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58040ED9" w:rsidR="000B4530" w:rsidRPr="00C72256" w:rsidRDefault="009D0AD4" w:rsidP="001B5AD2">
      <w:pPr>
        <w:jc w:val="center"/>
        <w:rPr>
          <w:rFonts w:cs="Arial"/>
        </w:rPr>
      </w:pPr>
      <w:r w:rsidRPr="00C72256">
        <w:rPr>
          <w:rFonts w:cs="Arial"/>
          <w:color w:val="0070C0"/>
        </w:rPr>
        <w:t>[</w:t>
      </w:r>
      <w:r w:rsidR="001B5AD2" w:rsidRPr="00C72256">
        <w:rPr>
          <w:rFonts w:cs="Arial"/>
          <w:color w:val="0070C0"/>
        </w:rPr>
        <w:t>Insert Cover Image</w:t>
      </w:r>
      <w:r w:rsidRPr="00C72256">
        <w:rPr>
          <w:rFonts w:cs="Arial"/>
          <w:color w:val="0070C0"/>
        </w:rPr>
        <w:t>]</w:t>
      </w:r>
    </w:p>
    <w:p w14:paraId="14AC8B32" w14:textId="77777777" w:rsidR="001B5AD2" w:rsidRPr="00C72256" w:rsidRDefault="001B5AD2" w:rsidP="001B5AD2">
      <w:pPr>
        <w:jc w:val="center"/>
        <w:rPr>
          <w:rFonts w:cs="Arial"/>
        </w:rPr>
      </w:pPr>
    </w:p>
    <w:p w14:paraId="4357FB12" w14:textId="77777777" w:rsidR="001B5AD2" w:rsidRPr="00C72256" w:rsidRDefault="001B5AD2" w:rsidP="001B5AD2">
      <w:pPr>
        <w:jc w:val="center"/>
        <w:rPr>
          <w:rFonts w:cs="Arial"/>
        </w:rPr>
      </w:pPr>
    </w:p>
    <w:p w14:paraId="56E6B5AD" w14:textId="23F22EC5" w:rsidR="001B5AD2" w:rsidRPr="00C72256" w:rsidRDefault="001B5AD2" w:rsidP="001B5AD2">
      <w:pPr>
        <w:jc w:val="center"/>
        <w:rPr>
          <w:rFonts w:cs="Arial"/>
        </w:rPr>
      </w:pPr>
    </w:p>
    <w:p w14:paraId="57CA2A0B" w14:textId="77777777" w:rsidR="001B5AD2" w:rsidRPr="00C72256" w:rsidRDefault="001B5AD2" w:rsidP="001B5AD2">
      <w:pPr>
        <w:jc w:val="center"/>
        <w:rPr>
          <w:rFonts w:cs="Arial"/>
        </w:rPr>
      </w:pPr>
    </w:p>
    <w:p w14:paraId="1AF6C131" w14:textId="77777777" w:rsidR="001B5AD2" w:rsidRPr="00C72256" w:rsidRDefault="001B5AD2" w:rsidP="001B5AD2">
      <w:pPr>
        <w:jc w:val="center"/>
        <w:rPr>
          <w:rFonts w:cs="Arial"/>
        </w:rPr>
      </w:pPr>
    </w:p>
    <w:p w14:paraId="2D2A323E" w14:textId="77777777" w:rsidR="00B97ADD" w:rsidRPr="00C72256" w:rsidRDefault="00B97ADD" w:rsidP="001B5AD2">
      <w:pPr>
        <w:jc w:val="center"/>
        <w:rPr>
          <w:rFonts w:cs="Arial"/>
        </w:rPr>
      </w:pPr>
    </w:p>
    <w:p w14:paraId="229DE498" w14:textId="77777777" w:rsidR="00B97ADD" w:rsidRPr="00C72256" w:rsidRDefault="00B97ADD" w:rsidP="001B5AD2">
      <w:pPr>
        <w:jc w:val="center"/>
        <w:rPr>
          <w:rFonts w:cs="Arial"/>
        </w:rPr>
      </w:pPr>
    </w:p>
    <w:p w14:paraId="45DF6A91" w14:textId="77777777" w:rsidR="001B5AD2" w:rsidRPr="00C72256" w:rsidRDefault="001B5AD2" w:rsidP="001B5AD2">
      <w:pPr>
        <w:jc w:val="center"/>
        <w:rPr>
          <w:rFonts w:cs="Arial"/>
        </w:rPr>
      </w:pPr>
    </w:p>
    <w:p w14:paraId="4C0A7B3C" w14:textId="7E90DE39" w:rsidR="001B5AD2" w:rsidRPr="00C72256" w:rsidRDefault="001B5AD2" w:rsidP="001B5AD2">
      <w:pPr>
        <w:pStyle w:val="Title"/>
        <w:rPr>
          <w:rFonts w:cs="Arial"/>
        </w:rPr>
      </w:pPr>
      <w:r w:rsidRPr="00C72256">
        <w:rPr>
          <w:rFonts w:cs="Arial"/>
        </w:rPr>
        <w:t>URBAN CLIMATE RISK PROFILE</w:t>
      </w:r>
    </w:p>
    <w:p w14:paraId="190F38CF" w14:textId="0B8F88C7" w:rsidR="001B5AD2" w:rsidRPr="00C72256" w:rsidRDefault="001B5AD2" w:rsidP="001B5AD2">
      <w:pPr>
        <w:pStyle w:val="Title"/>
        <w:rPr>
          <w:rFonts w:cs="Arial"/>
        </w:rPr>
      </w:pPr>
      <w:r w:rsidRPr="00C72256">
        <w:rPr>
          <w:rFonts w:cs="Arial"/>
        </w:rPr>
        <w:t>FOR</w:t>
      </w:r>
    </w:p>
    <w:p w14:paraId="76544ABD" w14:textId="406C1EC2" w:rsidR="001B5AD2" w:rsidRPr="00C72256" w:rsidRDefault="001B5AD2" w:rsidP="001B5AD2">
      <w:pPr>
        <w:pStyle w:val="Title"/>
        <w:rPr>
          <w:rFonts w:cs="Arial"/>
        </w:rPr>
      </w:pPr>
      <w:r w:rsidRPr="00F07664">
        <w:rPr>
          <w:rFonts w:cs="Arial"/>
          <w:highlight w:val="green"/>
        </w:rPr>
        <w:t>CITY</w:t>
      </w:r>
      <w:r w:rsidR="00AE5182">
        <w:rPr>
          <w:rFonts w:cs="Arial"/>
          <w:highlight w:val="green"/>
        </w:rPr>
        <w:t>/</w:t>
      </w:r>
      <w:r w:rsidR="00AE5182" w:rsidRPr="00AE5182">
        <w:rPr>
          <w:rFonts w:cs="Arial"/>
          <w:highlight w:val="green"/>
        </w:rPr>
        <w:t xml:space="preserve"> </w:t>
      </w:r>
      <w:r w:rsidR="00AE5182" w:rsidRPr="00F07664">
        <w:rPr>
          <w:rFonts w:cs="Arial"/>
          <w:highlight w:val="green"/>
        </w:rPr>
        <w:t>MUNICIPALIT</w:t>
      </w:r>
      <w:r w:rsidR="00AE5182">
        <w:rPr>
          <w:rFonts w:cs="Arial"/>
          <w:highlight w:val="green"/>
        </w:rPr>
        <w:t>Y</w:t>
      </w:r>
      <w:r w:rsidRPr="00F07664">
        <w:rPr>
          <w:rFonts w:cs="Arial"/>
          <w:highlight w:val="green"/>
        </w:rPr>
        <w:t xml:space="preserve"> NAME</w:t>
      </w:r>
    </w:p>
    <w:p w14:paraId="556482DC" w14:textId="4CACA760" w:rsidR="001B5AD2" w:rsidRPr="00C72256" w:rsidRDefault="00F87633" w:rsidP="00F87633">
      <w:pPr>
        <w:jc w:val="center"/>
        <w:rPr>
          <w:rFonts w:cs="Arial"/>
        </w:rPr>
      </w:pPr>
      <w:r w:rsidRPr="00F07664">
        <w:rPr>
          <w:rFonts w:cs="Arial"/>
          <w:highlight w:val="green"/>
        </w:rPr>
        <w:t>YEAR</w:t>
      </w:r>
    </w:p>
    <w:p w14:paraId="0CEE2DFA" w14:textId="651B443E" w:rsidR="00B97ADD" w:rsidRPr="00C72256" w:rsidRDefault="00E85B7B" w:rsidP="001B5AD2">
      <w:pPr>
        <w:rPr>
          <w:rFonts w:cs="Arial"/>
        </w:rPr>
      </w:pPr>
      <w:r>
        <w:rPr>
          <w:rFonts w:cs="Arial"/>
          <w:noProof/>
        </w:rPr>
        <mc:AlternateContent>
          <mc:Choice Requires="wps">
            <w:drawing>
              <wp:anchor distT="0" distB="0" distL="114300" distR="114300" simplePos="0" relativeHeight="251658240" behindDoc="0" locked="0" layoutInCell="1" allowOverlap="1" wp14:anchorId="7B41591A" wp14:editId="378F283C">
                <wp:simplePos x="0" y="0"/>
                <wp:positionH relativeFrom="margin">
                  <wp:posOffset>-31750</wp:posOffset>
                </wp:positionH>
                <wp:positionV relativeFrom="paragraph">
                  <wp:posOffset>83820</wp:posOffset>
                </wp:positionV>
                <wp:extent cx="3621974" cy="4037611"/>
                <wp:effectExtent l="0" t="0" r="17145" b="20320"/>
                <wp:wrapNone/>
                <wp:docPr id="917131721" name="Rectangle 1"/>
                <wp:cNvGraphicFramePr/>
                <a:graphic xmlns:a="http://schemas.openxmlformats.org/drawingml/2006/main">
                  <a:graphicData uri="http://schemas.microsoft.com/office/word/2010/wordprocessingShape">
                    <wps:wsp>
                      <wps:cNvSpPr/>
                      <wps:spPr>
                        <a:xfrm>
                          <a:off x="0" y="0"/>
                          <a:ext cx="3621974" cy="4037611"/>
                        </a:xfrm>
                        <a:prstGeom prst="rect">
                          <a:avLst/>
                        </a:prstGeom>
                        <a:solidFill>
                          <a:schemeClr val="accent1">
                            <a:lumMod val="20000"/>
                            <a:lumOff val="80000"/>
                          </a:schemeClr>
                        </a:solidFill>
                      </wps:spPr>
                      <wps:style>
                        <a:lnRef idx="2">
                          <a:schemeClr val="dk1"/>
                        </a:lnRef>
                        <a:fillRef idx="1">
                          <a:schemeClr val="lt1"/>
                        </a:fillRef>
                        <a:effectRef idx="0">
                          <a:schemeClr val="dk1"/>
                        </a:effectRef>
                        <a:fontRef idx="minor">
                          <a:schemeClr val="dk1"/>
                        </a:fontRef>
                      </wps:style>
                      <wps:txbx>
                        <w:txbxContent>
                          <w:p w14:paraId="3BE6CF0F" w14:textId="0ABCB599" w:rsidR="00A905B3" w:rsidRPr="0081660E" w:rsidRDefault="0081660E" w:rsidP="00D6545C">
                            <w:pPr>
                              <w:jc w:val="left"/>
                              <w:rPr>
                                <w:b/>
                                <w:bCs/>
                              </w:rPr>
                            </w:pPr>
                            <w:r>
                              <w:rPr>
                                <w:b/>
                                <w:bCs/>
                              </w:rPr>
                              <w:t xml:space="preserve">How to </w:t>
                            </w:r>
                            <w:r w:rsidR="00A905B3" w:rsidRPr="0081660E">
                              <w:rPr>
                                <w:b/>
                                <w:bCs/>
                              </w:rPr>
                              <w:t>us</w:t>
                            </w:r>
                            <w:r>
                              <w:rPr>
                                <w:b/>
                                <w:bCs/>
                              </w:rPr>
                              <w:t>e</w:t>
                            </w:r>
                            <w:r w:rsidR="00A905B3" w:rsidRPr="0081660E">
                              <w:rPr>
                                <w:b/>
                                <w:bCs/>
                              </w:rPr>
                              <w:t xml:space="preserve"> this template:</w:t>
                            </w:r>
                          </w:p>
                          <w:p w14:paraId="0802C461" w14:textId="0539D8E9" w:rsidR="00A905B3" w:rsidRDefault="00A905B3" w:rsidP="00D6545C">
                            <w:pPr>
                              <w:pStyle w:val="ListParagraph"/>
                              <w:numPr>
                                <w:ilvl w:val="0"/>
                                <w:numId w:val="29"/>
                              </w:numPr>
                              <w:jc w:val="left"/>
                            </w:pPr>
                            <w:r>
                              <w:rPr>
                                <w:b/>
                                <w:bCs/>
                                <w:color w:val="0070C0"/>
                              </w:rPr>
                              <w:t>[</w:t>
                            </w:r>
                            <w:r w:rsidRPr="00A905B3">
                              <w:rPr>
                                <w:b/>
                                <w:bCs/>
                                <w:color w:val="0070C0"/>
                              </w:rPr>
                              <w:t>Blue text</w:t>
                            </w:r>
                            <w:r>
                              <w:rPr>
                                <w:b/>
                                <w:bCs/>
                                <w:color w:val="0070C0"/>
                              </w:rPr>
                              <w:t xml:space="preserve"> in brackets]</w:t>
                            </w:r>
                            <w:r w:rsidRPr="00A905B3">
                              <w:rPr>
                                <w:color w:val="0070C0"/>
                              </w:rPr>
                              <w:t xml:space="preserve"> </w:t>
                            </w:r>
                            <w:r>
                              <w:t xml:space="preserve">provides </w:t>
                            </w:r>
                            <w:r w:rsidR="00A62A9F">
                              <w:t>instructions on how to complete a section</w:t>
                            </w:r>
                            <w:r w:rsidR="00525B08">
                              <w:t xml:space="preserve"> </w:t>
                            </w:r>
                            <w:r>
                              <w:t>with</w:t>
                            </w:r>
                            <w:r w:rsidR="00525B08">
                              <w:t xml:space="preserve"> references to</w:t>
                            </w:r>
                            <w:r>
                              <w:t xml:space="preserve"> the Preparation Guidelines</w:t>
                            </w:r>
                            <w:r w:rsidR="00A62A9F">
                              <w:t xml:space="preserve"> Document</w:t>
                            </w:r>
                            <w:r w:rsidR="00D6545C">
                              <w:t xml:space="preserve">. </w:t>
                            </w:r>
                            <w:r w:rsidR="00D6545C" w:rsidRPr="00D6545C">
                              <w:rPr>
                                <w:b/>
                                <w:bCs/>
                              </w:rPr>
                              <w:t>Do not forget to delete</w:t>
                            </w:r>
                            <w:r w:rsidR="00D6545C">
                              <w:t xml:space="preserve"> all blue text before finalizing the Urban Climate Risk Profile.</w:t>
                            </w:r>
                          </w:p>
                          <w:p w14:paraId="62880A7F" w14:textId="18BB221E" w:rsidR="00A905B3" w:rsidRDefault="00F07664" w:rsidP="00D6545C">
                            <w:pPr>
                              <w:pStyle w:val="ListParagraph"/>
                              <w:numPr>
                                <w:ilvl w:val="0"/>
                                <w:numId w:val="29"/>
                              </w:numPr>
                              <w:jc w:val="left"/>
                            </w:pPr>
                            <w:r w:rsidRPr="00F07664">
                              <w:rPr>
                                <w:b/>
                                <w:bCs/>
                                <w:highlight w:val="green"/>
                              </w:rPr>
                              <w:t>Green</w:t>
                            </w:r>
                            <w:r w:rsidR="00A905B3" w:rsidRPr="00F07664">
                              <w:rPr>
                                <w:b/>
                                <w:bCs/>
                                <w:highlight w:val="green"/>
                              </w:rPr>
                              <w:t xml:space="preserve"> highlighted text</w:t>
                            </w:r>
                            <w:r w:rsidR="00A905B3" w:rsidRPr="00D6545C">
                              <w:rPr>
                                <w:b/>
                                <w:bCs/>
                              </w:rPr>
                              <w:t xml:space="preserve"> </w:t>
                            </w:r>
                            <w:r w:rsidR="00A905B3">
                              <w:t>is where</w:t>
                            </w:r>
                            <w:r w:rsidR="00F7144A">
                              <w:t xml:space="preserve"> placeholder text needs to be replaced </w:t>
                            </w:r>
                            <w:r w:rsidR="00DA31A5">
                              <w:t>by</w:t>
                            </w:r>
                            <w:r w:rsidR="00F7144A">
                              <w:t xml:space="preserve"> actual </w:t>
                            </w:r>
                            <w:r w:rsidR="00DA31A5">
                              <w:t>information</w:t>
                            </w:r>
                            <w:r w:rsidR="003D3ABE">
                              <w:t>, such as table numbers, hazard names</w:t>
                            </w:r>
                            <w:r w:rsidR="00F7144A">
                              <w:t>. For example:</w:t>
                            </w:r>
                            <w:r w:rsidR="00DA31A5">
                              <w:t xml:space="preserve"> If it says</w:t>
                            </w:r>
                            <w:r w:rsidR="00F7144A">
                              <w:t xml:space="preserve"> </w:t>
                            </w:r>
                            <w:r w:rsidR="00DA31A5">
                              <w:t>“</w:t>
                            </w:r>
                            <w:r w:rsidR="00F7144A" w:rsidRPr="00F07664">
                              <w:rPr>
                                <w:highlight w:val="green"/>
                              </w:rPr>
                              <w:t>Year</w:t>
                            </w:r>
                            <w:r w:rsidR="00DA31A5">
                              <w:t>”, then it needs to be replace</w:t>
                            </w:r>
                            <w:r w:rsidR="003D3ABE">
                              <w:t>d</w:t>
                            </w:r>
                            <w:r w:rsidR="00DA31A5">
                              <w:t xml:space="preserve"> as</w:t>
                            </w:r>
                            <w:r w:rsidR="00D6545C">
                              <w:t xml:space="preserve"> </w:t>
                            </w:r>
                            <w:r w:rsidR="00DA31A5">
                              <w:t>“</w:t>
                            </w:r>
                            <w:r w:rsidR="00D6545C" w:rsidRPr="00F07664">
                              <w:rPr>
                                <w:highlight w:val="green"/>
                              </w:rPr>
                              <w:t>2025</w:t>
                            </w:r>
                            <w:r w:rsidR="00D6545C">
                              <w:t>.</w:t>
                            </w:r>
                            <w:r w:rsidR="00DA31A5">
                              <w:t>”</w:t>
                            </w:r>
                            <w:r w:rsidR="003D3ABE">
                              <w:t xml:space="preserve"> </w:t>
                            </w:r>
                          </w:p>
                          <w:p w14:paraId="36EA22D5" w14:textId="6A5AF1E2" w:rsidR="00BE237C" w:rsidRDefault="00BE237C" w:rsidP="00D6545C">
                            <w:pPr>
                              <w:pStyle w:val="ListParagraph"/>
                              <w:numPr>
                                <w:ilvl w:val="0"/>
                                <w:numId w:val="29"/>
                              </w:numPr>
                              <w:jc w:val="left"/>
                            </w:pPr>
                            <w:r>
                              <w:rPr>
                                <w:b/>
                                <w:bCs/>
                              </w:rPr>
                              <w:t xml:space="preserve">Standard text in back, </w:t>
                            </w:r>
                            <w:r>
                              <w:t>accompanied by the standard matrices and interpretation tables to help the preparation of the narrative sections of the document.</w:t>
                            </w:r>
                          </w:p>
                          <w:p w14:paraId="30432FBC" w14:textId="652E4129" w:rsidR="008D2650" w:rsidRDefault="008D2650" w:rsidP="00D6545C">
                            <w:pPr>
                              <w:pStyle w:val="ListParagraph"/>
                              <w:numPr>
                                <w:ilvl w:val="0"/>
                                <w:numId w:val="29"/>
                              </w:numPr>
                              <w:jc w:val="left"/>
                            </w:pPr>
                            <w:r>
                              <w:rPr>
                                <w:b/>
                                <w:bCs/>
                              </w:rPr>
                              <w:t>F</w:t>
                            </w:r>
                            <w:r w:rsidRPr="008D2650">
                              <w:rPr>
                                <w:b/>
                                <w:bCs/>
                              </w:rPr>
                              <w:t>ont size</w:t>
                            </w:r>
                            <w:r>
                              <w:t xml:space="preserve"> for the </w:t>
                            </w:r>
                            <w:r w:rsidR="00284D26">
                              <w:t xml:space="preserve">main </w:t>
                            </w:r>
                            <w:r>
                              <w:t>headings is Arial 16pt, and for the text body and sub-headings is</w:t>
                            </w:r>
                            <w:r w:rsidRPr="008D2650">
                              <w:t xml:space="preserve"> Arial 11</w:t>
                            </w:r>
                            <w:r>
                              <w:t xml:space="preserve">pt. These can be changed </w:t>
                            </w:r>
                            <w:r w:rsidR="00284D26">
                              <w:t>according to</w:t>
                            </w:r>
                            <w:r>
                              <w:t xml:space="preserve"> the city/municipality’s branding requirements.</w:t>
                            </w:r>
                          </w:p>
                          <w:p w14:paraId="756FA8DE" w14:textId="389325AA" w:rsidR="008D2650" w:rsidRPr="008D2650" w:rsidRDefault="008D2650" w:rsidP="00D6545C">
                            <w:pPr>
                              <w:pStyle w:val="ListParagraph"/>
                              <w:numPr>
                                <w:ilvl w:val="0"/>
                                <w:numId w:val="29"/>
                              </w:numPr>
                              <w:jc w:val="left"/>
                            </w:pPr>
                            <w:r w:rsidRPr="008D2650">
                              <w:rPr>
                                <w:b/>
                                <w:bCs/>
                              </w:rPr>
                              <w:t>Template tables</w:t>
                            </w:r>
                            <w:r>
                              <w:t xml:space="preserve"> are left in grayscale, but their color/styling can be changes based on the city/municipality’s branding requirements.</w:t>
                            </w:r>
                            <w:r w:rsidR="00E64015">
                              <w:br/>
                            </w:r>
                          </w:p>
                          <w:p w14:paraId="3E845EBA" w14:textId="2420F8C5" w:rsidR="00D6545C" w:rsidRDefault="00D6545C" w:rsidP="00F37734">
                            <w:pPr>
                              <w:pStyle w:val="ListParagraph"/>
                              <w:numPr>
                                <w:ilvl w:val="0"/>
                                <w:numId w:val="29"/>
                              </w:numPr>
                              <w:jc w:val="left"/>
                            </w:pPr>
                            <w:r w:rsidRPr="00D6545C">
                              <w:rPr>
                                <w:b/>
                                <w:bCs/>
                              </w:rPr>
                              <w:t>Delete this box</w:t>
                            </w:r>
                            <w:r w:rsidR="005118DB">
                              <w:rPr>
                                <w:b/>
                                <w:bCs/>
                              </w:rPr>
                              <w:t>, when done.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41591A" id="Rectangle 1" o:spid="_x0000_s1026" style="position:absolute;left:0;text-align:left;margin-left:-2.5pt;margin-top:6.6pt;width:285.2pt;height:317.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" fillcolor="#c1e4f5 [660]" strokecolor="black [3200]" strokeweight="1pt">
                <v:textbox>
                  <w:txbxContent>
                    <w:p w14:paraId="3BE6CF0F" w14:textId="0ABCB599" w:rsidR="00A905B3" w:rsidRPr="0081660E" w:rsidRDefault="0081660E" w:rsidP="00D6545C">
                      <w:pPr>
                        <w:jc w:val="left"/>
                        <w:rPr>
                          <w:b/>
                          <w:bCs/>
                        </w:rPr>
                      </w:pPr>
                      <w:r>
                        <w:rPr>
                          <w:b/>
                          <w:bCs/>
                        </w:rPr>
                        <w:t xml:space="preserve">How to </w:t>
                      </w:r>
                      <w:r w:rsidR="00A905B3" w:rsidRPr="0081660E">
                        <w:rPr>
                          <w:b/>
                          <w:bCs/>
                        </w:rPr>
                        <w:t>us</w:t>
                      </w:r>
                      <w:r>
                        <w:rPr>
                          <w:b/>
                          <w:bCs/>
                        </w:rPr>
                        <w:t>e</w:t>
                      </w:r>
                      <w:r w:rsidR="00A905B3" w:rsidRPr="0081660E">
                        <w:rPr>
                          <w:b/>
                          <w:bCs/>
                        </w:rPr>
                        <w:t xml:space="preserve"> this template:</w:t>
                      </w:r>
                    </w:p>
                    <w:p w14:paraId="0802C461" w14:textId="0539D8E9" w:rsidR="00A905B3" w:rsidRDefault="00A905B3" w:rsidP="00D6545C">
                      <w:pPr>
                        <w:pStyle w:val="ListParagraph"/>
                        <w:numPr>
                          <w:ilvl w:val="0"/>
                          <w:numId w:val="29"/>
                        </w:numPr>
                        <w:jc w:val="left"/>
                      </w:pPr>
                      <w:r>
                        <w:rPr>
                          <w:b/>
                          <w:bCs/>
                          <w:color w:val="0070C0"/>
                        </w:rPr>
                        <w:t>[</w:t>
                      </w:r>
                      <w:r w:rsidRPr="00A905B3">
                        <w:rPr>
                          <w:b/>
                          <w:bCs/>
                          <w:color w:val="0070C0"/>
                        </w:rPr>
                        <w:t>Blue text</w:t>
                      </w:r>
                      <w:r>
                        <w:rPr>
                          <w:b/>
                          <w:bCs/>
                          <w:color w:val="0070C0"/>
                        </w:rPr>
                        <w:t xml:space="preserve"> in brackets]</w:t>
                      </w:r>
                      <w:r w:rsidRPr="00A905B3">
                        <w:rPr>
                          <w:color w:val="0070C0"/>
                        </w:rPr>
                        <w:t xml:space="preserve"> </w:t>
                      </w:r>
                      <w:r>
                        <w:t xml:space="preserve">provides </w:t>
                      </w:r>
                      <w:r w:rsidR="00A62A9F">
                        <w:t>instructions on how to complete a section</w:t>
                      </w:r>
                      <w:r w:rsidR="00525B08">
                        <w:t xml:space="preserve"> </w:t>
                      </w:r>
                      <w:r>
                        <w:t>with</w:t>
                      </w:r>
                      <w:r w:rsidR="00525B08">
                        <w:t xml:space="preserve"> references to</w:t>
                      </w:r>
                      <w:r>
                        <w:t xml:space="preserve"> the Preparation Guidelines</w:t>
                      </w:r>
                      <w:r w:rsidR="00A62A9F">
                        <w:t xml:space="preserve"> Document</w:t>
                      </w:r>
                      <w:r w:rsidR="00D6545C">
                        <w:t xml:space="preserve">. </w:t>
                      </w:r>
                      <w:r w:rsidR="00D6545C" w:rsidRPr="00D6545C">
                        <w:rPr>
                          <w:b/>
                          <w:bCs/>
                        </w:rPr>
                        <w:t>Do not forget to delete</w:t>
                      </w:r>
                      <w:r w:rsidR="00D6545C">
                        <w:t xml:space="preserve"> all blue text before finalizing the Urban Climate Risk Profile.</w:t>
                      </w:r>
                    </w:p>
                    <w:p w14:paraId="62880A7F" w14:textId="18BB221E" w:rsidR="00A905B3" w:rsidRDefault="00F07664" w:rsidP="00D6545C">
                      <w:pPr>
                        <w:pStyle w:val="ListParagraph"/>
                        <w:numPr>
                          <w:ilvl w:val="0"/>
                          <w:numId w:val="29"/>
                        </w:numPr>
                        <w:jc w:val="left"/>
                      </w:pPr>
                      <w:r w:rsidRPr="00F07664">
                        <w:rPr>
                          <w:b/>
                          <w:bCs/>
                          <w:highlight w:val="green"/>
                        </w:rPr>
                        <w:t>Green</w:t>
                      </w:r>
                      <w:r w:rsidR="00A905B3" w:rsidRPr="00F07664">
                        <w:rPr>
                          <w:b/>
                          <w:bCs/>
                          <w:highlight w:val="green"/>
                        </w:rPr>
                        <w:t xml:space="preserve"> highlighted text</w:t>
                      </w:r>
                      <w:r w:rsidR="00A905B3" w:rsidRPr="00D6545C">
                        <w:rPr>
                          <w:b/>
                          <w:bCs/>
                        </w:rPr>
                        <w:t xml:space="preserve"> </w:t>
                      </w:r>
                      <w:r w:rsidR="00A905B3">
                        <w:t>is where</w:t>
                      </w:r>
                      <w:r w:rsidR="00F7144A">
                        <w:t xml:space="preserve"> placeholder text needs to be replaced </w:t>
                      </w:r>
                      <w:r w:rsidR="00DA31A5">
                        <w:t>by</w:t>
                      </w:r>
                      <w:r w:rsidR="00F7144A">
                        <w:t xml:space="preserve"> actual </w:t>
                      </w:r>
                      <w:r w:rsidR="00DA31A5">
                        <w:t>information</w:t>
                      </w:r>
                      <w:r w:rsidR="003D3ABE">
                        <w:t>, such as table numbers, hazard names</w:t>
                      </w:r>
                      <w:r w:rsidR="00F7144A">
                        <w:t>. For example:</w:t>
                      </w:r>
                      <w:r w:rsidR="00DA31A5">
                        <w:t xml:space="preserve"> If it says</w:t>
                      </w:r>
                      <w:r w:rsidR="00F7144A">
                        <w:t xml:space="preserve"> </w:t>
                      </w:r>
                      <w:r w:rsidR="00DA31A5">
                        <w:t>“</w:t>
                      </w:r>
                      <w:r w:rsidR="00F7144A" w:rsidRPr="00F07664">
                        <w:rPr>
                          <w:highlight w:val="green"/>
                        </w:rPr>
                        <w:t>Year</w:t>
                      </w:r>
                      <w:r w:rsidR="00DA31A5">
                        <w:t>”, then it needs to be replace</w:t>
                      </w:r>
                      <w:r w:rsidR="003D3ABE">
                        <w:t>d</w:t>
                      </w:r>
                      <w:r w:rsidR="00DA31A5">
                        <w:t xml:space="preserve"> as</w:t>
                      </w:r>
                      <w:r w:rsidR="00D6545C">
                        <w:t xml:space="preserve"> </w:t>
                      </w:r>
                      <w:r w:rsidR="00DA31A5">
                        <w:t>“</w:t>
                      </w:r>
                      <w:r w:rsidR="00D6545C" w:rsidRPr="00F07664">
                        <w:rPr>
                          <w:highlight w:val="green"/>
                        </w:rPr>
                        <w:t>2025</w:t>
                      </w:r>
                      <w:r w:rsidR="00D6545C">
                        <w:t>.</w:t>
                      </w:r>
                      <w:r w:rsidR="00DA31A5">
                        <w:t>”</w:t>
                      </w:r>
                      <w:r w:rsidR="003D3ABE">
                        <w:t xml:space="preserve"> </w:t>
                      </w:r>
                    </w:p>
                    <w:p w14:paraId="36EA22D5" w14:textId="6A5AF1E2" w:rsidR="00BE237C" w:rsidRDefault="00BE237C" w:rsidP="00D6545C">
                      <w:pPr>
                        <w:pStyle w:val="ListParagraph"/>
                        <w:numPr>
                          <w:ilvl w:val="0"/>
                          <w:numId w:val="29"/>
                        </w:numPr>
                        <w:jc w:val="left"/>
                      </w:pPr>
                      <w:r>
                        <w:rPr>
                          <w:b/>
                          <w:bCs/>
                        </w:rPr>
                        <w:t xml:space="preserve">Standard text in back, </w:t>
                      </w:r>
                      <w:r>
                        <w:t>accompanied by the standard matrices and interpretation tables to help the preparation of the narrative sections of the document.</w:t>
                      </w:r>
                    </w:p>
                    <w:p w14:paraId="30432FBC" w14:textId="652E4129" w:rsidR="008D2650" w:rsidRDefault="008D2650" w:rsidP="00D6545C">
                      <w:pPr>
                        <w:pStyle w:val="ListParagraph"/>
                        <w:numPr>
                          <w:ilvl w:val="0"/>
                          <w:numId w:val="29"/>
                        </w:numPr>
                        <w:jc w:val="left"/>
                      </w:pPr>
                      <w:r>
                        <w:rPr>
                          <w:b/>
                          <w:bCs/>
                        </w:rPr>
                        <w:t>F</w:t>
                      </w:r>
                      <w:r w:rsidRPr="008D2650">
                        <w:rPr>
                          <w:b/>
                          <w:bCs/>
                        </w:rPr>
                        <w:t>ont size</w:t>
                      </w:r>
                      <w:r>
                        <w:t xml:space="preserve"> for the </w:t>
                      </w:r>
                      <w:r w:rsidR="00284D26">
                        <w:t xml:space="preserve">main </w:t>
                      </w:r>
                      <w:r>
                        <w:t>headings is Arial 16pt, and for the text body and sub-headings is</w:t>
                      </w:r>
                      <w:r w:rsidRPr="008D2650">
                        <w:t xml:space="preserve"> Arial 11</w:t>
                      </w:r>
                      <w:r>
                        <w:t xml:space="preserve">pt. These can be changed </w:t>
                      </w:r>
                      <w:r w:rsidR="00284D26">
                        <w:t>according to</w:t>
                      </w:r>
                      <w:r>
                        <w:t xml:space="preserve"> the city/municipality’s branding requirements.</w:t>
                      </w:r>
                    </w:p>
                    <w:p w14:paraId="756FA8DE" w14:textId="389325AA" w:rsidR="008D2650" w:rsidRPr="008D2650" w:rsidRDefault="008D2650" w:rsidP="00D6545C">
                      <w:pPr>
                        <w:pStyle w:val="ListParagraph"/>
                        <w:numPr>
                          <w:ilvl w:val="0"/>
                          <w:numId w:val="29"/>
                        </w:numPr>
                        <w:jc w:val="left"/>
                      </w:pPr>
                      <w:r w:rsidRPr="008D2650">
                        <w:rPr>
                          <w:b/>
                          <w:bCs/>
                        </w:rPr>
                        <w:t>Template tables</w:t>
                      </w:r>
                      <w:r>
                        <w:t xml:space="preserve"> are left in grayscale, but their color/styling can be changes based on the city/municipality’s branding requirements.</w:t>
                      </w:r>
                      <w:r w:rsidR="00E64015">
                        <w:br/>
                      </w:r>
                    </w:p>
                    <w:p w14:paraId="3E845EBA" w14:textId="2420F8C5" w:rsidR="00D6545C" w:rsidRDefault="00D6545C" w:rsidP="00F37734">
                      <w:pPr>
                        <w:pStyle w:val="ListParagraph"/>
                        <w:numPr>
                          <w:ilvl w:val="0"/>
                          <w:numId w:val="29"/>
                        </w:numPr>
                        <w:jc w:val="left"/>
                      </w:pPr>
                      <w:r w:rsidRPr="00D6545C">
                        <w:rPr>
                          <w:b/>
                          <w:bCs/>
                        </w:rPr>
                        <w:t>Delete this box</w:t>
                      </w:r>
                      <w:r w:rsidR="005118DB">
                        <w:rPr>
                          <w:b/>
                          <w:bCs/>
                        </w:rPr>
                        <w:t>, when done.</w:t>
                      </w:r>
                    </w:p>
                  </w:txbxContent>
                </v:textbox>
                <w10:wrap anchorx="margin"/>
              </v:rect>
            </w:pict>
          </mc:Fallback>
        </mc:AlternateContent>
      </w:r>
    </w:p>
    <w:p w14:paraId="015FF9EC" w14:textId="452596FE" w:rsidR="00B97ADD" w:rsidRPr="00C72256" w:rsidRDefault="00B97ADD" w:rsidP="001B5AD2">
      <w:pPr>
        <w:rPr>
          <w:rFonts w:cs="Arial"/>
        </w:rPr>
      </w:pPr>
    </w:p>
    <w:p w14:paraId="52B9A8E1" w14:textId="77777777" w:rsidR="00B97ADD" w:rsidRPr="00C72256" w:rsidRDefault="00B97ADD" w:rsidP="001B5AD2">
      <w:pPr>
        <w:rPr>
          <w:rFonts w:cs="Arial"/>
        </w:rPr>
      </w:pPr>
    </w:p>
    <w:p w14:paraId="40C83B4B" w14:textId="627EF797" w:rsidR="00B97ADD" w:rsidRPr="00C72256" w:rsidRDefault="00B97ADD" w:rsidP="001B5AD2">
      <w:pPr>
        <w:rPr>
          <w:rFonts w:cs="Arial"/>
        </w:rPr>
      </w:pPr>
    </w:p>
    <w:p w14:paraId="3A2B40BF" w14:textId="71FC0720" w:rsidR="00B97ADD" w:rsidRPr="00C72256" w:rsidRDefault="00B97ADD" w:rsidP="001B5AD2">
      <w:pPr>
        <w:rPr>
          <w:rFonts w:cs="Arial"/>
        </w:rPr>
      </w:pPr>
    </w:p>
    <w:p w14:paraId="786EF8FA" w14:textId="77777777" w:rsidR="00B97ADD" w:rsidRPr="00C72256" w:rsidRDefault="00B97ADD" w:rsidP="001B5AD2">
      <w:pPr>
        <w:rPr>
          <w:rFonts w:cs="Arial"/>
        </w:rPr>
      </w:pPr>
    </w:p>
    <w:p w14:paraId="69B1100E" w14:textId="77777777" w:rsidR="00F8509B" w:rsidRPr="00C72256" w:rsidRDefault="00F8509B" w:rsidP="001B5AD2">
      <w:pPr>
        <w:rPr>
          <w:rFonts w:cs="Arial"/>
        </w:rPr>
      </w:pPr>
    </w:p>
    <w:p w14:paraId="5272E9CE" w14:textId="77777777" w:rsidR="00F8509B" w:rsidRPr="00C72256" w:rsidRDefault="00F8509B" w:rsidP="001B5AD2">
      <w:pPr>
        <w:rPr>
          <w:rFonts w:cs="Arial"/>
        </w:rPr>
      </w:pPr>
    </w:p>
    <w:p w14:paraId="2A50E24F" w14:textId="77777777" w:rsidR="00F8509B" w:rsidRPr="00C72256" w:rsidRDefault="00F8509B" w:rsidP="001B5AD2">
      <w:pPr>
        <w:rPr>
          <w:rFonts w:cs="Arial"/>
        </w:rPr>
      </w:pPr>
    </w:p>
    <w:p w14:paraId="21277EF2" w14:textId="77777777" w:rsidR="00464756" w:rsidRPr="00C72256" w:rsidRDefault="00464756" w:rsidP="001B5AD2">
      <w:pPr>
        <w:rPr>
          <w:rFonts w:cs="Arial"/>
        </w:rPr>
      </w:pPr>
    </w:p>
    <w:p w14:paraId="73D96883" w14:textId="77777777" w:rsidR="00464756" w:rsidRPr="00C72256" w:rsidRDefault="00464756" w:rsidP="001B5AD2">
      <w:pPr>
        <w:rPr>
          <w:rFonts w:cs="Arial"/>
        </w:rPr>
      </w:pPr>
    </w:p>
    <w:p w14:paraId="5D273C44" w14:textId="77777777" w:rsidR="00464756" w:rsidRPr="00C72256" w:rsidRDefault="00464756" w:rsidP="001B5AD2">
      <w:pPr>
        <w:rPr>
          <w:rFonts w:cs="Arial"/>
        </w:rPr>
      </w:pPr>
    </w:p>
    <w:p w14:paraId="3DC2DC69" w14:textId="77777777" w:rsidR="00464756" w:rsidRPr="00C72256" w:rsidRDefault="00464756" w:rsidP="001B5AD2">
      <w:pPr>
        <w:rPr>
          <w:rFonts w:cs="Arial"/>
        </w:rPr>
      </w:pPr>
    </w:p>
    <w:p w14:paraId="1CC37FDC" w14:textId="77777777" w:rsidR="00B97ADD" w:rsidRPr="00C72256" w:rsidRDefault="00B97ADD" w:rsidP="001B5AD2">
      <w:pPr>
        <w:rPr>
          <w:rFonts w:cs="Arial"/>
        </w:rPr>
      </w:pPr>
    </w:p>
    <w:tbl>
      <w:tblPr>
        <w:tblStyle w:val="TableGrid"/>
        <w:tblW w:w="0" w:type="auto"/>
        <w:tblLook w:val="04A0" w:firstRow="1" w:lastRow="0" w:firstColumn="1" w:lastColumn="0" w:noHBand="0" w:noVBand="1"/>
      </w:tblPr>
      <w:tblGrid>
        <w:gridCol w:w="9016"/>
      </w:tblGrid>
      <w:tr w:rsidR="001B5AD2" w:rsidRPr="00C72256" w14:paraId="671BE1E5" w14:textId="77777777">
        <w:tc>
          <w:tcPr>
            <w:tcW w:w="9350" w:type="dxa"/>
          </w:tcPr>
          <w:p w14:paraId="2E7CD07B" w14:textId="77777777" w:rsidR="001B5AD2" w:rsidRPr="00C72256" w:rsidRDefault="001B5AD2" w:rsidP="001B5AD2">
            <w:pPr>
              <w:jc w:val="center"/>
              <w:rPr>
                <w:rFonts w:cs="Arial"/>
              </w:rPr>
            </w:pPr>
            <w:r w:rsidRPr="00C72256">
              <w:rPr>
                <w:rFonts w:cs="Arial"/>
                <w:color w:val="0070C0"/>
              </w:rPr>
              <w:t>[Insert Relevant Logos]</w:t>
            </w:r>
          </w:p>
          <w:p w14:paraId="70755612" w14:textId="77777777" w:rsidR="00464756" w:rsidRPr="00C72256" w:rsidRDefault="00464756" w:rsidP="001B5AD2">
            <w:pPr>
              <w:jc w:val="center"/>
              <w:rPr>
                <w:rFonts w:cs="Arial"/>
              </w:rPr>
            </w:pPr>
          </w:p>
          <w:p w14:paraId="5B8E3345" w14:textId="77777777" w:rsidR="00464756" w:rsidRPr="00C72256" w:rsidRDefault="00464756" w:rsidP="001B5AD2">
            <w:pPr>
              <w:jc w:val="center"/>
              <w:rPr>
                <w:rFonts w:cs="Arial"/>
              </w:rPr>
            </w:pPr>
          </w:p>
          <w:p w14:paraId="4EAFF4F6" w14:textId="77777777" w:rsidR="00464756" w:rsidRPr="00C72256" w:rsidRDefault="00464756" w:rsidP="001B5AD2">
            <w:pPr>
              <w:jc w:val="center"/>
              <w:rPr>
                <w:rFonts w:cs="Arial"/>
              </w:rPr>
            </w:pPr>
          </w:p>
          <w:p w14:paraId="5E1F0551" w14:textId="0B8A76BE" w:rsidR="00464756" w:rsidRPr="00C72256" w:rsidRDefault="00464756" w:rsidP="00464756">
            <w:pPr>
              <w:rPr>
                <w:rFonts w:cs="Arial"/>
              </w:rPr>
            </w:pPr>
          </w:p>
        </w:tc>
      </w:tr>
    </w:tbl>
    <w:p w14:paraId="2AA8CEA0" w14:textId="77777777" w:rsidR="00304204" w:rsidRDefault="00304204">
      <w:pPr>
        <w:spacing w:after="160" w:line="279" w:lineRule="auto"/>
        <w:jc w:val="left"/>
        <w:rPr>
          <w:rFonts w:cs="Arial"/>
        </w:rPr>
        <w:sectPr w:rsidR="00304204" w:rsidSect="009705C1">
          <w:footerReference w:type="default" r:id="rId11"/>
          <w:pgSz w:w="11906" w:h="16838" w:code="9"/>
          <w:pgMar w:top="1440" w:right="1440" w:bottom="1440" w:left="1440" w:header="720" w:footer="720" w:gutter="0"/>
          <w:cols w:space="720"/>
          <w:docGrid w:linePitch="360"/>
        </w:sectPr>
      </w:pPr>
    </w:p>
    <w:p w14:paraId="6F7C9C93" w14:textId="36A7F97F" w:rsidR="001B5AD2" w:rsidRPr="00C72256" w:rsidRDefault="00F87633" w:rsidP="00A838B2">
      <w:pPr>
        <w:rPr>
          <w:rFonts w:cs="Arial"/>
          <w:color w:val="0070C0"/>
        </w:rPr>
      </w:pPr>
      <w:r w:rsidRPr="00C72256">
        <w:rPr>
          <w:rFonts w:cs="Arial"/>
          <w:color w:val="0070C0"/>
        </w:rPr>
        <w:lastRenderedPageBreak/>
        <w:t>[</w:t>
      </w:r>
      <w:r w:rsidR="00427E24" w:rsidRPr="00C72256">
        <w:rPr>
          <w:rFonts w:cs="Arial"/>
          <w:color w:val="0070C0"/>
        </w:rPr>
        <w:t>Fill in the relevan</w:t>
      </w:r>
      <w:r w:rsidR="009F70D5">
        <w:rPr>
          <w:rFonts w:cs="Arial"/>
          <w:color w:val="0070C0"/>
        </w:rPr>
        <w:t>t</w:t>
      </w:r>
      <w:r w:rsidR="00427E24" w:rsidRPr="00C72256">
        <w:rPr>
          <w:rFonts w:cs="Arial"/>
          <w:color w:val="0070C0"/>
        </w:rPr>
        <w:t xml:space="preserve"> information for </w:t>
      </w:r>
      <w:r w:rsidR="0016689B" w:rsidRPr="00C72256">
        <w:rPr>
          <w:rFonts w:cs="Arial"/>
          <w:color w:val="0070C0"/>
        </w:rPr>
        <w:t>i</w:t>
      </w:r>
      <w:r w:rsidRPr="00C72256">
        <w:rPr>
          <w:rFonts w:cs="Arial"/>
          <w:color w:val="0070C0"/>
        </w:rPr>
        <w:t>mprint/</w:t>
      </w:r>
      <w:r w:rsidR="0016689B" w:rsidRPr="00C72256">
        <w:rPr>
          <w:rFonts w:cs="Arial"/>
          <w:color w:val="0070C0"/>
        </w:rPr>
        <w:t>c</w:t>
      </w:r>
      <w:r w:rsidRPr="00C72256">
        <w:rPr>
          <w:rFonts w:cs="Arial"/>
          <w:color w:val="0070C0"/>
        </w:rPr>
        <w:t xml:space="preserve">opyright </w:t>
      </w:r>
      <w:r w:rsidR="0016689B" w:rsidRPr="00C72256">
        <w:rPr>
          <w:rFonts w:cs="Arial"/>
          <w:color w:val="0070C0"/>
        </w:rPr>
        <w:t>p</w:t>
      </w:r>
      <w:r w:rsidRPr="00C72256">
        <w:rPr>
          <w:rFonts w:cs="Arial"/>
          <w:color w:val="0070C0"/>
        </w:rPr>
        <w:t>age</w:t>
      </w:r>
      <w:r w:rsidR="001C19F6">
        <w:rPr>
          <w:rFonts w:cs="Arial"/>
          <w:color w:val="0070C0"/>
        </w:rPr>
        <w:t>.</w:t>
      </w:r>
      <w:r w:rsidRPr="00C72256">
        <w:rPr>
          <w:rFonts w:cs="Arial"/>
          <w:color w:val="0070C0"/>
        </w:rPr>
        <w:t>]</w:t>
      </w:r>
    </w:p>
    <w:p w14:paraId="5166FE01" w14:textId="77777777" w:rsidR="00A838B2" w:rsidRPr="00C72256" w:rsidRDefault="00A838B2" w:rsidP="00A838B2">
      <w:pPr>
        <w:rPr>
          <w:rFonts w:cs="Arial"/>
        </w:rPr>
      </w:pPr>
    </w:p>
    <w:p w14:paraId="66CFFD59" w14:textId="20FC29BE" w:rsidR="007A58D0" w:rsidRDefault="007A58D0" w:rsidP="00A838B2">
      <w:pPr>
        <w:rPr>
          <w:rFonts w:cs="Arial"/>
          <w:b/>
          <w:bCs/>
        </w:rPr>
      </w:pPr>
      <w:r w:rsidRPr="00812849">
        <w:rPr>
          <w:rFonts w:cs="Arial"/>
          <w:b/>
          <w:bCs/>
        </w:rPr>
        <w:t>Prepared by:</w:t>
      </w:r>
    </w:p>
    <w:p w14:paraId="7F0F1793" w14:textId="77777777" w:rsidR="00EE574D" w:rsidRPr="00C72256" w:rsidRDefault="00EE574D" w:rsidP="00EE574D">
      <w:pPr>
        <w:rPr>
          <w:rFonts w:cs="Arial"/>
          <w:color w:val="0070C0"/>
        </w:rPr>
      </w:pPr>
      <w:r w:rsidRPr="00C72256">
        <w:rPr>
          <w:rFonts w:cs="Arial"/>
          <w:color w:val="0070C0"/>
        </w:rPr>
        <w:t>[</w:t>
      </w:r>
      <w:proofErr w:type="gramStart"/>
      <w:r w:rsidRPr="00C72256">
        <w:rPr>
          <w:rFonts w:cs="Arial"/>
          <w:color w:val="0070C0"/>
        </w:rPr>
        <w:t>List</w:t>
      </w:r>
      <w:proofErr w:type="gramEnd"/>
      <w:r w:rsidRPr="00C72256">
        <w:rPr>
          <w:rFonts w:cs="Arial"/>
          <w:color w:val="0070C0"/>
        </w:rPr>
        <w:t xml:space="preserve"> municipal and county staff who have worked on the report.]</w:t>
      </w:r>
    </w:p>
    <w:p w14:paraId="3459F6AB" w14:textId="575F60A1" w:rsidR="006C375E" w:rsidRPr="00F07664" w:rsidRDefault="006C375E" w:rsidP="00A838B2">
      <w:pPr>
        <w:rPr>
          <w:rFonts w:cs="Arial"/>
          <w:highlight w:val="green"/>
        </w:rPr>
      </w:pPr>
      <w:r w:rsidRPr="00F07664">
        <w:rPr>
          <w:rFonts w:cs="Arial"/>
          <w:highlight w:val="green"/>
        </w:rPr>
        <w:t>Name Surname, Designation</w:t>
      </w:r>
    </w:p>
    <w:p w14:paraId="0DB22101" w14:textId="77777777" w:rsidR="006C375E" w:rsidRPr="00F07664" w:rsidRDefault="006C375E" w:rsidP="006C375E">
      <w:pPr>
        <w:rPr>
          <w:rFonts w:cs="Arial"/>
          <w:highlight w:val="green"/>
        </w:rPr>
      </w:pPr>
      <w:r w:rsidRPr="00F07664">
        <w:rPr>
          <w:rFonts w:cs="Arial"/>
          <w:highlight w:val="green"/>
        </w:rPr>
        <w:t>Name Surname, Designation</w:t>
      </w:r>
    </w:p>
    <w:p w14:paraId="31DE9CB5" w14:textId="77777777" w:rsidR="006C375E" w:rsidRPr="00F07664" w:rsidRDefault="006C375E" w:rsidP="006C375E">
      <w:pPr>
        <w:rPr>
          <w:rFonts w:cs="Arial"/>
          <w:highlight w:val="green"/>
        </w:rPr>
      </w:pPr>
      <w:r w:rsidRPr="00F07664">
        <w:rPr>
          <w:rFonts w:cs="Arial"/>
          <w:highlight w:val="green"/>
        </w:rPr>
        <w:t>Name Surname, Designation</w:t>
      </w:r>
    </w:p>
    <w:p w14:paraId="1C772B60" w14:textId="60616406" w:rsidR="006C375E" w:rsidRPr="006C375E" w:rsidRDefault="006C375E" w:rsidP="00A838B2">
      <w:pPr>
        <w:rPr>
          <w:rFonts w:cs="Arial"/>
        </w:rPr>
      </w:pPr>
      <w:r w:rsidRPr="00F07664">
        <w:rPr>
          <w:rFonts w:cs="Arial"/>
          <w:highlight w:val="green"/>
        </w:rPr>
        <w:t>…</w:t>
      </w:r>
    </w:p>
    <w:p w14:paraId="3D86BBA3" w14:textId="77777777" w:rsidR="00CE65F5" w:rsidRDefault="00CE65F5" w:rsidP="00A838B2">
      <w:pPr>
        <w:rPr>
          <w:rFonts w:cs="Arial"/>
        </w:rPr>
      </w:pPr>
    </w:p>
    <w:p w14:paraId="077411CB" w14:textId="77777777" w:rsidR="009732DB" w:rsidRPr="00C72256" w:rsidRDefault="009732DB" w:rsidP="00A838B2">
      <w:pPr>
        <w:rPr>
          <w:rFonts w:cs="Arial"/>
        </w:rPr>
      </w:pPr>
    </w:p>
    <w:p w14:paraId="77EC9E66" w14:textId="2CF3D00E" w:rsidR="00F87633" w:rsidRPr="00C72256" w:rsidRDefault="00CE65F5" w:rsidP="00F87633">
      <w:pPr>
        <w:rPr>
          <w:rFonts w:cs="Arial"/>
          <w:color w:val="0070C0"/>
        </w:rPr>
      </w:pPr>
      <w:r w:rsidRPr="00C72256">
        <w:rPr>
          <w:rFonts w:cs="Arial"/>
          <w:color w:val="0070C0"/>
        </w:rPr>
        <w:t>[Insert standa</w:t>
      </w:r>
      <w:r w:rsidR="00406E16" w:rsidRPr="00C72256">
        <w:rPr>
          <w:rFonts w:cs="Arial"/>
          <w:color w:val="0070C0"/>
        </w:rPr>
        <w:t xml:space="preserve">rd </w:t>
      </w:r>
      <w:r w:rsidR="009732DB">
        <w:rPr>
          <w:rFonts w:cs="Arial"/>
          <w:color w:val="0070C0"/>
        </w:rPr>
        <w:t>p</w:t>
      </w:r>
      <w:r w:rsidR="00F87633" w:rsidRPr="00C72256">
        <w:rPr>
          <w:rFonts w:cs="Arial"/>
          <w:color w:val="0070C0"/>
        </w:rPr>
        <w:t>ublish</w:t>
      </w:r>
      <w:r w:rsidR="009732DB">
        <w:rPr>
          <w:rFonts w:cs="Arial"/>
          <w:color w:val="0070C0"/>
        </w:rPr>
        <w:t>ing/report</w:t>
      </w:r>
      <w:r w:rsidR="00F87633" w:rsidRPr="00C72256">
        <w:rPr>
          <w:rFonts w:cs="Arial"/>
          <w:color w:val="0070C0"/>
        </w:rPr>
        <w:t xml:space="preserve"> details</w:t>
      </w:r>
      <w:r w:rsidR="0016689B" w:rsidRPr="00C72256">
        <w:rPr>
          <w:rFonts w:cs="Arial"/>
          <w:color w:val="0070C0"/>
        </w:rPr>
        <w:t>, if relevant, such as:</w:t>
      </w:r>
    </w:p>
    <w:p w14:paraId="30B95B30" w14:textId="77777777" w:rsidR="009732DB" w:rsidRDefault="009732DB" w:rsidP="00215D04">
      <w:pPr>
        <w:pStyle w:val="ListParagraph"/>
        <w:numPr>
          <w:ilvl w:val="0"/>
          <w:numId w:val="28"/>
        </w:numPr>
        <w:rPr>
          <w:rFonts w:cs="Arial"/>
          <w:color w:val="0070C0"/>
        </w:rPr>
      </w:pPr>
      <w:r w:rsidRPr="009732DB">
        <w:rPr>
          <w:rFonts w:cs="Arial"/>
          <w:color w:val="0070C0"/>
        </w:rPr>
        <w:t>Publication date</w:t>
      </w:r>
    </w:p>
    <w:p w14:paraId="43A47CF7" w14:textId="5B644509" w:rsidR="009732DB" w:rsidRDefault="009732DB" w:rsidP="00215D04">
      <w:pPr>
        <w:pStyle w:val="ListParagraph"/>
        <w:numPr>
          <w:ilvl w:val="0"/>
          <w:numId w:val="28"/>
        </w:numPr>
        <w:rPr>
          <w:rFonts w:cs="Arial"/>
          <w:color w:val="0070C0"/>
        </w:rPr>
      </w:pPr>
      <w:r>
        <w:rPr>
          <w:rFonts w:cs="Arial"/>
          <w:color w:val="0070C0"/>
        </w:rPr>
        <w:t>Design firm name</w:t>
      </w:r>
    </w:p>
    <w:p w14:paraId="6411382B" w14:textId="77777777" w:rsidR="00F87633" w:rsidRPr="00215D04" w:rsidRDefault="00F87633" w:rsidP="00215D04">
      <w:pPr>
        <w:pStyle w:val="ListParagraph"/>
        <w:numPr>
          <w:ilvl w:val="0"/>
          <w:numId w:val="28"/>
        </w:numPr>
        <w:rPr>
          <w:rFonts w:cs="Arial"/>
          <w:color w:val="0070C0"/>
        </w:rPr>
      </w:pPr>
      <w:r w:rsidRPr="00215D04">
        <w:rPr>
          <w:rFonts w:cs="Arial"/>
          <w:color w:val="0070C0"/>
        </w:rPr>
        <w:t>Printing press/printer</w:t>
      </w:r>
    </w:p>
    <w:p w14:paraId="200D3A8F" w14:textId="52F9A24E" w:rsidR="00F87633" w:rsidRPr="004177F5" w:rsidRDefault="00F87633" w:rsidP="004177F5">
      <w:pPr>
        <w:pStyle w:val="ListParagraph"/>
        <w:numPr>
          <w:ilvl w:val="0"/>
          <w:numId w:val="28"/>
        </w:numPr>
        <w:rPr>
          <w:rFonts w:cs="Arial"/>
          <w:color w:val="0070C0"/>
        </w:rPr>
      </w:pPr>
      <w:r w:rsidRPr="00215D04">
        <w:rPr>
          <w:rFonts w:cs="Arial"/>
          <w:color w:val="0070C0"/>
        </w:rPr>
        <w:t>Copyright statement</w:t>
      </w:r>
      <w:r w:rsidR="006351BC" w:rsidRPr="004177F5">
        <w:rPr>
          <w:rFonts w:cs="Arial"/>
          <w:color w:val="0070C0"/>
        </w:rPr>
        <w:t>]</w:t>
      </w:r>
    </w:p>
    <w:p w14:paraId="50AEE754" w14:textId="77777777" w:rsidR="00F87633" w:rsidRPr="00C72256" w:rsidRDefault="00F87633" w:rsidP="00F87633">
      <w:pPr>
        <w:rPr>
          <w:rFonts w:cs="Arial"/>
        </w:rPr>
      </w:pPr>
    </w:p>
    <w:p w14:paraId="29C3B333" w14:textId="77777777" w:rsidR="00F87633" w:rsidRPr="00C72256" w:rsidRDefault="00F87633" w:rsidP="00A838B2">
      <w:pPr>
        <w:rPr>
          <w:rFonts w:cs="Arial"/>
        </w:rPr>
      </w:pPr>
    </w:p>
    <w:p w14:paraId="2E0524A8" w14:textId="1522F5D5" w:rsidR="00C27447" w:rsidRPr="00C72256" w:rsidRDefault="00C27447">
      <w:pPr>
        <w:spacing w:after="160" w:line="279" w:lineRule="auto"/>
        <w:jc w:val="left"/>
        <w:rPr>
          <w:rFonts w:cs="Arial"/>
        </w:rPr>
      </w:pPr>
      <w:r w:rsidRPr="00C72256">
        <w:rPr>
          <w:rFonts w:cs="Arial"/>
        </w:rPr>
        <w:br w:type="page"/>
      </w:r>
    </w:p>
    <w:p w14:paraId="6B6B01AA" w14:textId="1D23856E" w:rsidR="00464756" w:rsidRPr="005C35F8" w:rsidRDefault="00464756" w:rsidP="00464756">
      <w:pPr>
        <w:pStyle w:val="Heading1"/>
        <w:rPr>
          <w:rFonts w:cs="Arial"/>
          <w:color w:val="0070C0"/>
        </w:rPr>
      </w:pPr>
      <w:bookmarkStart w:id="0" w:name="_Toc210658693"/>
      <w:r w:rsidRPr="00C72256">
        <w:rPr>
          <w:rFonts w:cs="Arial"/>
        </w:rPr>
        <w:lastRenderedPageBreak/>
        <w:t xml:space="preserve">Foreword </w:t>
      </w:r>
      <w:r w:rsidRPr="005C35F8">
        <w:rPr>
          <w:rFonts w:cs="Arial"/>
          <w:color w:val="0070C0"/>
        </w:rPr>
        <w:t>(optional)</w:t>
      </w:r>
      <w:bookmarkEnd w:id="0"/>
    </w:p>
    <w:p w14:paraId="2EDC6F3B" w14:textId="77777777" w:rsidR="007676DB" w:rsidRPr="00C72256" w:rsidRDefault="007676DB" w:rsidP="009F70D5"/>
    <w:p w14:paraId="6E91824E" w14:textId="76604B6E" w:rsidR="006351BC" w:rsidRPr="009F70D5" w:rsidRDefault="006351BC" w:rsidP="009F70D5">
      <w:pPr>
        <w:rPr>
          <w:color w:val="0070C0"/>
        </w:rPr>
      </w:pPr>
      <w:r w:rsidRPr="009F70D5">
        <w:rPr>
          <w:color w:val="0070C0"/>
        </w:rPr>
        <w:t xml:space="preserve">[Insert foreword </w:t>
      </w:r>
      <w:r w:rsidR="00C21F57">
        <w:rPr>
          <w:color w:val="0070C0"/>
        </w:rPr>
        <w:t xml:space="preserve">(max. 1 page) </w:t>
      </w:r>
      <w:r w:rsidRPr="009F70D5">
        <w:rPr>
          <w:color w:val="0070C0"/>
        </w:rPr>
        <w:t>from</w:t>
      </w:r>
      <w:r w:rsidR="00E9270E" w:rsidRPr="009F70D5">
        <w:rPr>
          <w:color w:val="0070C0"/>
        </w:rPr>
        <w:t xml:space="preserve"> high-level city official such as</w:t>
      </w:r>
      <w:r w:rsidRPr="009F70D5">
        <w:rPr>
          <w:color w:val="0070C0"/>
        </w:rPr>
        <w:t xml:space="preserve"> </w:t>
      </w:r>
      <w:r w:rsidR="00E9270E" w:rsidRPr="009F70D5">
        <w:rPr>
          <w:color w:val="0070C0"/>
        </w:rPr>
        <w:t xml:space="preserve">the </w:t>
      </w:r>
      <w:r w:rsidRPr="009F70D5">
        <w:rPr>
          <w:color w:val="0070C0"/>
        </w:rPr>
        <w:t>county governor, representative from urban board or city manager</w:t>
      </w:r>
      <w:r w:rsidR="00856276">
        <w:rPr>
          <w:color w:val="0070C0"/>
        </w:rPr>
        <w:t>, if possible</w:t>
      </w:r>
      <w:r w:rsidRPr="009F70D5">
        <w:rPr>
          <w:color w:val="0070C0"/>
        </w:rPr>
        <w:t>.]</w:t>
      </w:r>
    </w:p>
    <w:p w14:paraId="186ED296" w14:textId="77777777" w:rsidR="006351BC" w:rsidRPr="00C72256" w:rsidRDefault="006351BC" w:rsidP="009F70D5"/>
    <w:p w14:paraId="311D649E" w14:textId="032BCDD3" w:rsidR="00464756" w:rsidRPr="00C72256" w:rsidRDefault="00464756">
      <w:pPr>
        <w:spacing w:after="160" w:line="279" w:lineRule="auto"/>
        <w:jc w:val="left"/>
        <w:rPr>
          <w:rFonts w:eastAsiaTheme="majorEastAsia" w:cs="Arial"/>
          <w:b/>
          <w:sz w:val="32"/>
          <w:szCs w:val="32"/>
        </w:rPr>
      </w:pPr>
      <w:r w:rsidRPr="00C72256">
        <w:rPr>
          <w:rFonts w:cs="Arial"/>
        </w:rPr>
        <w:br w:type="page"/>
      </w:r>
    </w:p>
    <w:p w14:paraId="546409F1" w14:textId="63CFAC99" w:rsidR="00E21BFB" w:rsidRPr="00C72256" w:rsidRDefault="00E21BFB" w:rsidP="009F70D5">
      <w:pPr>
        <w:pStyle w:val="Heading1"/>
      </w:pPr>
      <w:bookmarkStart w:id="1" w:name="_Toc210658694"/>
      <w:r w:rsidRPr="00C72256">
        <w:lastRenderedPageBreak/>
        <w:t>Executive Summary</w:t>
      </w:r>
      <w:bookmarkEnd w:id="1"/>
    </w:p>
    <w:p w14:paraId="6054459B" w14:textId="4CC298EB" w:rsidR="00F508F3" w:rsidRDefault="006351BC" w:rsidP="009F70D5">
      <w:pPr>
        <w:rPr>
          <w:color w:val="0070C0"/>
        </w:rPr>
      </w:pPr>
      <w:r w:rsidRPr="00C72256">
        <w:rPr>
          <w:color w:val="0070C0"/>
        </w:rPr>
        <w:t>[</w:t>
      </w:r>
      <w:r w:rsidR="00A71E80">
        <w:rPr>
          <w:color w:val="0070C0"/>
        </w:rPr>
        <w:t>First complete all other sections of the Urban Climate Risk Profile. As the last action</w:t>
      </w:r>
      <w:r w:rsidR="00F508F3">
        <w:rPr>
          <w:color w:val="0070C0"/>
        </w:rPr>
        <w:t>, w</w:t>
      </w:r>
      <w:r w:rsidR="00F26590" w:rsidRPr="00C72256">
        <w:rPr>
          <w:color w:val="0070C0"/>
        </w:rPr>
        <w:t xml:space="preserve">rite up </w:t>
      </w:r>
      <w:r w:rsidR="00A2603B">
        <w:rPr>
          <w:color w:val="0070C0"/>
        </w:rPr>
        <w:t>an</w:t>
      </w:r>
      <w:r w:rsidR="00F26590" w:rsidRPr="00C72256">
        <w:rPr>
          <w:color w:val="0070C0"/>
        </w:rPr>
        <w:t xml:space="preserve"> </w:t>
      </w:r>
      <w:r w:rsidRPr="00C72256">
        <w:rPr>
          <w:color w:val="0070C0"/>
        </w:rPr>
        <w:t>executive summary</w:t>
      </w:r>
      <w:r w:rsidR="00A71E80">
        <w:rPr>
          <w:color w:val="0070C0"/>
        </w:rPr>
        <w:t xml:space="preserve"> to </w:t>
      </w:r>
      <w:r w:rsidR="002828CB">
        <w:rPr>
          <w:color w:val="0070C0"/>
        </w:rPr>
        <w:t>provide a brief of the document</w:t>
      </w:r>
      <w:r w:rsidR="00F508F3">
        <w:rPr>
          <w:color w:val="0070C0"/>
        </w:rPr>
        <w:t>. This should include:</w:t>
      </w:r>
    </w:p>
    <w:p w14:paraId="6EA51348" w14:textId="43FCB59F" w:rsidR="00777B85" w:rsidRDefault="00777B85" w:rsidP="009F70D5">
      <w:pPr>
        <w:pStyle w:val="ListParagraph"/>
        <w:numPr>
          <w:ilvl w:val="0"/>
          <w:numId w:val="23"/>
        </w:numPr>
        <w:rPr>
          <w:color w:val="0070C0"/>
        </w:rPr>
      </w:pPr>
      <w:r>
        <w:rPr>
          <w:color w:val="0070C0"/>
        </w:rPr>
        <w:t>Objective</w:t>
      </w:r>
      <w:r w:rsidR="00442E3F">
        <w:rPr>
          <w:color w:val="0070C0"/>
        </w:rPr>
        <w:t>(</w:t>
      </w:r>
      <w:r>
        <w:rPr>
          <w:color w:val="0070C0"/>
        </w:rPr>
        <w:t>s</w:t>
      </w:r>
      <w:r w:rsidR="00442E3F">
        <w:rPr>
          <w:color w:val="0070C0"/>
        </w:rPr>
        <w:t>)</w:t>
      </w:r>
      <w:r>
        <w:rPr>
          <w:color w:val="0070C0"/>
        </w:rPr>
        <w:t xml:space="preserve"> of the rapid climate risk assessment,</w:t>
      </w:r>
    </w:p>
    <w:p w14:paraId="43553656" w14:textId="673B7284" w:rsidR="00F508F3" w:rsidRPr="009F70D5" w:rsidRDefault="00F508F3" w:rsidP="009F70D5">
      <w:pPr>
        <w:pStyle w:val="ListParagraph"/>
        <w:numPr>
          <w:ilvl w:val="0"/>
          <w:numId w:val="23"/>
        </w:numPr>
        <w:rPr>
          <w:color w:val="0070C0"/>
        </w:rPr>
      </w:pPr>
      <w:r w:rsidRPr="009F70D5">
        <w:rPr>
          <w:color w:val="0070C0"/>
        </w:rPr>
        <w:t>List of key hazards identified,</w:t>
      </w:r>
    </w:p>
    <w:p w14:paraId="1D9C8CF2" w14:textId="047B1452" w:rsidR="007B0A25" w:rsidRDefault="00F508F3" w:rsidP="009F70D5">
      <w:pPr>
        <w:pStyle w:val="ListParagraph"/>
        <w:numPr>
          <w:ilvl w:val="0"/>
          <w:numId w:val="23"/>
        </w:numPr>
        <w:rPr>
          <w:color w:val="0070C0"/>
        </w:rPr>
      </w:pPr>
      <w:r w:rsidRPr="009F70D5">
        <w:rPr>
          <w:color w:val="0070C0"/>
        </w:rPr>
        <w:t>R</w:t>
      </w:r>
      <w:r w:rsidR="00E57609" w:rsidRPr="009F70D5">
        <w:rPr>
          <w:color w:val="0070C0"/>
        </w:rPr>
        <w:t xml:space="preserve">isk results summary </w:t>
      </w:r>
      <w:r w:rsidR="00A71E80">
        <w:rPr>
          <w:color w:val="0070C0"/>
        </w:rPr>
        <w:t>filled</w:t>
      </w:r>
      <w:r w:rsidRPr="009F70D5">
        <w:rPr>
          <w:color w:val="0070C0"/>
        </w:rPr>
        <w:t xml:space="preserve"> for each key hazard</w:t>
      </w:r>
      <w:r w:rsidR="00A71E80">
        <w:rPr>
          <w:color w:val="0070C0"/>
        </w:rPr>
        <w:t xml:space="preserve"> as presented below</w:t>
      </w:r>
      <w:r w:rsidR="00777B85">
        <w:rPr>
          <w:color w:val="0070C0"/>
        </w:rPr>
        <w:t>,</w:t>
      </w:r>
    </w:p>
    <w:p w14:paraId="524394AD" w14:textId="24DBADB2" w:rsidR="00E21BFB" w:rsidRPr="00777B85" w:rsidRDefault="00777B85" w:rsidP="00777B85">
      <w:pPr>
        <w:pStyle w:val="ListParagraph"/>
        <w:numPr>
          <w:ilvl w:val="0"/>
          <w:numId w:val="23"/>
        </w:numPr>
        <w:rPr>
          <w:color w:val="0070C0"/>
        </w:rPr>
      </w:pPr>
      <w:r>
        <w:rPr>
          <w:color w:val="0070C0"/>
        </w:rPr>
        <w:t>Key takeaways on what can be done to mitigate the higher risks.</w:t>
      </w:r>
      <w:r w:rsidR="006351BC" w:rsidRPr="00777B85">
        <w:rPr>
          <w:color w:val="0070C0"/>
        </w:rPr>
        <w:t>]</w:t>
      </w:r>
    </w:p>
    <w:p w14:paraId="468D61E3" w14:textId="77777777" w:rsidR="00A2603B" w:rsidRDefault="00A2603B" w:rsidP="00A2603B"/>
    <w:p w14:paraId="0A856069" w14:textId="3B4D1887" w:rsidR="00691856" w:rsidRDefault="00AE5182" w:rsidP="00A71E80">
      <w:pPr>
        <w:pStyle w:val="Caption"/>
      </w:pPr>
      <w:r w:rsidRPr="00DE0A3A">
        <w:t xml:space="preserve">Table </w:t>
      </w:r>
      <w:r w:rsidRPr="00DE0A3A">
        <w:rPr>
          <w:highlight w:val="green"/>
        </w:rPr>
        <w:t>n</w:t>
      </w:r>
      <w:r w:rsidRPr="00DE0A3A">
        <w:t xml:space="preserve">. </w:t>
      </w:r>
      <w:r w:rsidR="00880E23" w:rsidRPr="00DE0A3A">
        <w:t xml:space="preserve">Summary of </w:t>
      </w:r>
      <w:r w:rsidR="00DE0A3A" w:rsidRPr="00DE0A3A">
        <w:rPr>
          <w:highlight w:val="green"/>
        </w:rPr>
        <w:t>Hazard-1</w:t>
      </w:r>
      <w:r w:rsidR="00880E23" w:rsidRPr="00DE0A3A">
        <w:t xml:space="preserve"> risks </w:t>
      </w:r>
      <w:r w:rsidR="00DE0A3A" w:rsidRPr="00DE0A3A">
        <w:t xml:space="preserve">for </w:t>
      </w:r>
      <w:r w:rsidR="00DE0A3A" w:rsidRPr="00DE0A3A">
        <w:rPr>
          <w:highlight w:val="green"/>
        </w:rPr>
        <w:t>City/Municipality Name</w:t>
      </w:r>
      <w:r w:rsidR="00880E23" w:rsidRPr="00DE0A3A">
        <w:t xml:space="preserve"> </w:t>
      </w:r>
    </w:p>
    <w:tbl>
      <w:tblPr>
        <w:tblStyle w:val="TableGrid"/>
        <w:tblW w:w="0" w:type="auto"/>
        <w:tblLook w:val="04A0" w:firstRow="1" w:lastRow="0" w:firstColumn="1" w:lastColumn="0" w:noHBand="0" w:noVBand="1"/>
      </w:tblPr>
      <w:tblGrid>
        <w:gridCol w:w="2965"/>
        <w:gridCol w:w="1210"/>
        <w:gridCol w:w="1210"/>
        <w:gridCol w:w="1210"/>
        <w:gridCol w:w="1210"/>
        <w:gridCol w:w="1211"/>
      </w:tblGrid>
      <w:tr w:rsidR="00465251" w:rsidRPr="00A51021" w14:paraId="24D3103D" w14:textId="77777777" w:rsidTr="00934C19">
        <w:trPr>
          <w:cantSplit/>
          <w:tblHeader/>
        </w:trPr>
        <w:tc>
          <w:tcPr>
            <w:tcW w:w="2965" w:type="dxa"/>
            <w:tcBorders>
              <w:bottom w:val="nil"/>
            </w:tcBorders>
            <w:shd w:val="clear" w:color="auto" w:fill="D9D9D9" w:themeFill="background1" w:themeFillShade="D9"/>
          </w:tcPr>
          <w:p w14:paraId="3597B767" w14:textId="77777777" w:rsidR="00465251" w:rsidRPr="00A51021" w:rsidRDefault="00465251" w:rsidP="00EE6619">
            <w:pPr>
              <w:pStyle w:val="NoSpacing"/>
              <w:jc w:val="left"/>
              <w:rPr>
                <w:b/>
                <w:bCs/>
              </w:rPr>
            </w:pPr>
          </w:p>
        </w:tc>
        <w:tc>
          <w:tcPr>
            <w:tcW w:w="1210" w:type="dxa"/>
            <w:tcBorders>
              <w:right w:val="nil"/>
            </w:tcBorders>
            <w:shd w:val="clear" w:color="auto" w:fill="D9D9D9" w:themeFill="background1" w:themeFillShade="D9"/>
          </w:tcPr>
          <w:p w14:paraId="0464E425" w14:textId="77777777" w:rsidR="00465251" w:rsidRPr="00A51021" w:rsidRDefault="00465251" w:rsidP="00EE6619">
            <w:pPr>
              <w:pStyle w:val="NoSpacing"/>
              <w:jc w:val="center"/>
              <w:rPr>
                <w:b/>
                <w:bCs/>
              </w:rPr>
            </w:pPr>
          </w:p>
        </w:tc>
        <w:tc>
          <w:tcPr>
            <w:tcW w:w="1210" w:type="dxa"/>
            <w:tcBorders>
              <w:left w:val="nil"/>
              <w:right w:val="nil"/>
            </w:tcBorders>
            <w:shd w:val="clear" w:color="auto" w:fill="D9D9D9" w:themeFill="background1" w:themeFillShade="D9"/>
          </w:tcPr>
          <w:p w14:paraId="2D910BF3" w14:textId="77777777" w:rsidR="00465251" w:rsidRPr="00A51021" w:rsidRDefault="00465251" w:rsidP="00EE6619">
            <w:pPr>
              <w:pStyle w:val="NoSpacing"/>
              <w:jc w:val="center"/>
              <w:rPr>
                <w:b/>
                <w:bCs/>
              </w:rPr>
            </w:pPr>
          </w:p>
        </w:tc>
        <w:tc>
          <w:tcPr>
            <w:tcW w:w="1210" w:type="dxa"/>
            <w:tcBorders>
              <w:left w:val="nil"/>
              <w:right w:val="nil"/>
            </w:tcBorders>
            <w:shd w:val="clear" w:color="auto" w:fill="D9D9D9" w:themeFill="background1" w:themeFillShade="D9"/>
          </w:tcPr>
          <w:p w14:paraId="30843F12" w14:textId="77777777" w:rsidR="00465251" w:rsidRPr="00A51021" w:rsidRDefault="00465251" w:rsidP="00EE6619">
            <w:pPr>
              <w:pStyle w:val="NoSpacing"/>
              <w:jc w:val="center"/>
              <w:rPr>
                <w:b/>
                <w:bCs/>
              </w:rPr>
            </w:pPr>
            <w:r>
              <w:rPr>
                <w:b/>
                <w:bCs/>
              </w:rPr>
              <w:t>Risk Level</w:t>
            </w:r>
          </w:p>
        </w:tc>
        <w:tc>
          <w:tcPr>
            <w:tcW w:w="1210" w:type="dxa"/>
            <w:tcBorders>
              <w:left w:val="nil"/>
              <w:right w:val="nil"/>
            </w:tcBorders>
            <w:shd w:val="clear" w:color="auto" w:fill="D9D9D9" w:themeFill="background1" w:themeFillShade="D9"/>
          </w:tcPr>
          <w:p w14:paraId="5C746E8D" w14:textId="77777777" w:rsidR="00465251" w:rsidRPr="00A51021" w:rsidRDefault="00465251" w:rsidP="00EE6619">
            <w:pPr>
              <w:pStyle w:val="NoSpacing"/>
              <w:jc w:val="center"/>
              <w:rPr>
                <w:b/>
                <w:bCs/>
              </w:rPr>
            </w:pPr>
          </w:p>
        </w:tc>
        <w:tc>
          <w:tcPr>
            <w:tcW w:w="1211" w:type="dxa"/>
            <w:tcBorders>
              <w:left w:val="nil"/>
            </w:tcBorders>
            <w:shd w:val="clear" w:color="auto" w:fill="D9D9D9" w:themeFill="background1" w:themeFillShade="D9"/>
          </w:tcPr>
          <w:p w14:paraId="79C20F54" w14:textId="77777777" w:rsidR="00465251" w:rsidRPr="00A51021" w:rsidRDefault="00465251" w:rsidP="00EE6619">
            <w:pPr>
              <w:pStyle w:val="NoSpacing"/>
              <w:jc w:val="center"/>
              <w:rPr>
                <w:b/>
                <w:bCs/>
              </w:rPr>
            </w:pPr>
          </w:p>
        </w:tc>
      </w:tr>
      <w:tr w:rsidR="00465251" w:rsidRPr="00A51021" w14:paraId="510D2979" w14:textId="77777777" w:rsidTr="00934C19">
        <w:trPr>
          <w:cantSplit/>
          <w:tblHeader/>
        </w:trPr>
        <w:tc>
          <w:tcPr>
            <w:tcW w:w="2965" w:type="dxa"/>
            <w:tcBorders>
              <w:top w:val="nil"/>
              <w:bottom w:val="single" w:sz="4" w:space="0" w:color="auto"/>
            </w:tcBorders>
            <w:shd w:val="clear" w:color="auto" w:fill="D9D9D9" w:themeFill="background1" w:themeFillShade="D9"/>
          </w:tcPr>
          <w:p w14:paraId="5022BE6A" w14:textId="77777777" w:rsidR="00465251" w:rsidRPr="00A51021" w:rsidRDefault="00465251" w:rsidP="00EE6619">
            <w:pPr>
              <w:pStyle w:val="NoSpacing"/>
              <w:jc w:val="left"/>
              <w:rPr>
                <w:b/>
                <w:bCs/>
              </w:rPr>
            </w:pPr>
            <w:r w:rsidRPr="00A51021">
              <w:rPr>
                <w:b/>
                <w:bCs/>
              </w:rPr>
              <w:t>Category</w:t>
            </w:r>
          </w:p>
        </w:tc>
        <w:tc>
          <w:tcPr>
            <w:tcW w:w="1210" w:type="dxa"/>
            <w:tcBorders>
              <w:bottom w:val="single" w:sz="4" w:space="0" w:color="auto"/>
            </w:tcBorders>
            <w:shd w:val="clear" w:color="auto" w:fill="D9D9D9" w:themeFill="background1" w:themeFillShade="D9"/>
          </w:tcPr>
          <w:p w14:paraId="2DA65325" w14:textId="77777777" w:rsidR="00465251" w:rsidRPr="00A51021" w:rsidRDefault="00465251" w:rsidP="00EE6619">
            <w:pPr>
              <w:pStyle w:val="NoSpacing"/>
              <w:jc w:val="center"/>
              <w:rPr>
                <w:b/>
                <w:bCs/>
              </w:rPr>
            </w:pPr>
            <w:r>
              <w:rPr>
                <w:b/>
                <w:bCs/>
              </w:rPr>
              <w:t>Current</w:t>
            </w:r>
          </w:p>
        </w:tc>
        <w:tc>
          <w:tcPr>
            <w:tcW w:w="1210" w:type="dxa"/>
            <w:tcBorders>
              <w:bottom w:val="single" w:sz="4" w:space="0" w:color="auto"/>
            </w:tcBorders>
            <w:shd w:val="clear" w:color="auto" w:fill="D9D9D9" w:themeFill="background1" w:themeFillShade="D9"/>
            <w:vAlign w:val="center"/>
          </w:tcPr>
          <w:p w14:paraId="60D07041" w14:textId="77777777" w:rsidR="00465251" w:rsidRPr="00A51021" w:rsidRDefault="00465251" w:rsidP="00EE6619">
            <w:pPr>
              <w:pStyle w:val="NoSpacing"/>
              <w:jc w:val="center"/>
              <w:rPr>
                <w:b/>
                <w:bCs/>
              </w:rPr>
            </w:pPr>
            <w:r w:rsidRPr="003C0E66">
              <w:rPr>
                <w:rFonts w:cs="Arial"/>
                <w:b/>
                <w:bCs/>
              </w:rPr>
              <w:t>2050</w:t>
            </w:r>
            <w:r w:rsidRPr="003C0E66">
              <w:rPr>
                <w:rFonts w:cs="Arial"/>
                <w:b/>
                <w:bCs/>
              </w:rPr>
              <w:br/>
              <w:t>SSP2-4.5</w:t>
            </w:r>
          </w:p>
        </w:tc>
        <w:tc>
          <w:tcPr>
            <w:tcW w:w="1210" w:type="dxa"/>
            <w:tcBorders>
              <w:bottom w:val="single" w:sz="4" w:space="0" w:color="auto"/>
            </w:tcBorders>
            <w:shd w:val="clear" w:color="auto" w:fill="D9D9D9" w:themeFill="background1" w:themeFillShade="D9"/>
            <w:vAlign w:val="center"/>
          </w:tcPr>
          <w:p w14:paraId="376F6832" w14:textId="77777777" w:rsidR="00465251" w:rsidRPr="00A51021" w:rsidRDefault="00465251" w:rsidP="00EE6619">
            <w:pPr>
              <w:pStyle w:val="NoSpacing"/>
              <w:jc w:val="center"/>
              <w:rPr>
                <w:b/>
                <w:bCs/>
              </w:rPr>
            </w:pPr>
            <w:r w:rsidRPr="003C0E66">
              <w:rPr>
                <w:rFonts w:cs="Arial"/>
                <w:b/>
                <w:bCs/>
              </w:rPr>
              <w:t>2050</w:t>
            </w:r>
            <w:r w:rsidRPr="003C0E66">
              <w:rPr>
                <w:rFonts w:cs="Arial"/>
                <w:b/>
                <w:bCs/>
              </w:rPr>
              <w:br/>
              <w:t>SSP5-8.5</w:t>
            </w:r>
          </w:p>
        </w:tc>
        <w:tc>
          <w:tcPr>
            <w:tcW w:w="1210" w:type="dxa"/>
            <w:tcBorders>
              <w:bottom w:val="single" w:sz="4" w:space="0" w:color="auto"/>
            </w:tcBorders>
            <w:shd w:val="clear" w:color="auto" w:fill="D9D9D9" w:themeFill="background1" w:themeFillShade="D9"/>
            <w:vAlign w:val="center"/>
          </w:tcPr>
          <w:p w14:paraId="47FD264C" w14:textId="77777777" w:rsidR="00465251" w:rsidRPr="00A51021" w:rsidRDefault="00465251" w:rsidP="00EE6619">
            <w:pPr>
              <w:pStyle w:val="NoSpacing"/>
              <w:jc w:val="center"/>
              <w:rPr>
                <w:b/>
                <w:bCs/>
              </w:rPr>
            </w:pPr>
            <w:r w:rsidRPr="003C0E66">
              <w:rPr>
                <w:rFonts w:cs="Arial"/>
                <w:b/>
                <w:bCs/>
              </w:rPr>
              <w:t>2100</w:t>
            </w:r>
            <w:r w:rsidRPr="003C0E66">
              <w:rPr>
                <w:rFonts w:cs="Arial"/>
                <w:b/>
                <w:bCs/>
              </w:rPr>
              <w:br/>
              <w:t>SSP2-4.5</w:t>
            </w:r>
          </w:p>
        </w:tc>
        <w:tc>
          <w:tcPr>
            <w:tcW w:w="1211" w:type="dxa"/>
            <w:tcBorders>
              <w:bottom w:val="single" w:sz="4" w:space="0" w:color="auto"/>
            </w:tcBorders>
            <w:shd w:val="clear" w:color="auto" w:fill="D9D9D9" w:themeFill="background1" w:themeFillShade="D9"/>
            <w:vAlign w:val="center"/>
          </w:tcPr>
          <w:p w14:paraId="55B30D2C" w14:textId="77777777" w:rsidR="00465251" w:rsidRPr="00A51021" w:rsidRDefault="00465251" w:rsidP="00EE6619">
            <w:pPr>
              <w:pStyle w:val="NoSpacing"/>
              <w:jc w:val="center"/>
              <w:rPr>
                <w:b/>
                <w:bCs/>
              </w:rPr>
            </w:pPr>
            <w:r w:rsidRPr="003C0E66">
              <w:rPr>
                <w:rFonts w:cs="Arial"/>
                <w:b/>
                <w:bCs/>
              </w:rPr>
              <w:t>2100</w:t>
            </w:r>
            <w:r w:rsidRPr="003C0E66">
              <w:rPr>
                <w:rFonts w:cs="Arial"/>
                <w:b/>
                <w:bCs/>
              </w:rPr>
              <w:br/>
              <w:t>SSP5-8.5</w:t>
            </w:r>
          </w:p>
        </w:tc>
      </w:tr>
      <w:tr w:rsidR="00465251" w14:paraId="379EBE2D" w14:textId="77777777" w:rsidTr="00934C19">
        <w:trPr>
          <w:cantSplit/>
        </w:trPr>
        <w:tc>
          <w:tcPr>
            <w:tcW w:w="2965" w:type="dxa"/>
            <w:tcBorders>
              <w:right w:val="nil"/>
            </w:tcBorders>
            <w:shd w:val="clear" w:color="auto" w:fill="A6A6A6" w:themeFill="background1" w:themeFillShade="A6"/>
          </w:tcPr>
          <w:p w14:paraId="00FCF4A8" w14:textId="77777777" w:rsidR="00465251" w:rsidRPr="00F346A3" w:rsidRDefault="00465251" w:rsidP="00EE6619">
            <w:pPr>
              <w:pStyle w:val="NoSpacing"/>
              <w:jc w:val="left"/>
              <w:rPr>
                <w:b/>
                <w:bCs/>
                <w:color w:val="FFFFFF" w:themeColor="background1"/>
              </w:rPr>
            </w:pPr>
            <w:r w:rsidRPr="00F346A3">
              <w:rPr>
                <w:b/>
                <w:bCs/>
                <w:color w:val="FFFFFF" w:themeColor="background1"/>
              </w:rPr>
              <w:t>Infrastructure &amp; Services</w:t>
            </w:r>
          </w:p>
        </w:tc>
        <w:tc>
          <w:tcPr>
            <w:tcW w:w="1210" w:type="dxa"/>
            <w:tcBorders>
              <w:left w:val="nil"/>
              <w:right w:val="nil"/>
            </w:tcBorders>
            <w:shd w:val="clear" w:color="auto" w:fill="A6A6A6" w:themeFill="background1" w:themeFillShade="A6"/>
          </w:tcPr>
          <w:p w14:paraId="423487A8" w14:textId="77777777" w:rsidR="00465251" w:rsidRPr="00F346A3" w:rsidRDefault="00465251" w:rsidP="00EE6619">
            <w:pPr>
              <w:pStyle w:val="NoSpacing"/>
              <w:jc w:val="center"/>
              <w:rPr>
                <w:b/>
                <w:bCs/>
                <w:color w:val="FFFFFF" w:themeColor="background1"/>
              </w:rPr>
            </w:pPr>
          </w:p>
        </w:tc>
        <w:tc>
          <w:tcPr>
            <w:tcW w:w="1210" w:type="dxa"/>
            <w:tcBorders>
              <w:left w:val="nil"/>
              <w:right w:val="nil"/>
            </w:tcBorders>
            <w:shd w:val="clear" w:color="auto" w:fill="A6A6A6" w:themeFill="background1" w:themeFillShade="A6"/>
          </w:tcPr>
          <w:p w14:paraId="7444FD0A" w14:textId="77777777" w:rsidR="00465251" w:rsidRPr="00F346A3" w:rsidRDefault="00465251" w:rsidP="00EE6619">
            <w:pPr>
              <w:pStyle w:val="NoSpacing"/>
              <w:jc w:val="center"/>
              <w:rPr>
                <w:b/>
                <w:bCs/>
                <w:color w:val="FFFFFF" w:themeColor="background1"/>
              </w:rPr>
            </w:pPr>
          </w:p>
        </w:tc>
        <w:tc>
          <w:tcPr>
            <w:tcW w:w="1210" w:type="dxa"/>
            <w:tcBorders>
              <w:left w:val="nil"/>
              <w:right w:val="nil"/>
            </w:tcBorders>
            <w:shd w:val="clear" w:color="auto" w:fill="A6A6A6" w:themeFill="background1" w:themeFillShade="A6"/>
          </w:tcPr>
          <w:p w14:paraId="15AC4DA4" w14:textId="77777777" w:rsidR="00465251" w:rsidRPr="00F346A3" w:rsidRDefault="00465251" w:rsidP="00EE6619">
            <w:pPr>
              <w:pStyle w:val="NoSpacing"/>
              <w:jc w:val="center"/>
              <w:rPr>
                <w:b/>
                <w:bCs/>
                <w:color w:val="FFFFFF" w:themeColor="background1"/>
              </w:rPr>
            </w:pPr>
          </w:p>
        </w:tc>
        <w:tc>
          <w:tcPr>
            <w:tcW w:w="1210" w:type="dxa"/>
            <w:tcBorders>
              <w:left w:val="nil"/>
              <w:right w:val="nil"/>
            </w:tcBorders>
            <w:shd w:val="clear" w:color="auto" w:fill="A6A6A6" w:themeFill="background1" w:themeFillShade="A6"/>
          </w:tcPr>
          <w:p w14:paraId="0E2B3A5D" w14:textId="77777777" w:rsidR="00465251" w:rsidRPr="00F346A3" w:rsidRDefault="00465251" w:rsidP="00EE6619">
            <w:pPr>
              <w:pStyle w:val="NoSpacing"/>
              <w:jc w:val="center"/>
              <w:rPr>
                <w:b/>
                <w:bCs/>
                <w:color w:val="FFFFFF" w:themeColor="background1"/>
              </w:rPr>
            </w:pPr>
          </w:p>
        </w:tc>
        <w:tc>
          <w:tcPr>
            <w:tcW w:w="1211" w:type="dxa"/>
            <w:tcBorders>
              <w:left w:val="nil"/>
            </w:tcBorders>
            <w:shd w:val="clear" w:color="auto" w:fill="A6A6A6" w:themeFill="background1" w:themeFillShade="A6"/>
          </w:tcPr>
          <w:p w14:paraId="2B6AB497" w14:textId="77777777" w:rsidR="00465251" w:rsidRPr="00F346A3" w:rsidRDefault="00465251" w:rsidP="00EE6619">
            <w:pPr>
              <w:pStyle w:val="NoSpacing"/>
              <w:jc w:val="center"/>
              <w:rPr>
                <w:b/>
                <w:bCs/>
                <w:color w:val="FFFFFF" w:themeColor="background1"/>
              </w:rPr>
            </w:pPr>
          </w:p>
        </w:tc>
      </w:tr>
      <w:tr w:rsidR="00465251" w14:paraId="00E84474" w14:textId="77777777" w:rsidTr="00934C19">
        <w:trPr>
          <w:cantSplit/>
        </w:trPr>
        <w:tc>
          <w:tcPr>
            <w:tcW w:w="2965" w:type="dxa"/>
          </w:tcPr>
          <w:p w14:paraId="5FF29C76" w14:textId="77777777" w:rsidR="00465251" w:rsidRPr="00C72256" w:rsidRDefault="00465251" w:rsidP="00EE6619">
            <w:pPr>
              <w:pStyle w:val="NoSpacing"/>
              <w:jc w:val="left"/>
            </w:pPr>
            <w:r w:rsidRPr="00C72256">
              <w:t>Stormwater Drainage</w:t>
            </w:r>
          </w:p>
        </w:tc>
        <w:tc>
          <w:tcPr>
            <w:tcW w:w="1210" w:type="dxa"/>
          </w:tcPr>
          <w:p w14:paraId="2E811CDA" w14:textId="77777777" w:rsidR="00465251" w:rsidRDefault="00465251" w:rsidP="00EE6619">
            <w:pPr>
              <w:pStyle w:val="NoSpacing"/>
              <w:jc w:val="center"/>
            </w:pPr>
          </w:p>
        </w:tc>
        <w:tc>
          <w:tcPr>
            <w:tcW w:w="1210" w:type="dxa"/>
          </w:tcPr>
          <w:p w14:paraId="2A3CA114" w14:textId="77777777" w:rsidR="00465251" w:rsidRDefault="00465251" w:rsidP="00EE6619">
            <w:pPr>
              <w:pStyle w:val="NoSpacing"/>
              <w:jc w:val="center"/>
            </w:pPr>
          </w:p>
        </w:tc>
        <w:tc>
          <w:tcPr>
            <w:tcW w:w="1210" w:type="dxa"/>
          </w:tcPr>
          <w:p w14:paraId="72FC337C" w14:textId="77777777" w:rsidR="00465251" w:rsidRDefault="00465251" w:rsidP="00EE6619">
            <w:pPr>
              <w:pStyle w:val="NoSpacing"/>
              <w:jc w:val="center"/>
            </w:pPr>
          </w:p>
        </w:tc>
        <w:tc>
          <w:tcPr>
            <w:tcW w:w="1210" w:type="dxa"/>
          </w:tcPr>
          <w:p w14:paraId="5050173A" w14:textId="77777777" w:rsidR="00465251" w:rsidRDefault="00465251" w:rsidP="00EE6619">
            <w:pPr>
              <w:pStyle w:val="NoSpacing"/>
              <w:jc w:val="center"/>
            </w:pPr>
          </w:p>
        </w:tc>
        <w:tc>
          <w:tcPr>
            <w:tcW w:w="1211" w:type="dxa"/>
          </w:tcPr>
          <w:p w14:paraId="2B97FD97" w14:textId="77777777" w:rsidR="00465251" w:rsidRDefault="00465251" w:rsidP="00EE6619">
            <w:pPr>
              <w:pStyle w:val="NoSpacing"/>
              <w:jc w:val="center"/>
            </w:pPr>
          </w:p>
        </w:tc>
      </w:tr>
      <w:tr w:rsidR="00465251" w14:paraId="7B7F2F0D" w14:textId="77777777" w:rsidTr="00934C19">
        <w:trPr>
          <w:cantSplit/>
        </w:trPr>
        <w:tc>
          <w:tcPr>
            <w:tcW w:w="2965" w:type="dxa"/>
          </w:tcPr>
          <w:p w14:paraId="6996CB43" w14:textId="77777777" w:rsidR="00465251" w:rsidRPr="00C72256" w:rsidRDefault="00465251" w:rsidP="00EE6619">
            <w:pPr>
              <w:pStyle w:val="NoSpacing"/>
              <w:jc w:val="left"/>
            </w:pPr>
            <w:r w:rsidRPr="00C72256">
              <w:t>Water &amp; Wastewater Management</w:t>
            </w:r>
          </w:p>
        </w:tc>
        <w:tc>
          <w:tcPr>
            <w:tcW w:w="1210" w:type="dxa"/>
          </w:tcPr>
          <w:p w14:paraId="60FD525C" w14:textId="77777777" w:rsidR="00465251" w:rsidRDefault="00465251" w:rsidP="00EE6619">
            <w:pPr>
              <w:pStyle w:val="NoSpacing"/>
              <w:jc w:val="center"/>
            </w:pPr>
          </w:p>
        </w:tc>
        <w:tc>
          <w:tcPr>
            <w:tcW w:w="1210" w:type="dxa"/>
          </w:tcPr>
          <w:p w14:paraId="714D77F9" w14:textId="77777777" w:rsidR="00465251" w:rsidRDefault="00465251" w:rsidP="00EE6619">
            <w:pPr>
              <w:pStyle w:val="NoSpacing"/>
              <w:jc w:val="center"/>
            </w:pPr>
          </w:p>
        </w:tc>
        <w:tc>
          <w:tcPr>
            <w:tcW w:w="1210" w:type="dxa"/>
          </w:tcPr>
          <w:p w14:paraId="44008285" w14:textId="77777777" w:rsidR="00465251" w:rsidRDefault="00465251" w:rsidP="00EE6619">
            <w:pPr>
              <w:pStyle w:val="NoSpacing"/>
              <w:jc w:val="center"/>
            </w:pPr>
          </w:p>
        </w:tc>
        <w:tc>
          <w:tcPr>
            <w:tcW w:w="1210" w:type="dxa"/>
          </w:tcPr>
          <w:p w14:paraId="629BF3EB" w14:textId="77777777" w:rsidR="00465251" w:rsidRDefault="00465251" w:rsidP="00EE6619">
            <w:pPr>
              <w:pStyle w:val="NoSpacing"/>
              <w:jc w:val="center"/>
            </w:pPr>
          </w:p>
        </w:tc>
        <w:tc>
          <w:tcPr>
            <w:tcW w:w="1211" w:type="dxa"/>
          </w:tcPr>
          <w:p w14:paraId="13E962C7" w14:textId="77777777" w:rsidR="00465251" w:rsidRDefault="00465251" w:rsidP="00EE6619">
            <w:pPr>
              <w:pStyle w:val="NoSpacing"/>
              <w:jc w:val="center"/>
            </w:pPr>
          </w:p>
        </w:tc>
      </w:tr>
      <w:tr w:rsidR="00465251" w14:paraId="24EC0EC9" w14:textId="77777777" w:rsidTr="00934C19">
        <w:trPr>
          <w:cantSplit/>
        </w:trPr>
        <w:tc>
          <w:tcPr>
            <w:tcW w:w="2965" w:type="dxa"/>
          </w:tcPr>
          <w:p w14:paraId="593CFFDB" w14:textId="77777777" w:rsidR="00465251" w:rsidRPr="00C72256" w:rsidRDefault="00465251" w:rsidP="00EE6619">
            <w:pPr>
              <w:pStyle w:val="NoSpacing"/>
              <w:jc w:val="left"/>
            </w:pPr>
            <w:r w:rsidRPr="00C72256">
              <w:t>Solid Waste Management</w:t>
            </w:r>
          </w:p>
        </w:tc>
        <w:tc>
          <w:tcPr>
            <w:tcW w:w="1210" w:type="dxa"/>
          </w:tcPr>
          <w:p w14:paraId="22799663" w14:textId="77777777" w:rsidR="00465251" w:rsidRDefault="00465251" w:rsidP="00EE6619">
            <w:pPr>
              <w:pStyle w:val="NoSpacing"/>
              <w:jc w:val="center"/>
            </w:pPr>
          </w:p>
        </w:tc>
        <w:tc>
          <w:tcPr>
            <w:tcW w:w="1210" w:type="dxa"/>
          </w:tcPr>
          <w:p w14:paraId="2D8B1AB3" w14:textId="77777777" w:rsidR="00465251" w:rsidRDefault="00465251" w:rsidP="00EE6619">
            <w:pPr>
              <w:pStyle w:val="NoSpacing"/>
              <w:jc w:val="center"/>
            </w:pPr>
          </w:p>
        </w:tc>
        <w:tc>
          <w:tcPr>
            <w:tcW w:w="1210" w:type="dxa"/>
          </w:tcPr>
          <w:p w14:paraId="4C8C0A7C" w14:textId="77777777" w:rsidR="00465251" w:rsidRDefault="00465251" w:rsidP="00EE6619">
            <w:pPr>
              <w:pStyle w:val="NoSpacing"/>
              <w:jc w:val="center"/>
            </w:pPr>
          </w:p>
        </w:tc>
        <w:tc>
          <w:tcPr>
            <w:tcW w:w="1210" w:type="dxa"/>
          </w:tcPr>
          <w:p w14:paraId="337B1F7F" w14:textId="77777777" w:rsidR="00465251" w:rsidRDefault="00465251" w:rsidP="00EE6619">
            <w:pPr>
              <w:pStyle w:val="NoSpacing"/>
              <w:jc w:val="center"/>
            </w:pPr>
          </w:p>
        </w:tc>
        <w:tc>
          <w:tcPr>
            <w:tcW w:w="1211" w:type="dxa"/>
          </w:tcPr>
          <w:p w14:paraId="15742CEC" w14:textId="77777777" w:rsidR="00465251" w:rsidRDefault="00465251" w:rsidP="00EE6619">
            <w:pPr>
              <w:pStyle w:val="NoSpacing"/>
              <w:jc w:val="center"/>
            </w:pPr>
          </w:p>
        </w:tc>
      </w:tr>
      <w:tr w:rsidR="00465251" w14:paraId="725C361F" w14:textId="77777777" w:rsidTr="00934C19">
        <w:trPr>
          <w:cantSplit/>
        </w:trPr>
        <w:tc>
          <w:tcPr>
            <w:tcW w:w="2965" w:type="dxa"/>
          </w:tcPr>
          <w:p w14:paraId="0EFFFF94" w14:textId="77777777" w:rsidR="00465251" w:rsidRPr="00C72256" w:rsidRDefault="00465251" w:rsidP="00EE6619">
            <w:pPr>
              <w:pStyle w:val="NoSpacing"/>
              <w:jc w:val="left"/>
            </w:pPr>
            <w:r w:rsidRPr="00C72256">
              <w:t>Transport and Mobility</w:t>
            </w:r>
          </w:p>
        </w:tc>
        <w:tc>
          <w:tcPr>
            <w:tcW w:w="1210" w:type="dxa"/>
          </w:tcPr>
          <w:p w14:paraId="73097D23" w14:textId="77777777" w:rsidR="00465251" w:rsidRDefault="00465251" w:rsidP="00EE6619">
            <w:pPr>
              <w:pStyle w:val="NoSpacing"/>
              <w:jc w:val="center"/>
            </w:pPr>
          </w:p>
        </w:tc>
        <w:tc>
          <w:tcPr>
            <w:tcW w:w="1210" w:type="dxa"/>
          </w:tcPr>
          <w:p w14:paraId="4E129E07" w14:textId="77777777" w:rsidR="00465251" w:rsidRDefault="00465251" w:rsidP="00EE6619">
            <w:pPr>
              <w:pStyle w:val="NoSpacing"/>
              <w:jc w:val="center"/>
            </w:pPr>
          </w:p>
        </w:tc>
        <w:tc>
          <w:tcPr>
            <w:tcW w:w="1210" w:type="dxa"/>
          </w:tcPr>
          <w:p w14:paraId="3B454531" w14:textId="77777777" w:rsidR="00465251" w:rsidRDefault="00465251" w:rsidP="00EE6619">
            <w:pPr>
              <w:pStyle w:val="NoSpacing"/>
              <w:jc w:val="center"/>
            </w:pPr>
          </w:p>
        </w:tc>
        <w:tc>
          <w:tcPr>
            <w:tcW w:w="1210" w:type="dxa"/>
          </w:tcPr>
          <w:p w14:paraId="6B7C29B0" w14:textId="77777777" w:rsidR="00465251" w:rsidRDefault="00465251" w:rsidP="00EE6619">
            <w:pPr>
              <w:pStyle w:val="NoSpacing"/>
              <w:jc w:val="center"/>
            </w:pPr>
          </w:p>
        </w:tc>
        <w:tc>
          <w:tcPr>
            <w:tcW w:w="1211" w:type="dxa"/>
          </w:tcPr>
          <w:p w14:paraId="15582A52" w14:textId="77777777" w:rsidR="00465251" w:rsidRDefault="00465251" w:rsidP="00EE6619">
            <w:pPr>
              <w:pStyle w:val="NoSpacing"/>
              <w:jc w:val="center"/>
            </w:pPr>
          </w:p>
        </w:tc>
      </w:tr>
      <w:tr w:rsidR="00465251" w14:paraId="53AD8789" w14:textId="77777777" w:rsidTr="00934C19">
        <w:trPr>
          <w:cantSplit/>
        </w:trPr>
        <w:tc>
          <w:tcPr>
            <w:tcW w:w="2965" w:type="dxa"/>
          </w:tcPr>
          <w:p w14:paraId="56953527" w14:textId="77777777" w:rsidR="00465251" w:rsidRPr="00C72256" w:rsidRDefault="00465251" w:rsidP="00EE6619">
            <w:pPr>
              <w:pStyle w:val="NoSpacing"/>
              <w:jc w:val="left"/>
            </w:pPr>
            <w:r w:rsidRPr="00C72256">
              <w:t>Energy</w:t>
            </w:r>
          </w:p>
        </w:tc>
        <w:tc>
          <w:tcPr>
            <w:tcW w:w="1210" w:type="dxa"/>
          </w:tcPr>
          <w:p w14:paraId="4DCE6ADB" w14:textId="77777777" w:rsidR="00465251" w:rsidRDefault="00465251" w:rsidP="00EE6619">
            <w:pPr>
              <w:pStyle w:val="NoSpacing"/>
              <w:jc w:val="center"/>
            </w:pPr>
          </w:p>
        </w:tc>
        <w:tc>
          <w:tcPr>
            <w:tcW w:w="1210" w:type="dxa"/>
          </w:tcPr>
          <w:p w14:paraId="02E626F5" w14:textId="77777777" w:rsidR="00465251" w:rsidRDefault="00465251" w:rsidP="00EE6619">
            <w:pPr>
              <w:pStyle w:val="NoSpacing"/>
              <w:jc w:val="center"/>
            </w:pPr>
          </w:p>
        </w:tc>
        <w:tc>
          <w:tcPr>
            <w:tcW w:w="1210" w:type="dxa"/>
          </w:tcPr>
          <w:p w14:paraId="52713ED9" w14:textId="77777777" w:rsidR="00465251" w:rsidRDefault="00465251" w:rsidP="00EE6619">
            <w:pPr>
              <w:pStyle w:val="NoSpacing"/>
              <w:jc w:val="center"/>
            </w:pPr>
          </w:p>
        </w:tc>
        <w:tc>
          <w:tcPr>
            <w:tcW w:w="1210" w:type="dxa"/>
          </w:tcPr>
          <w:p w14:paraId="5D84ED5D" w14:textId="77777777" w:rsidR="00465251" w:rsidRDefault="00465251" w:rsidP="00EE6619">
            <w:pPr>
              <w:pStyle w:val="NoSpacing"/>
              <w:jc w:val="center"/>
            </w:pPr>
          </w:p>
        </w:tc>
        <w:tc>
          <w:tcPr>
            <w:tcW w:w="1211" w:type="dxa"/>
          </w:tcPr>
          <w:p w14:paraId="4F92F428" w14:textId="77777777" w:rsidR="00465251" w:rsidRDefault="00465251" w:rsidP="00EE6619">
            <w:pPr>
              <w:pStyle w:val="NoSpacing"/>
              <w:jc w:val="center"/>
            </w:pPr>
          </w:p>
        </w:tc>
      </w:tr>
      <w:tr w:rsidR="00465251" w14:paraId="0D80703A" w14:textId="77777777" w:rsidTr="00934C19">
        <w:trPr>
          <w:cantSplit/>
        </w:trPr>
        <w:tc>
          <w:tcPr>
            <w:tcW w:w="2965" w:type="dxa"/>
          </w:tcPr>
          <w:p w14:paraId="433566EA" w14:textId="77777777" w:rsidR="00465251" w:rsidRPr="00C72256" w:rsidRDefault="00465251" w:rsidP="00EE6619">
            <w:pPr>
              <w:pStyle w:val="NoSpacing"/>
              <w:jc w:val="left"/>
            </w:pPr>
            <w:r w:rsidRPr="00C72256">
              <w:t>Economic Infrastructure</w:t>
            </w:r>
          </w:p>
        </w:tc>
        <w:tc>
          <w:tcPr>
            <w:tcW w:w="1210" w:type="dxa"/>
          </w:tcPr>
          <w:p w14:paraId="61CFBB6A" w14:textId="77777777" w:rsidR="00465251" w:rsidRDefault="00465251" w:rsidP="00EE6619">
            <w:pPr>
              <w:pStyle w:val="NoSpacing"/>
              <w:jc w:val="center"/>
            </w:pPr>
          </w:p>
        </w:tc>
        <w:tc>
          <w:tcPr>
            <w:tcW w:w="1210" w:type="dxa"/>
          </w:tcPr>
          <w:p w14:paraId="7955BCCD" w14:textId="77777777" w:rsidR="00465251" w:rsidRDefault="00465251" w:rsidP="00EE6619">
            <w:pPr>
              <w:pStyle w:val="NoSpacing"/>
              <w:jc w:val="center"/>
            </w:pPr>
          </w:p>
        </w:tc>
        <w:tc>
          <w:tcPr>
            <w:tcW w:w="1210" w:type="dxa"/>
          </w:tcPr>
          <w:p w14:paraId="693908DE" w14:textId="77777777" w:rsidR="00465251" w:rsidRDefault="00465251" w:rsidP="00EE6619">
            <w:pPr>
              <w:pStyle w:val="NoSpacing"/>
              <w:jc w:val="center"/>
            </w:pPr>
          </w:p>
        </w:tc>
        <w:tc>
          <w:tcPr>
            <w:tcW w:w="1210" w:type="dxa"/>
          </w:tcPr>
          <w:p w14:paraId="4C162B5A" w14:textId="77777777" w:rsidR="00465251" w:rsidRDefault="00465251" w:rsidP="00EE6619">
            <w:pPr>
              <w:pStyle w:val="NoSpacing"/>
              <w:jc w:val="center"/>
            </w:pPr>
          </w:p>
        </w:tc>
        <w:tc>
          <w:tcPr>
            <w:tcW w:w="1211" w:type="dxa"/>
          </w:tcPr>
          <w:p w14:paraId="0989FB75" w14:textId="77777777" w:rsidR="00465251" w:rsidRDefault="00465251" w:rsidP="00EE6619">
            <w:pPr>
              <w:pStyle w:val="NoSpacing"/>
              <w:jc w:val="center"/>
            </w:pPr>
          </w:p>
        </w:tc>
      </w:tr>
      <w:tr w:rsidR="00465251" w14:paraId="6A191BCC" w14:textId="77777777" w:rsidTr="00934C19">
        <w:trPr>
          <w:cantSplit/>
        </w:trPr>
        <w:tc>
          <w:tcPr>
            <w:tcW w:w="2965" w:type="dxa"/>
          </w:tcPr>
          <w:p w14:paraId="135E27CE" w14:textId="77777777" w:rsidR="00465251" w:rsidRPr="00C72256" w:rsidRDefault="00465251" w:rsidP="00EE6619">
            <w:pPr>
              <w:pStyle w:val="NoSpacing"/>
              <w:jc w:val="left"/>
            </w:pPr>
            <w:r w:rsidRPr="00C72256">
              <w:t>Social Infrastructure</w:t>
            </w:r>
          </w:p>
        </w:tc>
        <w:tc>
          <w:tcPr>
            <w:tcW w:w="1210" w:type="dxa"/>
          </w:tcPr>
          <w:p w14:paraId="05BBAA22" w14:textId="77777777" w:rsidR="00465251" w:rsidRDefault="00465251" w:rsidP="00EE6619">
            <w:pPr>
              <w:pStyle w:val="NoSpacing"/>
              <w:jc w:val="center"/>
            </w:pPr>
          </w:p>
        </w:tc>
        <w:tc>
          <w:tcPr>
            <w:tcW w:w="1210" w:type="dxa"/>
          </w:tcPr>
          <w:p w14:paraId="0B7A8284" w14:textId="77777777" w:rsidR="00465251" w:rsidRDefault="00465251" w:rsidP="00EE6619">
            <w:pPr>
              <w:pStyle w:val="NoSpacing"/>
              <w:jc w:val="center"/>
            </w:pPr>
          </w:p>
        </w:tc>
        <w:tc>
          <w:tcPr>
            <w:tcW w:w="1210" w:type="dxa"/>
          </w:tcPr>
          <w:p w14:paraId="75EDC336" w14:textId="77777777" w:rsidR="00465251" w:rsidRDefault="00465251" w:rsidP="00EE6619">
            <w:pPr>
              <w:pStyle w:val="NoSpacing"/>
              <w:jc w:val="center"/>
            </w:pPr>
          </w:p>
        </w:tc>
        <w:tc>
          <w:tcPr>
            <w:tcW w:w="1210" w:type="dxa"/>
          </w:tcPr>
          <w:p w14:paraId="3D66F6D6" w14:textId="77777777" w:rsidR="00465251" w:rsidRDefault="00465251" w:rsidP="00EE6619">
            <w:pPr>
              <w:pStyle w:val="NoSpacing"/>
              <w:jc w:val="center"/>
            </w:pPr>
          </w:p>
        </w:tc>
        <w:tc>
          <w:tcPr>
            <w:tcW w:w="1211" w:type="dxa"/>
          </w:tcPr>
          <w:p w14:paraId="32185246" w14:textId="77777777" w:rsidR="00465251" w:rsidRDefault="00465251" w:rsidP="00EE6619">
            <w:pPr>
              <w:pStyle w:val="NoSpacing"/>
              <w:jc w:val="center"/>
            </w:pPr>
          </w:p>
        </w:tc>
      </w:tr>
      <w:tr w:rsidR="00465251" w14:paraId="0AFB8121" w14:textId="77777777" w:rsidTr="00934C19">
        <w:trPr>
          <w:cantSplit/>
        </w:trPr>
        <w:tc>
          <w:tcPr>
            <w:tcW w:w="2965" w:type="dxa"/>
            <w:tcBorders>
              <w:bottom w:val="single" w:sz="4" w:space="0" w:color="auto"/>
            </w:tcBorders>
          </w:tcPr>
          <w:p w14:paraId="604C4F2D" w14:textId="77777777" w:rsidR="00465251" w:rsidRPr="00C72256" w:rsidRDefault="00465251" w:rsidP="00EE6619">
            <w:pPr>
              <w:pStyle w:val="NoSpacing"/>
              <w:jc w:val="left"/>
            </w:pPr>
            <w:r w:rsidRPr="00C72256">
              <w:t>Emergency Services</w:t>
            </w:r>
          </w:p>
        </w:tc>
        <w:tc>
          <w:tcPr>
            <w:tcW w:w="1210" w:type="dxa"/>
            <w:tcBorders>
              <w:bottom w:val="single" w:sz="4" w:space="0" w:color="auto"/>
            </w:tcBorders>
          </w:tcPr>
          <w:p w14:paraId="556A6194" w14:textId="77777777" w:rsidR="00465251" w:rsidRDefault="00465251" w:rsidP="00EE6619">
            <w:pPr>
              <w:pStyle w:val="NoSpacing"/>
              <w:jc w:val="center"/>
            </w:pPr>
          </w:p>
        </w:tc>
        <w:tc>
          <w:tcPr>
            <w:tcW w:w="1210" w:type="dxa"/>
            <w:tcBorders>
              <w:bottom w:val="single" w:sz="4" w:space="0" w:color="auto"/>
            </w:tcBorders>
          </w:tcPr>
          <w:p w14:paraId="6D2E3CA9" w14:textId="77777777" w:rsidR="00465251" w:rsidRDefault="00465251" w:rsidP="00EE6619">
            <w:pPr>
              <w:pStyle w:val="NoSpacing"/>
              <w:jc w:val="center"/>
            </w:pPr>
          </w:p>
        </w:tc>
        <w:tc>
          <w:tcPr>
            <w:tcW w:w="1210" w:type="dxa"/>
            <w:tcBorders>
              <w:bottom w:val="single" w:sz="4" w:space="0" w:color="auto"/>
            </w:tcBorders>
          </w:tcPr>
          <w:p w14:paraId="21DA0DB1" w14:textId="77777777" w:rsidR="00465251" w:rsidRDefault="00465251" w:rsidP="00EE6619">
            <w:pPr>
              <w:pStyle w:val="NoSpacing"/>
              <w:jc w:val="center"/>
            </w:pPr>
          </w:p>
        </w:tc>
        <w:tc>
          <w:tcPr>
            <w:tcW w:w="1210" w:type="dxa"/>
            <w:tcBorders>
              <w:bottom w:val="single" w:sz="4" w:space="0" w:color="auto"/>
            </w:tcBorders>
          </w:tcPr>
          <w:p w14:paraId="454C012A" w14:textId="77777777" w:rsidR="00465251" w:rsidRDefault="00465251" w:rsidP="00EE6619">
            <w:pPr>
              <w:pStyle w:val="NoSpacing"/>
              <w:jc w:val="center"/>
            </w:pPr>
          </w:p>
        </w:tc>
        <w:tc>
          <w:tcPr>
            <w:tcW w:w="1211" w:type="dxa"/>
            <w:tcBorders>
              <w:bottom w:val="single" w:sz="4" w:space="0" w:color="auto"/>
            </w:tcBorders>
          </w:tcPr>
          <w:p w14:paraId="0FD57523" w14:textId="77777777" w:rsidR="00465251" w:rsidRDefault="00465251" w:rsidP="00EE6619">
            <w:pPr>
              <w:pStyle w:val="NoSpacing"/>
              <w:jc w:val="center"/>
            </w:pPr>
          </w:p>
        </w:tc>
      </w:tr>
      <w:tr w:rsidR="00F346A3" w:rsidRPr="00F346A3" w14:paraId="3F09C022" w14:textId="77777777" w:rsidTr="00934C19">
        <w:trPr>
          <w:cantSplit/>
        </w:trPr>
        <w:tc>
          <w:tcPr>
            <w:tcW w:w="2965" w:type="dxa"/>
            <w:tcBorders>
              <w:right w:val="nil"/>
            </w:tcBorders>
            <w:shd w:val="clear" w:color="auto" w:fill="A6A6A6" w:themeFill="background1" w:themeFillShade="A6"/>
          </w:tcPr>
          <w:p w14:paraId="6D95986A" w14:textId="77777777" w:rsidR="00465251" w:rsidRPr="00F346A3" w:rsidRDefault="00465251" w:rsidP="00EE6619">
            <w:pPr>
              <w:pStyle w:val="NoSpacing"/>
              <w:jc w:val="left"/>
              <w:rPr>
                <w:b/>
                <w:bCs/>
                <w:color w:val="FFFFFF" w:themeColor="background1"/>
              </w:rPr>
            </w:pPr>
            <w:r w:rsidRPr="00F346A3">
              <w:rPr>
                <w:rFonts w:cs="Arial"/>
                <w:b/>
                <w:bCs/>
                <w:color w:val="FFFFFF" w:themeColor="background1"/>
              </w:rPr>
              <w:t>Populations</w:t>
            </w:r>
          </w:p>
        </w:tc>
        <w:tc>
          <w:tcPr>
            <w:tcW w:w="1210" w:type="dxa"/>
            <w:tcBorders>
              <w:left w:val="nil"/>
              <w:right w:val="nil"/>
            </w:tcBorders>
            <w:shd w:val="clear" w:color="auto" w:fill="A6A6A6" w:themeFill="background1" w:themeFillShade="A6"/>
          </w:tcPr>
          <w:p w14:paraId="764DC78A" w14:textId="77777777" w:rsidR="00465251" w:rsidRPr="00F346A3" w:rsidRDefault="00465251" w:rsidP="00EE6619">
            <w:pPr>
              <w:pStyle w:val="NoSpacing"/>
              <w:jc w:val="center"/>
              <w:rPr>
                <w:b/>
                <w:bCs/>
                <w:color w:val="FFFFFF" w:themeColor="background1"/>
              </w:rPr>
            </w:pPr>
          </w:p>
        </w:tc>
        <w:tc>
          <w:tcPr>
            <w:tcW w:w="1210" w:type="dxa"/>
            <w:tcBorders>
              <w:left w:val="nil"/>
              <w:right w:val="nil"/>
            </w:tcBorders>
            <w:shd w:val="clear" w:color="auto" w:fill="A6A6A6" w:themeFill="background1" w:themeFillShade="A6"/>
          </w:tcPr>
          <w:p w14:paraId="20ECFC2F" w14:textId="77777777" w:rsidR="00465251" w:rsidRPr="00F346A3" w:rsidRDefault="00465251" w:rsidP="00EE6619">
            <w:pPr>
              <w:pStyle w:val="NoSpacing"/>
              <w:jc w:val="center"/>
              <w:rPr>
                <w:b/>
                <w:bCs/>
                <w:color w:val="FFFFFF" w:themeColor="background1"/>
              </w:rPr>
            </w:pPr>
          </w:p>
        </w:tc>
        <w:tc>
          <w:tcPr>
            <w:tcW w:w="1210" w:type="dxa"/>
            <w:tcBorders>
              <w:left w:val="nil"/>
              <w:right w:val="nil"/>
            </w:tcBorders>
            <w:shd w:val="clear" w:color="auto" w:fill="A6A6A6" w:themeFill="background1" w:themeFillShade="A6"/>
          </w:tcPr>
          <w:p w14:paraId="3E936513" w14:textId="77777777" w:rsidR="00465251" w:rsidRPr="00F346A3" w:rsidRDefault="00465251" w:rsidP="00EE6619">
            <w:pPr>
              <w:pStyle w:val="NoSpacing"/>
              <w:jc w:val="center"/>
              <w:rPr>
                <w:b/>
                <w:bCs/>
                <w:color w:val="FFFFFF" w:themeColor="background1"/>
              </w:rPr>
            </w:pPr>
          </w:p>
        </w:tc>
        <w:tc>
          <w:tcPr>
            <w:tcW w:w="1210" w:type="dxa"/>
            <w:tcBorders>
              <w:left w:val="nil"/>
              <w:right w:val="nil"/>
            </w:tcBorders>
            <w:shd w:val="clear" w:color="auto" w:fill="A6A6A6" w:themeFill="background1" w:themeFillShade="A6"/>
          </w:tcPr>
          <w:p w14:paraId="3799671D" w14:textId="77777777" w:rsidR="00465251" w:rsidRPr="00F346A3" w:rsidRDefault="00465251" w:rsidP="00EE6619">
            <w:pPr>
              <w:pStyle w:val="NoSpacing"/>
              <w:jc w:val="center"/>
              <w:rPr>
                <w:b/>
                <w:bCs/>
                <w:color w:val="FFFFFF" w:themeColor="background1"/>
              </w:rPr>
            </w:pPr>
          </w:p>
        </w:tc>
        <w:tc>
          <w:tcPr>
            <w:tcW w:w="1211" w:type="dxa"/>
            <w:tcBorders>
              <w:left w:val="nil"/>
            </w:tcBorders>
            <w:shd w:val="clear" w:color="auto" w:fill="A6A6A6" w:themeFill="background1" w:themeFillShade="A6"/>
          </w:tcPr>
          <w:p w14:paraId="13159BE1" w14:textId="77777777" w:rsidR="00465251" w:rsidRPr="00F346A3" w:rsidRDefault="00465251" w:rsidP="00EE6619">
            <w:pPr>
              <w:pStyle w:val="NoSpacing"/>
              <w:jc w:val="center"/>
              <w:rPr>
                <w:b/>
                <w:bCs/>
                <w:color w:val="FFFFFF" w:themeColor="background1"/>
              </w:rPr>
            </w:pPr>
          </w:p>
        </w:tc>
      </w:tr>
      <w:tr w:rsidR="00465251" w14:paraId="4952CCD4" w14:textId="77777777" w:rsidTr="00934C19">
        <w:trPr>
          <w:cantSplit/>
        </w:trPr>
        <w:tc>
          <w:tcPr>
            <w:tcW w:w="2965" w:type="dxa"/>
          </w:tcPr>
          <w:p w14:paraId="741CB76F" w14:textId="77777777" w:rsidR="00465251" w:rsidRPr="00C72256" w:rsidRDefault="00465251" w:rsidP="00EE6619">
            <w:pPr>
              <w:pStyle w:val="NoSpacing"/>
              <w:jc w:val="left"/>
              <w:rPr>
                <w:rFonts w:cs="Arial"/>
              </w:rPr>
            </w:pPr>
            <w:r w:rsidRPr="00C72256">
              <w:rPr>
                <w:rFonts w:cs="Arial"/>
              </w:rPr>
              <w:t>Urban Residents</w:t>
            </w:r>
          </w:p>
        </w:tc>
        <w:tc>
          <w:tcPr>
            <w:tcW w:w="1210" w:type="dxa"/>
          </w:tcPr>
          <w:p w14:paraId="3311330B" w14:textId="77777777" w:rsidR="00465251" w:rsidRDefault="00465251" w:rsidP="00EE6619">
            <w:pPr>
              <w:pStyle w:val="NoSpacing"/>
              <w:jc w:val="center"/>
            </w:pPr>
          </w:p>
        </w:tc>
        <w:tc>
          <w:tcPr>
            <w:tcW w:w="1210" w:type="dxa"/>
          </w:tcPr>
          <w:p w14:paraId="35E00317" w14:textId="77777777" w:rsidR="00465251" w:rsidRDefault="00465251" w:rsidP="00EE6619">
            <w:pPr>
              <w:pStyle w:val="NoSpacing"/>
              <w:jc w:val="center"/>
            </w:pPr>
          </w:p>
        </w:tc>
        <w:tc>
          <w:tcPr>
            <w:tcW w:w="1210" w:type="dxa"/>
          </w:tcPr>
          <w:p w14:paraId="6DE357E1" w14:textId="77777777" w:rsidR="00465251" w:rsidRDefault="00465251" w:rsidP="00EE6619">
            <w:pPr>
              <w:pStyle w:val="NoSpacing"/>
              <w:jc w:val="center"/>
            </w:pPr>
          </w:p>
        </w:tc>
        <w:tc>
          <w:tcPr>
            <w:tcW w:w="1210" w:type="dxa"/>
          </w:tcPr>
          <w:p w14:paraId="45AF3A5D" w14:textId="77777777" w:rsidR="00465251" w:rsidRDefault="00465251" w:rsidP="00EE6619">
            <w:pPr>
              <w:pStyle w:val="NoSpacing"/>
              <w:jc w:val="center"/>
            </w:pPr>
          </w:p>
        </w:tc>
        <w:tc>
          <w:tcPr>
            <w:tcW w:w="1211" w:type="dxa"/>
          </w:tcPr>
          <w:p w14:paraId="6E5EE3B7" w14:textId="77777777" w:rsidR="00465251" w:rsidRDefault="00465251" w:rsidP="00EE6619">
            <w:pPr>
              <w:pStyle w:val="NoSpacing"/>
              <w:jc w:val="center"/>
            </w:pPr>
          </w:p>
        </w:tc>
      </w:tr>
      <w:tr w:rsidR="00465251" w14:paraId="7E830BFA" w14:textId="77777777" w:rsidTr="00934C19">
        <w:trPr>
          <w:cantSplit/>
        </w:trPr>
        <w:tc>
          <w:tcPr>
            <w:tcW w:w="2965" w:type="dxa"/>
          </w:tcPr>
          <w:p w14:paraId="0888C9D8" w14:textId="77777777" w:rsidR="00465251" w:rsidRPr="00C72256" w:rsidRDefault="00465251" w:rsidP="00EE6619">
            <w:pPr>
              <w:pStyle w:val="NoSpacing"/>
              <w:jc w:val="left"/>
              <w:rPr>
                <w:rFonts w:cs="Arial"/>
              </w:rPr>
            </w:pPr>
            <w:r w:rsidRPr="00C72256">
              <w:rPr>
                <w:rFonts w:cs="Arial"/>
              </w:rPr>
              <w:t>Informal Settlement Residents</w:t>
            </w:r>
          </w:p>
        </w:tc>
        <w:tc>
          <w:tcPr>
            <w:tcW w:w="1210" w:type="dxa"/>
          </w:tcPr>
          <w:p w14:paraId="58145D3D" w14:textId="77777777" w:rsidR="00465251" w:rsidRDefault="00465251" w:rsidP="00EE6619">
            <w:pPr>
              <w:pStyle w:val="NoSpacing"/>
              <w:jc w:val="center"/>
            </w:pPr>
          </w:p>
        </w:tc>
        <w:tc>
          <w:tcPr>
            <w:tcW w:w="1210" w:type="dxa"/>
          </w:tcPr>
          <w:p w14:paraId="2049DE01" w14:textId="77777777" w:rsidR="00465251" w:rsidRDefault="00465251" w:rsidP="00EE6619">
            <w:pPr>
              <w:pStyle w:val="NoSpacing"/>
              <w:jc w:val="center"/>
            </w:pPr>
          </w:p>
        </w:tc>
        <w:tc>
          <w:tcPr>
            <w:tcW w:w="1210" w:type="dxa"/>
          </w:tcPr>
          <w:p w14:paraId="4CD694F8" w14:textId="77777777" w:rsidR="00465251" w:rsidRDefault="00465251" w:rsidP="00EE6619">
            <w:pPr>
              <w:pStyle w:val="NoSpacing"/>
              <w:jc w:val="center"/>
            </w:pPr>
          </w:p>
        </w:tc>
        <w:tc>
          <w:tcPr>
            <w:tcW w:w="1210" w:type="dxa"/>
          </w:tcPr>
          <w:p w14:paraId="5F1DC84E" w14:textId="77777777" w:rsidR="00465251" w:rsidRDefault="00465251" w:rsidP="00EE6619">
            <w:pPr>
              <w:pStyle w:val="NoSpacing"/>
              <w:jc w:val="center"/>
            </w:pPr>
          </w:p>
        </w:tc>
        <w:tc>
          <w:tcPr>
            <w:tcW w:w="1211" w:type="dxa"/>
          </w:tcPr>
          <w:p w14:paraId="149A4CDA" w14:textId="77777777" w:rsidR="00465251" w:rsidRDefault="00465251" w:rsidP="00EE6619">
            <w:pPr>
              <w:pStyle w:val="NoSpacing"/>
              <w:jc w:val="center"/>
            </w:pPr>
          </w:p>
        </w:tc>
      </w:tr>
      <w:tr w:rsidR="00465251" w14:paraId="3C6A510F" w14:textId="77777777" w:rsidTr="00934C19">
        <w:trPr>
          <w:cantSplit/>
        </w:trPr>
        <w:tc>
          <w:tcPr>
            <w:tcW w:w="2965" w:type="dxa"/>
            <w:tcBorders>
              <w:bottom w:val="single" w:sz="4" w:space="0" w:color="auto"/>
            </w:tcBorders>
          </w:tcPr>
          <w:p w14:paraId="046F6C49" w14:textId="77777777" w:rsidR="00465251" w:rsidRPr="00C72256" w:rsidRDefault="00465251" w:rsidP="00EE6619">
            <w:pPr>
              <w:pStyle w:val="NoSpacing"/>
              <w:jc w:val="left"/>
              <w:rPr>
                <w:rFonts w:cs="Arial"/>
              </w:rPr>
            </w:pPr>
            <w:r w:rsidRPr="00C72256">
              <w:rPr>
                <w:rFonts w:cs="Arial"/>
              </w:rPr>
              <w:t>Vulnerable and Marginalized Groups</w:t>
            </w:r>
          </w:p>
        </w:tc>
        <w:tc>
          <w:tcPr>
            <w:tcW w:w="1210" w:type="dxa"/>
            <w:tcBorders>
              <w:bottom w:val="single" w:sz="4" w:space="0" w:color="auto"/>
            </w:tcBorders>
          </w:tcPr>
          <w:p w14:paraId="729FA60C" w14:textId="77777777" w:rsidR="00465251" w:rsidRDefault="00465251" w:rsidP="00EE6619">
            <w:pPr>
              <w:pStyle w:val="NoSpacing"/>
              <w:jc w:val="center"/>
            </w:pPr>
          </w:p>
        </w:tc>
        <w:tc>
          <w:tcPr>
            <w:tcW w:w="1210" w:type="dxa"/>
            <w:tcBorders>
              <w:bottom w:val="single" w:sz="4" w:space="0" w:color="auto"/>
            </w:tcBorders>
          </w:tcPr>
          <w:p w14:paraId="71B20967" w14:textId="77777777" w:rsidR="00465251" w:rsidRDefault="00465251" w:rsidP="00EE6619">
            <w:pPr>
              <w:pStyle w:val="NoSpacing"/>
              <w:jc w:val="center"/>
            </w:pPr>
          </w:p>
        </w:tc>
        <w:tc>
          <w:tcPr>
            <w:tcW w:w="1210" w:type="dxa"/>
            <w:tcBorders>
              <w:bottom w:val="single" w:sz="4" w:space="0" w:color="auto"/>
            </w:tcBorders>
          </w:tcPr>
          <w:p w14:paraId="561F95C0" w14:textId="77777777" w:rsidR="00465251" w:rsidRDefault="00465251" w:rsidP="00EE6619">
            <w:pPr>
              <w:pStyle w:val="NoSpacing"/>
              <w:jc w:val="center"/>
            </w:pPr>
          </w:p>
        </w:tc>
        <w:tc>
          <w:tcPr>
            <w:tcW w:w="1210" w:type="dxa"/>
            <w:tcBorders>
              <w:bottom w:val="single" w:sz="4" w:space="0" w:color="auto"/>
            </w:tcBorders>
          </w:tcPr>
          <w:p w14:paraId="14C0BECB" w14:textId="77777777" w:rsidR="00465251" w:rsidRDefault="00465251" w:rsidP="00EE6619">
            <w:pPr>
              <w:pStyle w:val="NoSpacing"/>
              <w:jc w:val="center"/>
            </w:pPr>
          </w:p>
        </w:tc>
        <w:tc>
          <w:tcPr>
            <w:tcW w:w="1211" w:type="dxa"/>
            <w:tcBorders>
              <w:bottom w:val="single" w:sz="4" w:space="0" w:color="auto"/>
            </w:tcBorders>
          </w:tcPr>
          <w:p w14:paraId="416435A2" w14:textId="77777777" w:rsidR="00465251" w:rsidRDefault="00465251" w:rsidP="00EE6619">
            <w:pPr>
              <w:pStyle w:val="NoSpacing"/>
              <w:jc w:val="center"/>
            </w:pPr>
          </w:p>
        </w:tc>
      </w:tr>
      <w:tr w:rsidR="00F346A3" w:rsidRPr="00F346A3" w14:paraId="28E42274" w14:textId="77777777" w:rsidTr="00934C19">
        <w:trPr>
          <w:cantSplit/>
        </w:trPr>
        <w:tc>
          <w:tcPr>
            <w:tcW w:w="2965" w:type="dxa"/>
            <w:tcBorders>
              <w:right w:val="nil"/>
            </w:tcBorders>
            <w:shd w:val="clear" w:color="auto" w:fill="A6A6A6" w:themeFill="background1" w:themeFillShade="A6"/>
          </w:tcPr>
          <w:p w14:paraId="55B471AF" w14:textId="77777777" w:rsidR="00465251" w:rsidRPr="00F346A3" w:rsidRDefault="00465251" w:rsidP="00EE6619">
            <w:pPr>
              <w:pStyle w:val="NoSpacing"/>
              <w:jc w:val="left"/>
              <w:rPr>
                <w:b/>
                <w:bCs/>
                <w:color w:val="FFFFFF" w:themeColor="background1"/>
              </w:rPr>
            </w:pPr>
            <w:r w:rsidRPr="00F346A3">
              <w:rPr>
                <w:rFonts w:cs="Arial"/>
                <w:b/>
                <w:bCs/>
                <w:color w:val="FFFFFF" w:themeColor="background1"/>
              </w:rPr>
              <w:t>Natural Assets</w:t>
            </w:r>
          </w:p>
        </w:tc>
        <w:tc>
          <w:tcPr>
            <w:tcW w:w="1210" w:type="dxa"/>
            <w:tcBorders>
              <w:left w:val="nil"/>
              <w:right w:val="nil"/>
            </w:tcBorders>
            <w:shd w:val="clear" w:color="auto" w:fill="A6A6A6" w:themeFill="background1" w:themeFillShade="A6"/>
          </w:tcPr>
          <w:p w14:paraId="745C257E" w14:textId="77777777" w:rsidR="00465251" w:rsidRPr="00F346A3" w:rsidRDefault="00465251" w:rsidP="00EE6619">
            <w:pPr>
              <w:pStyle w:val="NoSpacing"/>
              <w:jc w:val="center"/>
              <w:rPr>
                <w:b/>
                <w:bCs/>
                <w:color w:val="FFFFFF" w:themeColor="background1"/>
              </w:rPr>
            </w:pPr>
          </w:p>
        </w:tc>
        <w:tc>
          <w:tcPr>
            <w:tcW w:w="1210" w:type="dxa"/>
            <w:tcBorders>
              <w:left w:val="nil"/>
              <w:right w:val="nil"/>
            </w:tcBorders>
            <w:shd w:val="clear" w:color="auto" w:fill="A6A6A6" w:themeFill="background1" w:themeFillShade="A6"/>
          </w:tcPr>
          <w:p w14:paraId="0E173874" w14:textId="77777777" w:rsidR="00465251" w:rsidRPr="00F346A3" w:rsidRDefault="00465251" w:rsidP="00EE6619">
            <w:pPr>
              <w:pStyle w:val="NoSpacing"/>
              <w:jc w:val="center"/>
              <w:rPr>
                <w:b/>
                <w:bCs/>
                <w:color w:val="FFFFFF" w:themeColor="background1"/>
              </w:rPr>
            </w:pPr>
          </w:p>
        </w:tc>
        <w:tc>
          <w:tcPr>
            <w:tcW w:w="1210" w:type="dxa"/>
            <w:tcBorders>
              <w:left w:val="nil"/>
              <w:right w:val="nil"/>
            </w:tcBorders>
            <w:shd w:val="clear" w:color="auto" w:fill="A6A6A6" w:themeFill="background1" w:themeFillShade="A6"/>
          </w:tcPr>
          <w:p w14:paraId="2BDD805A" w14:textId="77777777" w:rsidR="00465251" w:rsidRPr="00F346A3" w:rsidRDefault="00465251" w:rsidP="00EE6619">
            <w:pPr>
              <w:pStyle w:val="NoSpacing"/>
              <w:jc w:val="center"/>
              <w:rPr>
                <w:b/>
                <w:bCs/>
                <w:color w:val="FFFFFF" w:themeColor="background1"/>
              </w:rPr>
            </w:pPr>
          </w:p>
        </w:tc>
        <w:tc>
          <w:tcPr>
            <w:tcW w:w="1210" w:type="dxa"/>
            <w:tcBorders>
              <w:left w:val="nil"/>
              <w:right w:val="nil"/>
            </w:tcBorders>
            <w:shd w:val="clear" w:color="auto" w:fill="A6A6A6" w:themeFill="background1" w:themeFillShade="A6"/>
          </w:tcPr>
          <w:p w14:paraId="6B91B7BD" w14:textId="77777777" w:rsidR="00465251" w:rsidRPr="00F346A3" w:rsidRDefault="00465251" w:rsidP="00EE6619">
            <w:pPr>
              <w:pStyle w:val="NoSpacing"/>
              <w:jc w:val="center"/>
              <w:rPr>
                <w:b/>
                <w:bCs/>
                <w:color w:val="FFFFFF" w:themeColor="background1"/>
              </w:rPr>
            </w:pPr>
          </w:p>
        </w:tc>
        <w:tc>
          <w:tcPr>
            <w:tcW w:w="1211" w:type="dxa"/>
            <w:tcBorders>
              <w:left w:val="nil"/>
            </w:tcBorders>
            <w:shd w:val="clear" w:color="auto" w:fill="A6A6A6" w:themeFill="background1" w:themeFillShade="A6"/>
          </w:tcPr>
          <w:p w14:paraId="5042AC98" w14:textId="77777777" w:rsidR="00465251" w:rsidRPr="00F346A3" w:rsidRDefault="00465251" w:rsidP="00EE6619">
            <w:pPr>
              <w:pStyle w:val="NoSpacing"/>
              <w:jc w:val="center"/>
              <w:rPr>
                <w:b/>
                <w:bCs/>
                <w:color w:val="FFFFFF" w:themeColor="background1"/>
              </w:rPr>
            </w:pPr>
          </w:p>
        </w:tc>
      </w:tr>
      <w:tr w:rsidR="00465251" w14:paraId="39104EB6" w14:textId="77777777" w:rsidTr="00934C19">
        <w:trPr>
          <w:cantSplit/>
        </w:trPr>
        <w:tc>
          <w:tcPr>
            <w:tcW w:w="2965" w:type="dxa"/>
          </w:tcPr>
          <w:p w14:paraId="530A90CF" w14:textId="77777777" w:rsidR="00465251" w:rsidRPr="003C0E66" w:rsidRDefault="00465251" w:rsidP="00EE6619">
            <w:pPr>
              <w:pStyle w:val="NoSpacing"/>
              <w:jc w:val="left"/>
              <w:rPr>
                <w:rFonts w:cs="Arial"/>
              </w:rPr>
            </w:pPr>
            <w:r w:rsidRPr="003C0E66">
              <w:rPr>
                <w:rFonts w:cs="Arial"/>
              </w:rPr>
              <w:t>Urban Green Infrastructure</w:t>
            </w:r>
          </w:p>
        </w:tc>
        <w:tc>
          <w:tcPr>
            <w:tcW w:w="1210" w:type="dxa"/>
          </w:tcPr>
          <w:p w14:paraId="66A9A481" w14:textId="77777777" w:rsidR="00465251" w:rsidRDefault="00465251" w:rsidP="00EE6619">
            <w:pPr>
              <w:pStyle w:val="NoSpacing"/>
              <w:jc w:val="center"/>
            </w:pPr>
          </w:p>
        </w:tc>
        <w:tc>
          <w:tcPr>
            <w:tcW w:w="1210" w:type="dxa"/>
          </w:tcPr>
          <w:p w14:paraId="1518C69A" w14:textId="77777777" w:rsidR="00465251" w:rsidRDefault="00465251" w:rsidP="00EE6619">
            <w:pPr>
              <w:pStyle w:val="NoSpacing"/>
              <w:jc w:val="center"/>
            </w:pPr>
          </w:p>
        </w:tc>
        <w:tc>
          <w:tcPr>
            <w:tcW w:w="1210" w:type="dxa"/>
          </w:tcPr>
          <w:p w14:paraId="7287BE56" w14:textId="77777777" w:rsidR="00465251" w:rsidRDefault="00465251" w:rsidP="00EE6619">
            <w:pPr>
              <w:pStyle w:val="NoSpacing"/>
              <w:jc w:val="center"/>
            </w:pPr>
          </w:p>
        </w:tc>
        <w:tc>
          <w:tcPr>
            <w:tcW w:w="1210" w:type="dxa"/>
          </w:tcPr>
          <w:p w14:paraId="5C9DD284" w14:textId="77777777" w:rsidR="00465251" w:rsidRDefault="00465251" w:rsidP="00EE6619">
            <w:pPr>
              <w:pStyle w:val="NoSpacing"/>
              <w:jc w:val="center"/>
            </w:pPr>
          </w:p>
        </w:tc>
        <w:tc>
          <w:tcPr>
            <w:tcW w:w="1211" w:type="dxa"/>
          </w:tcPr>
          <w:p w14:paraId="2DA1F3BC" w14:textId="77777777" w:rsidR="00465251" w:rsidRDefault="00465251" w:rsidP="00EE6619">
            <w:pPr>
              <w:pStyle w:val="NoSpacing"/>
              <w:jc w:val="center"/>
            </w:pPr>
          </w:p>
        </w:tc>
      </w:tr>
      <w:tr w:rsidR="00465251" w14:paraId="384C097E" w14:textId="77777777" w:rsidTr="00934C19">
        <w:trPr>
          <w:cantSplit/>
        </w:trPr>
        <w:tc>
          <w:tcPr>
            <w:tcW w:w="2965" w:type="dxa"/>
          </w:tcPr>
          <w:p w14:paraId="41A866AC" w14:textId="77777777" w:rsidR="00465251" w:rsidRPr="003C0E66" w:rsidRDefault="00465251" w:rsidP="00EE6619">
            <w:pPr>
              <w:pStyle w:val="NoSpacing"/>
              <w:jc w:val="left"/>
              <w:rPr>
                <w:rFonts w:cs="Arial"/>
              </w:rPr>
            </w:pPr>
            <w:r w:rsidRPr="003C0E66">
              <w:rPr>
                <w:rFonts w:cs="Arial"/>
              </w:rPr>
              <w:t>Urban Blue Infrastructure</w:t>
            </w:r>
          </w:p>
        </w:tc>
        <w:tc>
          <w:tcPr>
            <w:tcW w:w="1210" w:type="dxa"/>
          </w:tcPr>
          <w:p w14:paraId="26CE6082" w14:textId="77777777" w:rsidR="00465251" w:rsidRDefault="00465251" w:rsidP="00EE6619">
            <w:pPr>
              <w:pStyle w:val="NoSpacing"/>
              <w:jc w:val="center"/>
            </w:pPr>
          </w:p>
        </w:tc>
        <w:tc>
          <w:tcPr>
            <w:tcW w:w="1210" w:type="dxa"/>
          </w:tcPr>
          <w:p w14:paraId="5659196A" w14:textId="77777777" w:rsidR="00465251" w:rsidRDefault="00465251" w:rsidP="00EE6619">
            <w:pPr>
              <w:pStyle w:val="NoSpacing"/>
              <w:jc w:val="center"/>
            </w:pPr>
          </w:p>
        </w:tc>
        <w:tc>
          <w:tcPr>
            <w:tcW w:w="1210" w:type="dxa"/>
          </w:tcPr>
          <w:p w14:paraId="3330EE92" w14:textId="77777777" w:rsidR="00465251" w:rsidRDefault="00465251" w:rsidP="00EE6619">
            <w:pPr>
              <w:pStyle w:val="NoSpacing"/>
              <w:jc w:val="center"/>
            </w:pPr>
          </w:p>
        </w:tc>
        <w:tc>
          <w:tcPr>
            <w:tcW w:w="1210" w:type="dxa"/>
          </w:tcPr>
          <w:p w14:paraId="773D2290" w14:textId="77777777" w:rsidR="00465251" w:rsidRDefault="00465251" w:rsidP="00EE6619">
            <w:pPr>
              <w:pStyle w:val="NoSpacing"/>
              <w:jc w:val="center"/>
            </w:pPr>
          </w:p>
        </w:tc>
        <w:tc>
          <w:tcPr>
            <w:tcW w:w="1211" w:type="dxa"/>
          </w:tcPr>
          <w:p w14:paraId="7F63F21C" w14:textId="77777777" w:rsidR="00465251" w:rsidRDefault="00465251" w:rsidP="00EE6619">
            <w:pPr>
              <w:pStyle w:val="NoSpacing"/>
              <w:jc w:val="center"/>
            </w:pPr>
          </w:p>
        </w:tc>
      </w:tr>
      <w:tr w:rsidR="00465251" w14:paraId="611C0835" w14:textId="77777777" w:rsidTr="00934C19">
        <w:trPr>
          <w:cantSplit/>
        </w:trPr>
        <w:tc>
          <w:tcPr>
            <w:tcW w:w="2965" w:type="dxa"/>
          </w:tcPr>
          <w:p w14:paraId="58150136" w14:textId="77777777" w:rsidR="00465251" w:rsidRPr="003C0E66" w:rsidRDefault="00465251" w:rsidP="00EE6619">
            <w:pPr>
              <w:pStyle w:val="NoSpacing"/>
              <w:jc w:val="left"/>
              <w:rPr>
                <w:rFonts w:cs="Arial"/>
              </w:rPr>
            </w:pPr>
            <w:r w:rsidRPr="003C0E66">
              <w:rPr>
                <w:rFonts w:cs="Arial"/>
              </w:rPr>
              <w:t>Peri-urban and Agricultural Systems</w:t>
            </w:r>
          </w:p>
        </w:tc>
        <w:tc>
          <w:tcPr>
            <w:tcW w:w="1210" w:type="dxa"/>
          </w:tcPr>
          <w:p w14:paraId="491D7E8F" w14:textId="77777777" w:rsidR="00465251" w:rsidRDefault="00465251" w:rsidP="00EE6619">
            <w:pPr>
              <w:pStyle w:val="NoSpacing"/>
              <w:jc w:val="center"/>
            </w:pPr>
          </w:p>
        </w:tc>
        <w:tc>
          <w:tcPr>
            <w:tcW w:w="1210" w:type="dxa"/>
          </w:tcPr>
          <w:p w14:paraId="0B8D1DC0" w14:textId="77777777" w:rsidR="00465251" w:rsidRDefault="00465251" w:rsidP="00EE6619">
            <w:pPr>
              <w:pStyle w:val="NoSpacing"/>
              <w:jc w:val="center"/>
            </w:pPr>
          </w:p>
        </w:tc>
        <w:tc>
          <w:tcPr>
            <w:tcW w:w="1210" w:type="dxa"/>
          </w:tcPr>
          <w:p w14:paraId="3FBB1482" w14:textId="77777777" w:rsidR="00465251" w:rsidRDefault="00465251" w:rsidP="00EE6619">
            <w:pPr>
              <w:pStyle w:val="NoSpacing"/>
              <w:jc w:val="center"/>
            </w:pPr>
          </w:p>
        </w:tc>
        <w:tc>
          <w:tcPr>
            <w:tcW w:w="1210" w:type="dxa"/>
          </w:tcPr>
          <w:p w14:paraId="070E9D31" w14:textId="77777777" w:rsidR="00465251" w:rsidRDefault="00465251" w:rsidP="00EE6619">
            <w:pPr>
              <w:pStyle w:val="NoSpacing"/>
              <w:jc w:val="center"/>
            </w:pPr>
          </w:p>
        </w:tc>
        <w:tc>
          <w:tcPr>
            <w:tcW w:w="1211" w:type="dxa"/>
          </w:tcPr>
          <w:p w14:paraId="56B10BBC" w14:textId="77777777" w:rsidR="00465251" w:rsidRDefault="00465251" w:rsidP="00EE6619">
            <w:pPr>
              <w:pStyle w:val="NoSpacing"/>
              <w:jc w:val="center"/>
            </w:pPr>
          </w:p>
        </w:tc>
      </w:tr>
    </w:tbl>
    <w:p w14:paraId="0EF0591F" w14:textId="77777777" w:rsidR="00465251" w:rsidRPr="00C72256" w:rsidRDefault="00465251" w:rsidP="009F70D5"/>
    <w:p w14:paraId="27F722BC" w14:textId="0F613BBF" w:rsidR="00484684" w:rsidRDefault="00484684" w:rsidP="00484684">
      <w:pPr>
        <w:pStyle w:val="Caption"/>
      </w:pPr>
      <w:r w:rsidRPr="00DE0A3A">
        <w:t xml:space="preserve">Table </w:t>
      </w:r>
      <w:r w:rsidRPr="00DE0A3A">
        <w:rPr>
          <w:highlight w:val="green"/>
        </w:rPr>
        <w:t>n</w:t>
      </w:r>
      <w:r w:rsidRPr="00DE0A3A">
        <w:t xml:space="preserve">. Summary of </w:t>
      </w:r>
      <w:r w:rsidRPr="00DE0A3A">
        <w:rPr>
          <w:highlight w:val="green"/>
        </w:rPr>
        <w:t>Hazard-</w:t>
      </w:r>
      <w:r>
        <w:rPr>
          <w:highlight w:val="green"/>
        </w:rPr>
        <w:t>2</w:t>
      </w:r>
      <w:r w:rsidRPr="00DE0A3A">
        <w:t xml:space="preserve"> risks for </w:t>
      </w:r>
      <w:r w:rsidRPr="00DE0A3A">
        <w:rPr>
          <w:highlight w:val="green"/>
        </w:rPr>
        <w:t>City/Municipality Name</w:t>
      </w:r>
      <w:r w:rsidRPr="00DE0A3A">
        <w:t xml:space="preserve"> </w:t>
      </w:r>
    </w:p>
    <w:tbl>
      <w:tblPr>
        <w:tblStyle w:val="TableGrid"/>
        <w:tblW w:w="0" w:type="auto"/>
        <w:tblLook w:val="04A0" w:firstRow="1" w:lastRow="0" w:firstColumn="1" w:lastColumn="0" w:noHBand="0" w:noVBand="1"/>
      </w:tblPr>
      <w:tblGrid>
        <w:gridCol w:w="2965"/>
        <w:gridCol w:w="1210"/>
        <w:gridCol w:w="1210"/>
        <w:gridCol w:w="1210"/>
        <w:gridCol w:w="1210"/>
        <w:gridCol w:w="1211"/>
      </w:tblGrid>
      <w:tr w:rsidR="00484684" w:rsidRPr="00A51021" w14:paraId="5DA3E623" w14:textId="77777777" w:rsidTr="00934C19">
        <w:trPr>
          <w:cantSplit/>
          <w:tblHeader/>
        </w:trPr>
        <w:tc>
          <w:tcPr>
            <w:tcW w:w="2965" w:type="dxa"/>
            <w:tcBorders>
              <w:bottom w:val="nil"/>
            </w:tcBorders>
            <w:shd w:val="clear" w:color="auto" w:fill="D9D9D9" w:themeFill="background1" w:themeFillShade="D9"/>
          </w:tcPr>
          <w:p w14:paraId="4EFC4097" w14:textId="77777777" w:rsidR="00484684" w:rsidRPr="00A51021" w:rsidRDefault="00484684" w:rsidP="00D5768D">
            <w:pPr>
              <w:pStyle w:val="NoSpacing"/>
              <w:jc w:val="left"/>
              <w:rPr>
                <w:b/>
                <w:bCs/>
              </w:rPr>
            </w:pPr>
          </w:p>
        </w:tc>
        <w:tc>
          <w:tcPr>
            <w:tcW w:w="1210" w:type="dxa"/>
            <w:tcBorders>
              <w:right w:val="nil"/>
            </w:tcBorders>
            <w:shd w:val="clear" w:color="auto" w:fill="D9D9D9" w:themeFill="background1" w:themeFillShade="D9"/>
          </w:tcPr>
          <w:p w14:paraId="3E46C6D5" w14:textId="77777777" w:rsidR="00484684" w:rsidRPr="00A51021" w:rsidRDefault="00484684" w:rsidP="00D5768D">
            <w:pPr>
              <w:pStyle w:val="NoSpacing"/>
              <w:jc w:val="center"/>
              <w:rPr>
                <w:b/>
                <w:bCs/>
              </w:rPr>
            </w:pPr>
          </w:p>
        </w:tc>
        <w:tc>
          <w:tcPr>
            <w:tcW w:w="1210" w:type="dxa"/>
            <w:tcBorders>
              <w:left w:val="nil"/>
              <w:right w:val="nil"/>
            </w:tcBorders>
            <w:shd w:val="clear" w:color="auto" w:fill="D9D9D9" w:themeFill="background1" w:themeFillShade="D9"/>
          </w:tcPr>
          <w:p w14:paraId="3C46BB63" w14:textId="77777777" w:rsidR="00484684" w:rsidRPr="00A51021" w:rsidRDefault="00484684" w:rsidP="00D5768D">
            <w:pPr>
              <w:pStyle w:val="NoSpacing"/>
              <w:jc w:val="center"/>
              <w:rPr>
                <w:b/>
                <w:bCs/>
              </w:rPr>
            </w:pPr>
          </w:p>
        </w:tc>
        <w:tc>
          <w:tcPr>
            <w:tcW w:w="1210" w:type="dxa"/>
            <w:tcBorders>
              <w:left w:val="nil"/>
              <w:right w:val="nil"/>
            </w:tcBorders>
            <w:shd w:val="clear" w:color="auto" w:fill="D9D9D9" w:themeFill="background1" w:themeFillShade="D9"/>
          </w:tcPr>
          <w:p w14:paraId="008F8EEC" w14:textId="77777777" w:rsidR="00484684" w:rsidRPr="00A51021" w:rsidRDefault="00484684" w:rsidP="00D5768D">
            <w:pPr>
              <w:pStyle w:val="NoSpacing"/>
              <w:jc w:val="center"/>
              <w:rPr>
                <w:b/>
                <w:bCs/>
              </w:rPr>
            </w:pPr>
            <w:r>
              <w:rPr>
                <w:b/>
                <w:bCs/>
              </w:rPr>
              <w:t>Risk Level</w:t>
            </w:r>
          </w:p>
        </w:tc>
        <w:tc>
          <w:tcPr>
            <w:tcW w:w="1210" w:type="dxa"/>
            <w:tcBorders>
              <w:left w:val="nil"/>
              <w:right w:val="nil"/>
            </w:tcBorders>
            <w:shd w:val="clear" w:color="auto" w:fill="D9D9D9" w:themeFill="background1" w:themeFillShade="D9"/>
          </w:tcPr>
          <w:p w14:paraId="1E6AB1ED" w14:textId="77777777" w:rsidR="00484684" w:rsidRPr="00A51021" w:rsidRDefault="00484684" w:rsidP="00D5768D">
            <w:pPr>
              <w:pStyle w:val="NoSpacing"/>
              <w:jc w:val="center"/>
              <w:rPr>
                <w:b/>
                <w:bCs/>
              </w:rPr>
            </w:pPr>
          </w:p>
        </w:tc>
        <w:tc>
          <w:tcPr>
            <w:tcW w:w="1211" w:type="dxa"/>
            <w:tcBorders>
              <w:left w:val="nil"/>
            </w:tcBorders>
            <w:shd w:val="clear" w:color="auto" w:fill="D9D9D9" w:themeFill="background1" w:themeFillShade="D9"/>
          </w:tcPr>
          <w:p w14:paraId="7E38A1CB" w14:textId="77777777" w:rsidR="00484684" w:rsidRPr="00A51021" w:rsidRDefault="00484684" w:rsidP="00D5768D">
            <w:pPr>
              <w:pStyle w:val="NoSpacing"/>
              <w:jc w:val="center"/>
              <w:rPr>
                <w:b/>
                <w:bCs/>
              </w:rPr>
            </w:pPr>
          </w:p>
        </w:tc>
      </w:tr>
      <w:tr w:rsidR="00484684" w:rsidRPr="00A51021" w14:paraId="0DC5808B" w14:textId="77777777" w:rsidTr="00934C19">
        <w:trPr>
          <w:cantSplit/>
          <w:tblHeader/>
        </w:trPr>
        <w:tc>
          <w:tcPr>
            <w:tcW w:w="2965" w:type="dxa"/>
            <w:tcBorders>
              <w:top w:val="nil"/>
              <w:bottom w:val="single" w:sz="4" w:space="0" w:color="auto"/>
            </w:tcBorders>
            <w:shd w:val="clear" w:color="auto" w:fill="D9D9D9" w:themeFill="background1" w:themeFillShade="D9"/>
          </w:tcPr>
          <w:p w14:paraId="73C0B8D5" w14:textId="77777777" w:rsidR="00484684" w:rsidRPr="00A51021" w:rsidRDefault="00484684" w:rsidP="00D5768D">
            <w:pPr>
              <w:pStyle w:val="NoSpacing"/>
              <w:jc w:val="left"/>
              <w:rPr>
                <w:b/>
                <w:bCs/>
              </w:rPr>
            </w:pPr>
            <w:r w:rsidRPr="00A51021">
              <w:rPr>
                <w:b/>
                <w:bCs/>
              </w:rPr>
              <w:t>Category</w:t>
            </w:r>
          </w:p>
        </w:tc>
        <w:tc>
          <w:tcPr>
            <w:tcW w:w="1210" w:type="dxa"/>
            <w:tcBorders>
              <w:bottom w:val="single" w:sz="4" w:space="0" w:color="auto"/>
            </w:tcBorders>
            <w:shd w:val="clear" w:color="auto" w:fill="D9D9D9" w:themeFill="background1" w:themeFillShade="D9"/>
          </w:tcPr>
          <w:p w14:paraId="437FC7B4" w14:textId="77777777" w:rsidR="00484684" w:rsidRPr="00A51021" w:rsidRDefault="00484684" w:rsidP="00D5768D">
            <w:pPr>
              <w:pStyle w:val="NoSpacing"/>
              <w:jc w:val="center"/>
              <w:rPr>
                <w:b/>
                <w:bCs/>
              </w:rPr>
            </w:pPr>
            <w:r>
              <w:rPr>
                <w:b/>
                <w:bCs/>
              </w:rPr>
              <w:t>Current</w:t>
            </w:r>
          </w:p>
        </w:tc>
        <w:tc>
          <w:tcPr>
            <w:tcW w:w="1210" w:type="dxa"/>
            <w:tcBorders>
              <w:bottom w:val="single" w:sz="4" w:space="0" w:color="auto"/>
            </w:tcBorders>
            <w:shd w:val="clear" w:color="auto" w:fill="D9D9D9" w:themeFill="background1" w:themeFillShade="D9"/>
            <w:vAlign w:val="center"/>
          </w:tcPr>
          <w:p w14:paraId="181D15D7" w14:textId="77777777" w:rsidR="00484684" w:rsidRPr="00A51021" w:rsidRDefault="00484684" w:rsidP="00D5768D">
            <w:pPr>
              <w:pStyle w:val="NoSpacing"/>
              <w:jc w:val="center"/>
              <w:rPr>
                <w:b/>
                <w:bCs/>
              </w:rPr>
            </w:pPr>
            <w:r w:rsidRPr="003C0E66">
              <w:rPr>
                <w:rFonts w:cs="Arial"/>
                <w:b/>
                <w:bCs/>
              </w:rPr>
              <w:t>2050</w:t>
            </w:r>
            <w:r w:rsidRPr="003C0E66">
              <w:rPr>
                <w:rFonts w:cs="Arial"/>
                <w:b/>
                <w:bCs/>
              </w:rPr>
              <w:br/>
              <w:t>SSP2-4.5</w:t>
            </w:r>
          </w:p>
        </w:tc>
        <w:tc>
          <w:tcPr>
            <w:tcW w:w="1210" w:type="dxa"/>
            <w:tcBorders>
              <w:bottom w:val="single" w:sz="4" w:space="0" w:color="auto"/>
            </w:tcBorders>
            <w:shd w:val="clear" w:color="auto" w:fill="D9D9D9" w:themeFill="background1" w:themeFillShade="D9"/>
            <w:vAlign w:val="center"/>
          </w:tcPr>
          <w:p w14:paraId="2EDB9D97" w14:textId="77777777" w:rsidR="00484684" w:rsidRPr="00A51021" w:rsidRDefault="00484684" w:rsidP="00D5768D">
            <w:pPr>
              <w:pStyle w:val="NoSpacing"/>
              <w:jc w:val="center"/>
              <w:rPr>
                <w:b/>
                <w:bCs/>
              </w:rPr>
            </w:pPr>
            <w:r w:rsidRPr="003C0E66">
              <w:rPr>
                <w:rFonts w:cs="Arial"/>
                <w:b/>
                <w:bCs/>
              </w:rPr>
              <w:t>2050</w:t>
            </w:r>
            <w:r w:rsidRPr="003C0E66">
              <w:rPr>
                <w:rFonts w:cs="Arial"/>
                <w:b/>
                <w:bCs/>
              </w:rPr>
              <w:br/>
              <w:t>SSP5-8.5</w:t>
            </w:r>
          </w:p>
        </w:tc>
        <w:tc>
          <w:tcPr>
            <w:tcW w:w="1210" w:type="dxa"/>
            <w:tcBorders>
              <w:bottom w:val="single" w:sz="4" w:space="0" w:color="auto"/>
            </w:tcBorders>
            <w:shd w:val="clear" w:color="auto" w:fill="D9D9D9" w:themeFill="background1" w:themeFillShade="D9"/>
            <w:vAlign w:val="center"/>
          </w:tcPr>
          <w:p w14:paraId="3A398472" w14:textId="77777777" w:rsidR="00484684" w:rsidRPr="00A51021" w:rsidRDefault="00484684" w:rsidP="00D5768D">
            <w:pPr>
              <w:pStyle w:val="NoSpacing"/>
              <w:jc w:val="center"/>
              <w:rPr>
                <w:b/>
                <w:bCs/>
              </w:rPr>
            </w:pPr>
            <w:r w:rsidRPr="003C0E66">
              <w:rPr>
                <w:rFonts w:cs="Arial"/>
                <w:b/>
                <w:bCs/>
              </w:rPr>
              <w:t>2100</w:t>
            </w:r>
            <w:r w:rsidRPr="003C0E66">
              <w:rPr>
                <w:rFonts w:cs="Arial"/>
                <w:b/>
                <w:bCs/>
              </w:rPr>
              <w:br/>
              <w:t>SSP2-4.5</w:t>
            </w:r>
          </w:p>
        </w:tc>
        <w:tc>
          <w:tcPr>
            <w:tcW w:w="1211" w:type="dxa"/>
            <w:tcBorders>
              <w:bottom w:val="single" w:sz="4" w:space="0" w:color="auto"/>
            </w:tcBorders>
            <w:shd w:val="clear" w:color="auto" w:fill="D9D9D9" w:themeFill="background1" w:themeFillShade="D9"/>
            <w:vAlign w:val="center"/>
          </w:tcPr>
          <w:p w14:paraId="4B9AD40B" w14:textId="77777777" w:rsidR="00484684" w:rsidRPr="00A51021" w:rsidRDefault="00484684" w:rsidP="00D5768D">
            <w:pPr>
              <w:pStyle w:val="NoSpacing"/>
              <w:jc w:val="center"/>
              <w:rPr>
                <w:b/>
                <w:bCs/>
              </w:rPr>
            </w:pPr>
            <w:r w:rsidRPr="003C0E66">
              <w:rPr>
                <w:rFonts w:cs="Arial"/>
                <w:b/>
                <w:bCs/>
              </w:rPr>
              <w:t>2100</w:t>
            </w:r>
            <w:r w:rsidRPr="003C0E66">
              <w:rPr>
                <w:rFonts w:cs="Arial"/>
                <w:b/>
                <w:bCs/>
              </w:rPr>
              <w:br/>
              <w:t>SSP5-8.5</w:t>
            </w:r>
          </w:p>
        </w:tc>
      </w:tr>
      <w:tr w:rsidR="00484684" w14:paraId="3FC226B7" w14:textId="77777777" w:rsidTr="00934C19">
        <w:trPr>
          <w:cantSplit/>
        </w:trPr>
        <w:tc>
          <w:tcPr>
            <w:tcW w:w="2965" w:type="dxa"/>
            <w:tcBorders>
              <w:right w:val="nil"/>
            </w:tcBorders>
            <w:shd w:val="clear" w:color="auto" w:fill="A6A6A6" w:themeFill="background1" w:themeFillShade="A6"/>
          </w:tcPr>
          <w:p w14:paraId="6CE1001A" w14:textId="77777777" w:rsidR="00484684" w:rsidRPr="00F346A3" w:rsidRDefault="00484684" w:rsidP="00D5768D">
            <w:pPr>
              <w:pStyle w:val="NoSpacing"/>
              <w:jc w:val="left"/>
              <w:rPr>
                <w:b/>
                <w:bCs/>
                <w:color w:val="FFFFFF" w:themeColor="background1"/>
              </w:rPr>
            </w:pPr>
            <w:r w:rsidRPr="00F346A3">
              <w:rPr>
                <w:b/>
                <w:bCs/>
                <w:color w:val="FFFFFF" w:themeColor="background1"/>
              </w:rPr>
              <w:t>Infrastructure &amp; Services</w:t>
            </w:r>
          </w:p>
        </w:tc>
        <w:tc>
          <w:tcPr>
            <w:tcW w:w="1210" w:type="dxa"/>
            <w:tcBorders>
              <w:left w:val="nil"/>
              <w:right w:val="nil"/>
            </w:tcBorders>
            <w:shd w:val="clear" w:color="auto" w:fill="A6A6A6" w:themeFill="background1" w:themeFillShade="A6"/>
          </w:tcPr>
          <w:p w14:paraId="0ECDDAB6" w14:textId="77777777" w:rsidR="00484684" w:rsidRPr="00F346A3" w:rsidRDefault="00484684" w:rsidP="00D5768D">
            <w:pPr>
              <w:pStyle w:val="NoSpacing"/>
              <w:jc w:val="center"/>
              <w:rPr>
                <w:b/>
                <w:bCs/>
                <w:color w:val="FFFFFF" w:themeColor="background1"/>
              </w:rPr>
            </w:pPr>
          </w:p>
        </w:tc>
        <w:tc>
          <w:tcPr>
            <w:tcW w:w="1210" w:type="dxa"/>
            <w:tcBorders>
              <w:left w:val="nil"/>
              <w:right w:val="nil"/>
            </w:tcBorders>
            <w:shd w:val="clear" w:color="auto" w:fill="A6A6A6" w:themeFill="background1" w:themeFillShade="A6"/>
          </w:tcPr>
          <w:p w14:paraId="0A4C35F0" w14:textId="77777777" w:rsidR="00484684" w:rsidRPr="00F346A3" w:rsidRDefault="00484684" w:rsidP="00D5768D">
            <w:pPr>
              <w:pStyle w:val="NoSpacing"/>
              <w:jc w:val="center"/>
              <w:rPr>
                <w:b/>
                <w:bCs/>
                <w:color w:val="FFFFFF" w:themeColor="background1"/>
              </w:rPr>
            </w:pPr>
          </w:p>
        </w:tc>
        <w:tc>
          <w:tcPr>
            <w:tcW w:w="1210" w:type="dxa"/>
            <w:tcBorders>
              <w:left w:val="nil"/>
              <w:right w:val="nil"/>
            </w:tcBorders>
            <w:shd w:val="clear" w:color="auto" w:fill="A6A6A6" w:themeFill="background1" w:themeFillShade="A6"/>
          </w:tcPr>
          <w:p w14:paraId="28BDE60C" w14:textId="77777777" w:rsidR="00484684" w:rsidRPr="00F346A3" w:rsidRDefault="00484684" w:rsidP="00D5768D">
            <w:pPr>
              <w:pStyle w:val="NoSpacing"/>
              <w:jc w:val="center"/>
              <w:rPr>
                <w:b/>
                <w:bCs/>
                <w:color w:val="FFFFFF" w:themeColor="background1"/>
              </w:rPr>
            </w:pPr>
          </w:p>
        </w:tc>
        <w:tc>
          <w:tcPr>
            <w:tcW w:w="1210" w:type="dxa"/>
            <w:tcBorders>
              <w:left w:val="nil"/>
              <w:right w:val="nil"/>
            </w:tcBorders>
            <w:shd w:val="clear" w:color="auto" w:fill="A6A6A6" w:themeFill="background1" w:themeFillShade="A6"/>
          </w:tcPr>
          <w:p w14:paraId="182F1422" w14:textId="77777777" w:rsidR="00484684" w:rsidRPr="00F346A3" w:rsidRDefault="00484684" w:rsidP="00D5768D">
            <w:pPr>
              <w:pStyle w:val="NoSpacing"/>
              <w:jc w:val="center"/>
              <w:rPr>
                <w:b/>
                <w:bCs/>
                <w:color w:val="FFFFFF" w:themeColor="background1"/>
              </w:rPr>
            </w:pPr>
          </w:p>
        </w:tc>
        <w:tc>
          <w:tcPr>
            <w:tcW w:w="1211" w:type="dxa"/>
            <w:tcBorders>
              <w:left w:val="nil"/>
            </w:tcBorders>
            <w:shd w:val="clear" w:color="auto" w:fill="A6A6A6" w:themeFill="background1" w:themeFillShade="A6"/>
          </w:tcPr>
          <w:p w14:paraId="6124118D" w14:textId="77777777" w:rsidR="00484684" w:rsidRPr="00F346A3" w:rsidRDefault="00484684" w:rsidP="00D5768D">
            <w:pPr>
              <w:pStyle w:val="NoSpacing"/>
              <w:jc w:val="center"/>
              <w:rPr>
                <w:b/>
                <w:bCs/>
                <w:color w:val="FFFFFF" w:themeColor="background1"/>
              </w:rPr>
            </w:pPr>
          </w:p>
        </w:tc>
      </w:tr>
      <w:tr w:rsidR="00484684" w14:paraId="50203E1A" w14:textId="77777777" w:rsidTr="00934C19">
        <w:trPr>
          <w:cantSplit/>
        </w:trPr>
        <w:tc>
          <w:tcPr>
            <w:tcW w:w="2965" w:type="dxa"/>
          </w:tcPr>
          <w:p w14:paraId="165401D1" w14:textId="77777777" w:rsidR="00484684" w:rsidRPr="00C72256" w:rsidRDefault="00484684" w:rsidP="00D5768D">
            <w:pPr>
              <w:pStyle w:val="NoSpacing"/>
              <w:jc w:val="left"/>
            </w:pPr>
            <w:r w:rsidRPr="00C72256">
              <w:t>Stormwater Drainage</w:t>
            </w:r>
          </w:p>
        </w:tc>
        <w:tc>
          <w:tcPr>
            <w:tcW w:w="1210" w:type="dxa"/>
          </w:tcPr>
          <w:p w14:paraId="2FD65F68" w14:textId="77777777" w:rsidR="00484684" w:rsidRDefault="00484684" w:rsidP="00D5768D">
            <w:pPr>
              <w:pStyle w:val="NoSpacing"/>
              <w:jc w:val="center"/>
            </w:pPr>
          </w:p>
        </w:tc>
        <w:tc>
          <w:tcPr>
            <w:tcW w:w="1210" w:type="dxa"/>
          </w:tcPr>
          <w:p w14:paraId="4E16E043" w14:textId="77777777" w:rsidR="00484684" w:rsidRDefault="00484684" w:rsidP="00D5768D">
            <w:pPr>
              <w:pStyle w:val="NoSpacing"/>
              <w:jc w:val="center"/>
            </w:pPr>
          </w:p>
        </w:tc>
        <w:tc>
          <w:tcPr>
            <w:tcW w:w="1210" w:type="dxa"/>
          </w:tcPr>
          <w:p w14:paraId="5EA64F1E" w14:textId="77777777" w:rsidR="00484684" w:rsidRDefault="00484684" w:rsidP="00D5768D">
            <w:pPr>
              <w:pStyle w:val="NoSpacing"/>
              <w:jc w:val="center"/>
            </w:pPr>
          </w:p>
        </w:tc>
        <w:tc>
          <w:tcPr>
            <w:tcW w:w="1210" w:type="dxa"/>
          </w:tcPr>
          <w:p w14:paraId="2D361781" w14:textId="77777777" w:rsidR="00484684" w:rsidRDefault="00484684" w:rsidP="00D5768D">
            <w:pPr>
              <w:pStyle w:val="NoSpacing"/>
              <w:jc w:val="center"/>
            </w:pPr>
          </w:p>
        </w:tc>
        <w:tc>
          <w:tcPr>
            <w:tcW w:w="1211" w:type="dxa"/>
          </w:tcPr>
          <w:p w14:paraId="0F306F08" w14:textId="77777777" w:rsidR="00484684" w:rsidRDefault="00484684" w:rsidP="00D5768D">
            <w:pPr>
              <w:pStyle w:val="NoSpacing"/>
              <w:jc w:val="center"/>
            </w:pPr>
          </w:p>
        </w:tc>
      </w:tr>
      <w:tr w:rsidR="00484684" w14:paraId="3A25AE9A" w14:textId="77777777" w:rsidTr="00934C19">
        <w:trPr>
          <w:cantSplit/>
        </w:trPr>
        <w:tc>
          <w:tcPr>
            <w:tcW w:w="2965" w:type="dxa"/>
          </w:tcPr>
          <w:p w14:paraId="7FFB4E1F" w14:textId="77777777" w:rsidR="00484684" w:rsidRPr="00C72256" w:rsidRDefault="00484684" w:rsidP="00D5768D">
            <w:pPr>
              <w:pStyle w:val="NoSpacing"/>
              <w:jc w:val="left"/>
            </w:pPr>
            <w:r w:rsidRPr="00C72256">
              <w:t>Water &amp; Wastewater Management</w:t>
            </w:r>
          </w:p>
        </w:tc>
        <w:tc>
          <w:tcPr>
            <w:tcW w:w="1210" w:type="dxa"/>
          </w:tcPr>
          <w:p w14:paraId="66F103EE" w14:textId="77777777" w:rsidR="00484684" w:rsidRDefault="00484684" w:rsidP="00D5768D">
            <w:pPr>
              <w:pStyle w:val="NoSpacing"/>
              <w:jc w:val="center"/>
            </w:pPr>
          </w:p>
        </w:tc>
        <w:tc>
          <w:tcPr>
            <w:tcW w:w="1210" w:type="dxa"/>
          </w:tcPr>
          <w:p w14:paraId="4730A74A" w14:textId="77777777" w:rsidR="00484684" w:rsidRDefault="00484684" w:rsidP="00D5768D">
            <w:pPr>
              <w:pStyle w:val="NoSpacing"/>
              <w:jc w:val="center"/>
            </w:pPr>
          </w:p>
        </w:tc>
        <w:tc>
          <w:tcPr>
            <w:tcW w:w="1210" w:type="dxa"/>
          </w:tcPr>
          <w:p w14:paraId="308E95F4" w14:textId="77777777" w:rsidR="00484684" w:rsidRDefault="00484684" w:rsidP="00D5768D">
            <w:pPr>
              <w:pStyle w:val="NoSpacing"/>
              <w:jc w:val="center"/>
            </w:pPr>
          </w:p>
        </w:tc>
        <w:tc>
          <w:tcPr>
            <w:tcW w:w="1210" w:type="dxa"/>
          </w:tcPr>
          <w:p w14:paraId="691B83D6" w14:textId="77777777" w:rsidR="00484684" w:rsidRDefault="00484684" w:rsidP="00D5768D">
            <w:pPr>
              <w:pStyle w:val="NoSpacing"/>
              <w:jc w:val="center"/>
            </w:pPr>
          </w:p>
        </w:tc>
        <w:tc>
          <w:tcPr>
            <w:tcW w:w="1211" w:type="dxa"/>
          </w:tcPr>
          <w:p w14:paraId="5F9D8C8C" w14:textId="77777777" w:rsidR="00484684" w:rsidRDefault="00484684" w:rsidP="00D5768D">
            <w:pPr>
              <w:pStyle w:val="NoSpacing"/>
              <w:jc w:val="center"/>
            </w:pPr>
          </w:p>
        </w:tc>
      </w:tr>
      <w:tr w:rsidR="00484684" w14:paraId="0F57FF3F" w14:textId="77777777" w:rsidTr="00934C19">
        <w:trPr>
          <w:cantSplit/>
        </w:trPr>
        <w:tc>
          <w:tcPr>
            <w:tcW w:w="2965" w:type="dxa"/>
          </w:tcPr>
          <w:p w14:paraId="52A81852" w14:textId="77777777" w:rsidR="00484684" w:rsidRPr="00C72256" w:rsidRDefault="00484684" w:rsidP="00D5768D">
            <w:pPr>
              <w:pStyle w:val="NoSpacing"/>
              <w:jc w:val="left"/>
            </w:pPr>
            <w:r w:rsidRPr="00C72256">
              <w:t>Solid Waste Management</w:t>
            </w:r>
          </w:p>
        </w:tc>
        <w:tc>
          <w:tcPr>
            <w:tcW w:w="1210" w:type="dxa"/>
          </w:tcPr>
          <w:p w14:paraId="15B9DB7B" w14:textId="77777777" w:rsidR="00484684" w:rsidRDefault="00484684" w:rsidP="00D5768D">
            <w:pPr>
              <w:pStyle w:val="NoSpacing"/>
              <w:jc w:val="center"/>
            </w:pPr>
          </w:p>
        </w:tc>
        <w:tc>
          <w:tcPr>
            <w:tcW w:w="1210" w:type="dxa"/>
          </w:tcPr>
          <w:p w14:paraId="1625C16C" w14:textId="77777777" w:rsidR="00484684" w:rsidRDefault="00484684" w:rsidP="00D5768D">
            <w:pPr>
              <w:pStyle w:val="NoSpacing"/>
              <w:jc w:val="center"/>
            </w:pPr>
          </w:p>
        </w:tc>
        <w:tc>
          <w:tcPr>
            <w:tcW w:w="1210" w:type="dxa"/>
          </w:tcPr>
          <w:p w14:paraId="417A0781" w14:textId="77777777" w:rsidR="00484684" w:rsidRDefault="00484684" w:rsidP="00D5768D">
            <w:pPr>
              <w:pStyle w:val="NoSpacing"/>
              <w:jc w:val="center"/>
            </w:pPr>
          </w:p>
        </w:tc>
        <w:tc>
          <w:tcPr>
            <w:tcW w:w="1210" w:type="dxa"/>
          </w:tcPr>
          <w:p w14:paraId="017EAD58" w14:textId="77777777" w:rsidR="00484684" w:rsidRDefault="00484684" w:rsidP="00D5768D">
            <w:pPr>
              <w:pStyle w:val="NoSpacing"/>
              <w:jc w:val="center"/>
            </w:pPr>
          </w:p>
        </w:tc>
        <w:tc>
          <w:tcPr>
            <w:tcW w:w="1211" w:type="dxa"/>
          </w:tcPr>
          <w:p w14:paraId="73CCB566" w14:textId="77777777" w:rsidR="00484684" w:rsidRDefault="00484684" w:rsidP="00D5768D">
            <w:pPr>
              <w:pStyle w:val="NoSpacing"/>
              <w:jc w:val="center"/>
            </w:pPr>
          </w:p>
        </w:tc>
      </w:tr>
      <w:tr w:rsidR="00484684" w14:paraId="293FAB58" w14:textId="77777777" w:rsidTr="00934C19">
        <w:trPr>
          <w:cantSplit/>
        </w:trPr>
        <w:tc>
          <w:tcPr>
            <w:tcW w:w="2965" w:type="dxa"/>
          </w:tcPr>
          <w:p w14:paraId="3DE7D633" w14:textId="77777777" w:rsidR="00484684" w:rsidRPr="00C72256" w:rsidRDefault="00484684" w:rsidP="00D5768D">
            <w:pPr>
              <w:pStyle w:val="NoSpacing"/>
              <w:jc w:val="left"/>
            </w:pPr>
            <w:r w:rsidRPr="00C72256">
              <w:t>Transport and Mobility</w:t>
            </w:r>
          </w:p>
        </w:tc>
        <w:tc>
          <w:tcPr>
            <w:tcW w:w="1210" w:type="dxa"/>
          </w:tcPr>
          <w:p w14:paraId="021132DB" w14:textId="77777777" w:rsidR="00484684" w:rsidRDefault="00484684" w:rsidP="00D5768D">
            <w:pPr>
              <w:pStyle w:val="NoSpacing"/>
              <w:jc w:val="center"/>
            </w:pPr>
          </w:p>
        </w:tc>
        <w:tc>
          <w:tcPr>
            <w:tcW w:w="1210" w:type="dxa"/>
          </w:tcPr>
          <w:p w14:paraId="68D8A43E" w14:textId="77777777" w:rsidR="00484684" w:rsidRDefault="00484684" w:rsidP="00D5768D">
            <w:pPr>
              <w:pStyle w:val="NoSpacing"/>
              <w:jc w:val="center"/>
            </w:pPr>
          </w:p>
        </w:tc>
        <w:tc>
          <w:tcPr>
            <w:tcW w:w="1210" w:type="dxa"/>
          </w:tcPr>
          <w:p w14:paraId="5A21D091" w14:textId="77777777" w:rsidR="00484684" w:rsidRDefault="00484684" w:rsidP="00D5768D">
            <w:pPr>
              <w:pStyle w:val="NoSpacing"/>
              <w:jc w:val="center"/>
            </w:pPr>
          </w:p>
        </w:tc>
        <w:tc>
          <w:tcPr>
            <w:tcW w:w="1210" w:type="dxa"/>
          </w:tcPr>
          <w:p w14:paraId="5E4B26B0" w14:textId="77777777" w:rsidR="00484684" w:rsidRDefault="00484684" w:rsidP="00D5768D">
            <w:pPr>
              <w:pStyle w:val="NoSpacing"/>
              <w:jc w:val="center"/>
            </w:pPr>
          </w:p>
        </w:tc>
        <w:tc>
          <w:tcPr>
            <w:tcW w:w="1211" w:type="dxa"/>
          </w:tcPr>
          <w:p w14:paraId="041809E1" w14:textId="77777777" w:rsidR="00484684" w:rsidRDefault="00484684" w:rsidP="00D5768D">
            <w:pPr>
              <w:pStyle w:val="NoSpacing"/>
              <w:jc w:val="center"/>
            </w:pPr>
          </w:p>
        </w:tc>
      </w:tr>
      <w:tr w:rsidR="00484684" w14:paraId="3F0FB2EB" w14:textId="77777777" w:rsidTr="00934C19">
        <w:trPr>
          <w:cantSplit/>
        </w:trPr>
        <w:tc>
          <w:tcPr>
            <w:tcW w:w="2965" w:type="dxa"/>
          </w:tcPr>
          <w:p w14:paraId="0A9D2810" w14:textId="77777777" w:rsidR="00484684" w:rsidRPr="00C72256" w:rsidRDefault="00484684" w:rsidP="00D5768D">
            <w:pPr>
              <w:pStyle w:val="NoSpacing"/>
              <w:jc w:val="left"/>
            </w:pPr>
            <w:r w:rsidRPr="00C72256">
              <w:t>Energy</w:t>
            </w:r>
          </w:p>
        </w:tc>
        <w:tc>
          <w:tcPr>
            <w:tcW w:w="1210" w:type="dxa"/>
          </w:tcPr>
          <w:p w14:paraId="4A16A02A" w14:textId="77777777" w:rsidR="00484684" w:rsidRDefault="00484684" w:rsidP="00D5768D">
            <w:pPr>
              <w:pStyle w:val="NoSpacing"/>
              <w:jc w:val="center"/>
            </w:pPr>
          </w:p>
        </w:tc>
        <w:tc>
          <w:tcPr>
            <w:tcW w:w="1210" w:type="dxa"/>
          </w:tcPr>
          <w:p w14:paraId="610B477E" w14:textId="77777777" w:rsidR="00484684" w:rsidRDefault="00484684" w:rsidP="00D5768D">
            <w:pPr>
              <w:pStyle w:val="NoSpacing"/>
              <w:jc w:val="center"/>
            </w:pPr>
          </w:p>
        </w:tc>
        <w:tc>
          <w:tcPr>
            <w:tcW w:w="1210" w:type="dxa"/>
          </w:tcPr>
          <w:p w14:paraId="08C29D9E" w14:textId="77777777" w:rsidR="00484684" w:rsidRDefault="00484684" w:rsidP="00D5768D">
            <w:pPr>
              <w:pStyle w:val="NoSpacing"/>
              <w:jc w:val="center"/>
            </w:pPr>
          </w:p>
        </w:tc>
        <w:tc>
          <w:tcPr>
            <w:tcW w:w="1210" w:type="dxa"/>
          </w:tcPr>
          <w:p w14:paraId="2D257F01" w14:textId="77777777" w:rsidR="00484684" w:rsidRDefault="00484684" w:rsidP="00D5768D">
            <w:pPr>
              <w:pStyle w:val="NoSpacing"/>
              <w:jc w:val="center"/>
            </w:pPr>
          </w:p>
        </w:tc>
        <w:tc>
          <w:tcPr>
            <w:tcW w:w="1211" w:type="dxa"/>
          </w:tcPr>
          <w:p w14:paraId="12862394" w14:textId="77777777" w:rsidR="00484684" w:rsidRDefault="00484684" w:rsidP="00D5768D">
            <w:pPr>
              <w:pStyle w:val="NoSpacing"/>
              <w:jc w:val="center"/>
            </w:pPr>
          </w:p>
        </w:tc>
      </w:tr>
      <w:tr w:rsidR="00484684" w14:paraId="0370418E" w14:textId="77777777" w:rsidTr="00934C19">
        <w:trPr>
          <w:cantSplit/>
        </w:trPr>
        <w:tc>
          <w:tcPr>
            <w:tcW w:w="2965" w:type="dxa"/>
          </w:tcPr>
          <w:p w14:paraId="584FA627" w14:textId="77777777" w:rsidR="00484684" w:rsidRPr="00C72256" w:rsidRDefault="00484684" w:rsidP="00D5768D">
            <w:pPr>
              <w:pStyle w:val="NoSpacing"/>
              <w:jc w:val="left"/>
            </w:pPr>
            <w:r w:rsidRPr="00C72256">
              <w:t>Economic Infrastructure</w:t>
            </w:r>
          </w:p>
        </w:tc>
        <w:tc>
          <w:tcPr>
            <w:tcW w:w="1210" w:type="dxa"/>
          </w:tcPr>
          <w:p w14:paraId="02A61CA2" w14:textId="77777777" w:rsidR="00484684" w:rsidRDefault="00484684" w:rsidP="00D5768D">
            <w:pPr>
              <w:pStyle w:val="NoSpacing"/>
              <w:jc w:val="center"/>
            </w:pPr>
          </w:p>
        </w:tc>
        <w:tc>
          <w:tcPr>
            <w:tcW w:w="1210" w:type="dxa"/>
          </w:tcPr>
          <w:p w14:paraId="39A52CFF" w14:textId="77777777" w:rsidR="00484684" w:rsidRDefault="00484684" w:rsidP="00D5768D">
            <w:pPr>
              <w:pStyle w:val="NoSpacing"/>
              <w:jc w:val="center"/>
            </w:pPr>
          </w:p>
        </w:tc>
        <w:tc>
          <w:tcPr>
            <w:tcW w:w="1210" w:type="dxa"/>
          </w:tcPr>
          <w:p w14:paraId="10BC0AAF" w14:textId="77777777" w:rsidR="00484684" w:rsidRDefault="00484684" w:rsidP="00D5768D">
            <w:pPr>
              <w:pStyle w:val="NoSpacing"/>
              <w:jc w:val="center"/>
            </w:pPr>
          </w:p>
        </w:tc>
        <w:tc>
          <w:tcPr>
            <w:tcW w:w="1210" w:type="dxa"/>
          </w:tcPr>
          <w:p w14:paraId="18F2901A" w14:textId="77777777" w:rsidR="00484684" w:rsidRDefault="00484684" w:rsidP="00D5768D">
            <w:pPr>
              <w:pStyle w:val="NoSpacing"/>
              <w:jc w:val="center"/>
            </w:pPr>
          </w:p>
        </w:tc>
        <w:tc>
          <w:tcPr>
            <w:tcW w:w="1211" w:type="dxa"/>
          </w:tcPr>
          <w:p w14:paraId="2C8EF596" w14:textId="77777777" w:rsidR="00484684" w:rsidRDefault="00484684" w:rsidP="00D5768D">
            <w:pPr>
              <w:pStyle w:val="NoSpacing"/>
              <w:jc w:val="center"/>
            </w:pPr>
          </w:p>
        </w:tc>
      </w:tr>
      <w:tr w:rsidR="00484684" w14:paraId="2BD214C1" w14:textId="77777777" w:rsidTr="00934C19">
        <w:trPr>
          <w:cantSplit/>
        </w:trPr>
        <w:tc>
          <w:tcPr>
            <w:tcW w:w="2965" w:type="dxa"/>
          </w:tcPr>
          <w:p w14:paraId="048F91B2" w14:textId="77777777" w:rsidR="00484684" w:rsidRPr="00C72256" w:rsidRDefault="00484684" w:rsidP="00D5768D">
            <w:pPr>
              <w:pStyle w:val="NoSpacing"/>
              <w:jc w:val="left"/>
            </w:pPr>
            <w:r w:rsidRPr="00C72256">
              <w:lastRenderedPageBreak/>
              <w:t>Social Infrastructure</w:t>
            </w:r>
          </w:p>
        </w:tc>
        <w:tc>
          <w:tcPr>
            <w:tcW w:w="1210" w:type="dxa"/>
          </w:tcPr>
          <w:p w14:paraId="12D51A7B" w14:textId="77777777" w:rsidR="00484684" w:rsidRDefault="00484684" w:rsidP="00D5768D">
            <w:pPr>
              <w:pStyle w:val="NoSpacing"/>
              <w:jc w:val="center"/>
            </w:pPr>
          </w:p>
        </w:tc>
        <w:tc>
          <w:tcPr>
            <w:tcW w:w="1210" w:type="dxa"/>
          </w:tcPr>
          <w:p w14:paraId="146598BC" w14:textId="77777777" w:rsidR="00484684" w:rsidRDefault="00484684" w:rsidP="00D5768D">
            <w:pPr>
              <w:pStyle w:val="NoSpacing"/>
              <w:jc w:val="center"/>
            </w:pPr>
          </w:p>
        </w:tc>
        <w:tc>
          <w:tcPr>
            <w:tcW w:w="1210" w:type="dxa"/>
          </w:tcPr>
          <w:p w14:paraId="18A112AE" w14:textId="77777777" w:rsidR="00484684" w:rsidRDefault="00484684" w:rsidP="00D5768D">
            <w:pPr>
              <w:pStyle w:val="NoSpacing"/>
              <w:jc w:val="center"/>
            </w:pPr>
          </w:p>
        </w:tc>
        <w:tc>
          <w:tcPr>
            <w:tcW w:w="1210" w:type="dxa"/>
          </w:tcPr>
          <w:p w14:paraId="76566165" w14:textId="77777777" w:rsidR="00484684" w:rsidRDefault="00484684" w:rsidP="00D5768D">
            <w:pPr>
              <w:pStyle w:val="NoSpacing"/>
              <w:jc w:val="center"/>
            </w:pPr>
          </w:p>
        </w:tc>
        <w:tc>
          <w:tcPr>
            <w:tcW w:w="1211" w:type="dxa"/>
          </w:tcPr>
          <w:p w14:paraId="6AE344C4" w14:textId="77777777" w:rsidR="00484684" w:rsidRDefault="00484684" w:rsidP="00D5768D">
            <w:pPr>
              <w:pStyle w:val="NoSpacing"/>
              <w:jc w:val="center"/>
            </w:pPr>
          </w:p>
        </w:tc>
      </w:tr>
      <w:tr w:rsidR="00484684" w14:paraId="6457C5B5" w14:textId="77777777" w:rsidTr="00934C19">
        <w:trPr>
          <w:cantSplit/>
        </w:trPr>
        <w:tc>
          <w:tcPr>
            <w:tcW w:w="2965" w:type="dxa"/>
            <w:tcBorders>
              <w:bottom w:val="single" w:sz="4" w:space="0" w:color="auto"/>
            </w:tcBorders>
          </w:tcPr>
          <w:p w14:paraId="35730C33" w14:textId="77777777" w:rsidR="00484684" w:rsidRPr="00C72256" w:rsidRDefault="00484684" w:rsidP="00D5768D">
            <w:pPr>
              <w:pStyle w:val="NoSpacing"/>
              <w:jc w:val="left"/>
            </w:pPr>
            <w:r w:rsidRPr="00C72256">
              <w:t>Emergency Services</w:t>
            </w:r>
          </w:p>
        </w:tc>
        <w:tc>
          <w:tcPr>
            <w:tcW w:w="1210" w:type="dxa"/>
            <w:tcBorders>
              <w:bottom w:val="single" w:sz="4" w:space="0" w:color="auto"/>
            </w:tcBorders>
          </w:tcPr>
          <w:p w14:paraId="19A7E36F" w14:textId="77777777" w:rsidR="00484684" w:rsidRDefault="00484684" w:rsidP="00D5768D">
            <w:pPr>
              <w:pStyle w:val="NoSpacing"/>
              <w:jc w:val="center"/>
            </w:pPr>
          </w:p>
        </w:tc>
        <w:tc>
          <w:tcPr>
            <w:tcW w:w="1210" w:type="dxa"/>
            <w:tcBorders>
              <w:bottom w:val="single" w:sz="4" w:space="0" w:color="auto"/>
            </w:tcBorders>
          </w:tcPr>
          <w:p w14:paraId="58CCEA2C" w14:textId="77777777" w:rsidR="00484684" w:rsidRDefault="00484684" w:rsidP="00D5768D">
            <w:pPr>
              <w:pStyle w:val="NoSpacing"/>
              <w:jc w:val="center"/>
            </w:pPr>
          </w:p>
        </w:tc>
        <w:tc>
          <w:tcPr>
            <w:tcW w:w="1210" w:type="dxa"/>
            <w:tcBorders>
              <w:bottom w:val="single" w:sz="4" w:space="0" w:color="auto"/>
            </w:tcBorders>
          </w:tcPr>
          <w:p w14:paraId="48407373" w14:textId="77777777" w:rsidR="00484684" w:rsidRDefault="00484684" w:rsidP="00D5768D">
            <w:pPr>
              <w:pStyle w:val="NoSpacing"/>
              <w:jc w:val="center"/>
            </w:pPr>
          </w:p>
        </w:tc>
        <w:tc>
          <w:tcPr>
            <w:tcW w:w="1210" w:type="dxa"/>
            <w:tcBorders>
              <w:bottom w:val="single" w:sz="4" w:space="0" w:color="auto"/>
            </w:tcBorders>
          </w:tcPr>
          <w:p w14:paraId="6B99D7F8" w14:textId="77777777" w:rsidR="00484684" w:rsidRDefault="00484684" w:rsidP="00D5768D">
            <w:pPr>
              <w:pStyle w:val="NoSpacing"/>
              <w:jc w:val="center"/>
            </w:pPr>
          </w:p>
        </w:tc>
        <w:tc>
          <w:tcPr>
            <w:tcW w:w="1211" w:type="dxa"/>
            <w:tcBorders>
              <w:bottom w:val="single" w:sz="4" w:space="0" w:color="auto"/>
            </w:tcBorders>
          </w:tcPr>
          <w:p w14:paraId="07FF3318" w14:textId="77777777" w:rsidR="00484684" w:rsidRDefault="00484684" w:rsidP="00D5768D">
            <w:pPr>
              <w:pStyle w:val="NoSpacing"/>
              <w:jc w:val="center"/>
            </w:pPr>
          </w:p>
        </w:tc>
      </w:tr>
      <w:tr w:rsidR="00484684" w:rsidRPr="00F346A3" w14:paraId="05032491" w14:textId="77777777" w:rsidTr="00934C19">
        <w:trPr>
          <w:cantSplit/>
        </w:trPr>
        <w:tc>
          <w:tcPr>
            <w:tcW w:w="2965" w:type="dxa"/>
            <w:tcBorders>
              <w:right w:val="nil"/>
            </w:tcBorders>
            <w:shd w:val="clear" w:color="auto" w:fill="A6A6A6" w:themeFill="background1" w:themeFillShade="A6"/>
          </w:tcPr>
          <w:p w14:paraId="16488E1E" w14:textId="77777777" w:rsidR="00484684" w:rsidRPr="00F346A3" w:rsidRDefault="00484684" w:rsidP="00D5768D">
            <w:pPr>
              <w:pStyle w:val="NoSpacing"/>
              <w:jc w:val="left"/>
              <w:rPr>
                <w:b/>
                <w:bCs/>
                <w:color w:val="FFFFFF" w:themeColor="background1"/>
              </w:rPr>
            </w:pPr>
            <w:r w:rsidRPr="00F346A3">
              <w:rPr>
                <w:rFonts w:cs="Arial"/>
                <w:b/>
                <w:bCs/>
                <w:color w:val="FFFFFF" w:themeColor="background1"/>
              </w:rPr>
              <w:t>Populations</w:t>
            </w:r>
          </w:p>
        </w:tc>
        <w:tc>
          <w:tcPr>
            <w:tcW w:w="1210" w:type="dxa"/>
            <w:tcBorders>
              <w:left w:val="nil"/>
              <w:right w:val="nil"/>
            </w:tcBorders>
            <w:shd w:val="clear" w:color="auto" w:fill="A6A6A6" w:themeFill="background1" w:themeFillShade="A6"/>
          </w:tcPr>
          <w:p w14:paraId="7880D4CF" w14:textId="77777777" w:rsidR="00484684" w:rsidRPr="00F346A3" w:rsidRDefault="00484684" w:rsidP="00D5768D">
            <w:pPr>
              <w:pStyle w:val="NoSpacing"/>
              <w:jc w:val="center"/>
              <w:rPr>
                <w:b/>
                <w:bCs/>
                <w:color w:val="FFFFFF" w:themeColor="background1"/>
              </w:rPr>
            </w:pPr>
          </w:p>
        </w:tc>
        <w:tc>
          <w:tcPr>
            <w:tcW w:w="1210" w:type="dxa"/>
            <w:tcBorders>
              <w:left w:val="nil"/>
              <w:right w:val="nil"/>
            </w:tcBorders>
            <w:shd w:val="clear" w:color="auto" w:fill="A6A6A6" w:themeFill="background1" w:themeFillShade="A6"/>
          </w:tcPr>
          <w:p w14:paraId="01710715" w14:textId="77777777" w:rsidR="00484684" w:rsidRPr="00F346A3" w:rsidRDefault="00484684" w:rsidP="00D5768D">
            <w:pPr>
              <w:pStyle w:val="NoSpacing"/>
              <w:jc w:val="center"/>
              <w:rPr>
                <w:b/>
                <w:bCs/>
                <w:color w:val="FFFFFF" w:themeColor="background1"/>
              </w:rPr>
            </w:pPr>
          </w:p>
        </w:tc>
        <w:tc>
          <w:tcPr>
            <w:tcW w:w="1210" w:type="dxa"/>
            <w:tcBorders>
              <w:left w:val="nil"/>
              <w:right w:val="nil"/>
            </w:tcBorders>
            <w:shd w:val="clear" w:color="auto" w:fill="A6A6A6" w:themeFill="background1" w:themeFillShade="A6"/>
          </w:tcPr>
          <w:p w14:paraId="68296A19" w14:textId="77777777" w:rsidR="00484684" w:rsidRPr="00F346A3" w:rsidRDefault="00484684" w:rsidP="00D5768D">
            <w:pPr>
              <w:pStyle w:val="NoSpacing"/>
              <w:jc w:val="center"/>
              <w:rPr>
                <w:b/>
                <w:bCs/>
                <w:color w:val="FFFFFF" w:themeColor="background1"/>
              </w:rPr>
            </w:pPr>
          </w:p>
        </w:tc>
        <w:tc>
          <w:tcPr>
            <w:tcW w:w="1210" w:type="dxa"/>
            <w:tcBorders>
              <w:left w:val="nil"/>
              <w:right w:val="nil"/>
            </w:tcBorders>
            <w:shd w:val="clear" w:color="auto" w:fill="A6A6A6" w:themeFill="background1" w:themeFillShade="A6"/>
          </w:tcPr>
          <w:p w14:paraId="17D82723" w14:textId="77777777" w:rsidR="00484684" w:rsidRPr="00F346A3" w:rsidRDefault="00484684" w:rsidP="00D5768D">
            <w:pPr>
              <w:pStyle w:val="NoSpacing"/>
              <w:jc w:val="center"/>
              <w:rPr>
                <w:b/>
                <w:bCs/>
                <w:color w:val="FFFFFF" w:themeColor="background1"/>
              </w:rPr>
            </w:pPr>
          </w:p>
        </w:tc>
        <w:tc>
          <w:tcPr>
            <w:tcW w:w="1211" w:type="dxa"/>
            <w:tcBorders>
              <w:left w:val="nil"/>
            </w:tcBorders>
            <w:shd w:val="clear" w:color="auto" w:fill="A6A6A6" w:themeFill="background1" w:themeFillShade="A6"/>
          </w:tcPr>
          <w:p w14:paraId="5A6237CA" w14:textId="77777777" w:rsidR="00484684" w:rsidRPr="00F346A3" w:rsidRDefault="00484684" w:rsidP="00D5768D">
            <w:pPr>
              <w:pStyle w:val="NoSpacing"/>
              <w:jc w:val="center"/>
              <w:rPr>
                <w:b/>
                <w:bCs/>
                <w:color w:val="FFFFFF" w:themeColor="background1"/>
              </w:rPr>
            </w:pPr>
          </w:p>
        </w:tc>
      </w:tr>
      <w:tr w:rsidR="00484684" w14:paraId="5A828C5C" w14:textId="77777777" w:rsidTr="00934C19">
        <w:trPr>
          <w:cantSplit/>
        </w:trPr>
        <w:tc>
          <w:tcPr>
            <w:tcW w:w="2965" w:type="dxa"/>
          </w:tcPr>
          <w:p w14:paraId="649E7C88" w14:textId="77777777" w:rsidR="00484684" w:rsidRPr="00C72256" w:rsidRDefault="00484684" w:rsidP="00D5768D">
            <w:pPr>
              <w:pStyle w:val="NoSpacing"/>
              <w:jc w:val="left"/>
              <w:rPr>
                <w:rFonts w:cs="Arial"/>
              </w:rPr>
            </w:pPr>
            <w:r w:rsidRPr="00C72256">
              <w:rPr>
                <w:rFonts w:cs="Arial"/>
              </w:rPr>
              <w:t>Urban Residents</w:t>
            </w:r>
          </w:p>
        </w:tc>
        <w:tc>
          <w:tcPr>
            <w:tcW w:w="1210" w:type="dxa"/>
          </w:tcPr>
          <w:p w14:paraId="2F1C4D8A" w14:textId="77777777" w:rsidR="00484684" w:rsidRDefault="00484684" w:rsidP="00D5768D">
            <w:pPr>
              <w:pStyle w:val="NoSpacing"/>
              <w:jc w:val="center"/>
            </w:pPr>
          </w:p>
        </w:tc>
        <w:tc>
          <w:tcPr>
            <w:tcW w:w="1210" w:type="dxa"/>
          </w:tcPr>
          <w:p w14:paraId="6BD782B1" w14:textId="77777777" w:rsidR="00484684" w:rsidRDefault="00484684" w:rsidP="00D5768D">
            <w:pPr>
              <w:pStyle w:val="NoSpacing"/>
              <w:jc w:val="center"/>
            </w:pPr>
          </w:p>
        </w:tc>
        <w:tc>
          <w:tcPr>
            <w:tcW w:w="1210" w:type="dxa"/>
          </w:tcPr>
          <w:p w14:paraId="45BDBF28" w14:textId="77777777" w:rsidR="00484684" w:rsidRDefault="00484684" w:rsidP="00D5768D">
            <w:pPr>
              <w:pStyle w:val="NoSpacing"/>
              <w:jc w:val="center"/>
            </w:pPr>
          </w:p>
        </w:tc>
        <w:tc>
          <w:tcPr>
            <w:tcW w:w="1210" w:type="dxa"/>
          </w:tcPr>
          <w:p w14:paraId="1B5B28F1" w14:textId="77777777" w:rsidR="00484684" w:rsidRDefault="00484684" w:rsidP="00D5768D">
            <w:pPr>
              <w:pStyle w:val="NoSpacing"/>
              <w:jc w:val="center"/>
            </w:pPr>
          </w:p>
        </w:tc>
        <w:tc>
          <w:tcPr>
            <w:tcW w:w="1211" w:type="dxa"/>
          </w:tcPr>
          <w:p w14:paraId="133E5D00" w14:textId="77777777" w:rsidR="00484684" w:rsidRDefault="00484684" w:rsidP="00D5768D">
            <w:pPr>
              <w:pStyle w:val="NoSpacing"/>
              <w:jc w:val="center"/>
            </w:pPr>
          </w:p>
        </w:tc>
      </w:tr>
      <w:tr w:rsidR="00484684" w14:paraId="7B093D1C" w14:textId="77777777" w:rsidTr="00934C19">
        <w:trPr>
          <w:cantSplit/>
        </w:trPr>
        <w:tc>
          <w:tcPr>
            <w:tcW w:w="2965" w:type="dxa"/>
          </w:tcPr>
          <w:p w14:paraId="5D4F8A93" w14:textId="77777777" w:rsidR="00484684" w:rsidRPr="00C72256" w:rsidRDefault="00484684" w:rsidP="00D5768D">
            <w:pPr>
              <w:pStyle w:val="NoSpacing"/>
              <w:jc w:val="left"/>
              <w:rPr>
                <w:rFonts w:cs="Arial"/>
              </w:rPr>
            </w:pPr>
            <w:r w:rsidRPr="00C72256">
              <w:rPr>
                <w:rFonts w:cs="Arial"/>
              </w:rPr>
              <w:t>Informal Settlement Residents</w:t>
            </w:r>
          </w:p>
        </w:tc>
        <w:tc>
          <w:tcPr>
            <w:tcW w:w="1210" w:type="dxa"/>
          </w:tcPr>
          <w:p w14:paraId="4F840B7C" w14:textId="77777777" w:rsidR="00484684" w:rsidRDefault="00484684" w:rsidP="00D5768D">
            <w:pPr>
              <w:pStyle w:val="NoSpacing"/>
              <w:jc w:val="center"/>
            </w:pPr>
          </w:p>
        </w:tc>
        <w:tc>
          <w:tcPr>
            <w:tcW w:w="1210" w:type="dxa"/>
          </w:tcPr>
          <w:p w14:paraId="17B964F9" w14:textId="77777777" w:rsidR="00484684" w:rsidRDefault="00484684" w:rsidP="00D5768D">
            <w:pPr>
              <w:pStyle w:val="NoSpacing"/>
              <w:jc w:val="center"/>
            </w:pPr>
          </w:p>
        </w:tc>
        <w:tc>
          <w:tcPr>
            <w:tcW w:w="1210" w:type="dxa"/>
          </w:tcPr>
          <w:p w14:paraId="3E635E87" w14:textId="77777777" w:rsidR="00484684" w:rsidRDefault="00484684" w:rsidP="00D5768D">
            <w:pPr>
              <w:pStyle w:val="NoSpacing"/>
              <w:jc w:val="center"/>
            </w:pPr>
          </w:p>
        </w:tc>
        <w:tc>
          <w:tcPr>
            <w:tcW w:w="1210" w:type="dxa"/>
          </w:tcPr>
          <w:p w14:paraId="052E321F" w14:textId="77777777" w:rsidR="00484684" w:rsidRDefault="00484684" w:rsidP="00D5768D">
            <w:pPr>
              <w:pStyle w:val="NoSpacing"/>
              <w:jc w:val="center"/>
            </w:pPr>
          </w:p>
        </w:tc>
        <w:tc>
          <w:tcPr>
            <w:tcW w:w="1211" w:type="dxa"/>
          </w:tcPr>
          <w:p w14:paraId="584570E7" w14:textId="77777777" w:rsidR="00484684" w:rsidRDefault="00484684" w:rsidP="00D5768D">
            <w:pPr>
              <w:pStyle w:val="NoSpacing"/>
              <w:jc w:val="center"/>
            </w:pPr>
          </w:p>
        </w:tc>
      </w:tr>
      <w:tr w:rsidR="00484684" w14:paraId="7F157E33" w14:textId="77777777" w:rsidTr="00934C19">
        <w:trPr>
          <w:cantSplit/>
        </w:trPr>
        <w:tc>
          <w:tcPr>
            <w:tcW w:w="2965" w:type="dxa"/>
            <w:tcBorders>
              <w:bottom w:val="single" w:sz="4" w:space="0" w:color="auto"/>
            </w:tcBorders>
          </w:tcPr>
          <w:p w14:paraId="2C7A4A4B" w14:textId="77777777" w:rsidR="00484684" w:rsidRPr="00C72256" w:rsidRDefault="00484684" w:rsidP="00D5768D">
            <w:pPr>
              <w:pStyle w:val="NoSpacing"/>
              <w:jc w:val="left"/>
              <w:rPr>
                <w:rFonts w:cs="Arial"/>
              </w:rPr>
            </w:pPr>
            <w:r w:rsidRPr="00C72256">
              <w:rPr>
                <w:rFonts w:cs="Arial"/>
              </w:rPr>
              <w:t>Vulnerable and Marginalized Groups</w:t>
            </w:r>
          </w:p>
        </w:tc>
        <w:tc>
          <w:tcPr>
            <w:tcW w:w="1210" w:type="dxa"/>
            <w:tcBorders>
              <w:bottom w:val="single" w:sz="4" w:space="0" w:color="auto"/>
            </w:tcBorders>
          </w:tcPr>
          <w:p w14:paraId="6A80E11B" w14:textId="77777777" w:rsidR="00484684" w:rsidRDefault="00484684" w:rsidP="00D5768D">
            <w:pPr>
              <w:pStyle w:val="NoSpacing"/>
              <w:jc w:val="center"/>
            </w:pPr>
          </w:p>
        </w:tc>
        <w:tc>
          <w:tcPr>
            <w:tcW w:w="1210" w:type="dxa"/>
            <w:tcBorders>
              <w:bottom w:val="single" w:sz="4" w:space="0" w:color="auto"/>
            </w:tcBorders>
          </w:tcPr>
          <w:p w14:paraId="6D48BC0C" w14:textId="77777777" w:rsidR="00484684" w:rsidRDefault="00484684" w:rsidP="00D5768D">
            <w:pPr>
              <w:pStyle w:val="NoSpacing"/>
              <w:jc w:val="center"/>
            </w:pPr>
          </w:p>
        </w:tc>
        <w:tc>
          <w:tcPr>
            <w:tcW w:w="1210" w:type="dxa"/>
            <w:tcBorders>
              <w:bottom w:val="single" w:sz="4" w:space="0" w:color="auto"/>
            </w:tcBorders>
          </w:tcPr>
          <w:p w14:paraId="1A630023" w14:textId="77777777" w:rsidR="00484684" w:rsidRDefault="00484684" w:rsidP="00D5768D">
            <w:pPr>
              <w:pStyle w:val="NoSpacing"/>
              <w:jc w:val="center"/>
            </w:pPr>
          </w:p>
        </w:tc>
        <w:tc>
          <w:tcPr>
            <w:tcW w:w="1210" w:type="dxa"/>
            <w:tcBorders>
              <w:bottom w:val="single" w:sz="4" w:space="0" w:color="auto"/>
            </w:tcBorders>
          </w:tcPr>
          <w:p w14:paraId="63090838" w14:textId="77777777" w:rsidR="00484684" w:rsidRDefault="00484684" w:rsidP="00D5768D">
            <w:pPr>
              <w:pStyle w:val="NoSpacing"/>
              <w:jc w:val="center"/>
            </w:pPr>
          </w:p>
        </w:tc>
        <w:tc>
          <w:tcPr>
            <w:tcW w:w="1211" w:type="dxa"/>
            <w:tcBorders>
              <w:bottom w:val="single" w:sz="4" w:space="0" w:color="auto"/>
            </w:tcBorders>
          </w:tcPr>
          <w:p w14:paraId="6C8D2D73" w14:textId="77777777" w:rsidR="00484684" w:rsidRDefault="00484684" w:rsidP="00D5768D">
            <w:pPr>
              <w:pStyle w:val="NoSpacing"/>
              <w:jc w:val="center"/>
            </w:pPr>
          </w:p>
        </w:tc>
      </w:tr>
      <w:tr w:rsidR="00484684" w:rsidRPr="00F346A3" w14:paraId="47AD5CCD" w14:textId="77777777" w:rsidTr="00934C19">
        <w:trPr>
          <w:cantSplit/>
        </w:trPr>
        <w:tc>
          <w:tcPr>
            <w:tcW w:w="2965" w:type="dxa"/>
            <w:tcBorders>
              <w:right w:val="nil"/>
            </w:tcBorders>
            <w:shd w:val="clear" w:color="auto" w:fill="A6A6A6" w:themeFill="background1" w:themeFillShade="A6"/>
          </w:tcPr>
          <w:p w14:paraId="76975A3E" w14:textId="77777777" w:rsidR="00484684" w:rsidRPr="00F346A3" w:rsidRDefault="00484684" w:rsidP="00D5768D">
            <w:pPr>
              <w:pStyle w:val="NoSpacing"/>
              <w:jc w:val="left"/>
              <w:rPr>
                <w:b/>
                <w:bCs/>
                <w:color w:val="FFFFFF" w:themeColor="background1"/>
              </w:rPr>
            </w:pPr>
            <w:r w:rsidRPr="00F346A3">
              <w:rPr>
                <w:rFonts w:cs="Arial"/>
                <w:b/>
                <w:bCs/>
                <w:color w:val="FFFFFF" w:themeColor="background1"/>
              </w:rPr>
              <w:t>Natural Assets</w:t>
            </w:r>
          </w:p>
        </w:tc>
        <w:tc>
          <w:tcPr>
            <w:tcW w:w="1210" w:type="dxa"/>
            <w:tcBorders>
              <w:left w:val="nil"/>
              <w:right w:val="nil"/>
            </w:tcBorders>
            <w:shd w:val="clear" w:color="auto" w:fill="A6A6A6" w:themeFill="background1" w:themeFillShade="A6"/>
          </w:tcPr>
          <w:p w14:paraId="276DF622" w14:textId="77777777" w:rsidR="00484684" w:rsidRPr="00F346A3" w:rsidRDefault="00484684" w:rsidP="00D5768D">
            <w:pPr>
              <w:pStyle w:val="NoSpacing"/>
              <w:jc w:val="center"/>
              <w:rPr>
                <w:b/>
                <w:bCs/>
                <w:color w:val="FFFFFF" w:themeColor="background1"/>
              </w:rPr>
            </w:pPr>
          </w:p>
        </w:tc>
        <w:tc>
          <w:tcPr>
            <w:tcW w:w="1210" w:type="dxa"/>
            <w:tcBorders>
              <w:left w:val="nil"/>
              <w:right w:val="nil"/>
            </w:tcBorders>
            <w:shd w:val="clear" w:color="auto" w:fill="A6A6A6" w:themeFill="background1" w:themeFillShade="A6"/>
          </w:tcPr>
          <w:p w14:paraId="408848B3" w14:textId="77777777" w:rsidR="00484684" w:rsidRPr="00F346A3" w:rsidRDefault="00484684" w:rsidP="00D5768D">
            <w:pPr>
              <w:pStyle w:val="NoSpacing"/>
              <w:jc w:val="center"/>
              <w:rPr>
                <w:b/>
                <w:bCs/>
                <w:color w:val="FFFFFF" w:themeColor="background1"/>
              </w:rPr>
            </w:pPr>
          </w:p>
        </w:tc>
        <w:tc>
          <w:tcPr>
            <w:tcW w:w="1210" w:type="dxa"/>
            <w:tcBorders>
              <w:left w:val="nil"/>
              <w:right w:val="nil"/>
            </w:tcBorders>
            <w:shd w:val="clear" w:color="auto" w:fill="A6A6A6" w:themeFill="background1" w:themeFillShade="A6"/>
          </w:tcPr>
          <w:p w14:paraId="4759C668" w14:textId="77777777" w:rsidR="00484684" w:rsidRPr="00F346A3" w:rsidRDefault="00484684" w:rsidP="00D5768D">
            <w:pPr>
              <w:pStyle w:val="NoSpacing"/>
              <w:jc w:val="center"/>
              <w:rPr>
                <w:b/>
                <w:bCs/>
                <w:color w:val="FFFFFF" w:themeColor="background1"/>
              </w:rPr>
            </w:pPr>
          </w:p>
        </w:tc>
        <w:tc>
          <w:tcPr>
            <w:tcW w:w="1210" w:type="dxa"/>
            <w:tcBorders>
              <w:left w:val="nil"/>
              <w:right w:val="nil"/>
            </w:tcBorders>
            <w:shd w:val="clear" w:color="auto" w:fill="A6A6A6" w:themeFill="background1" w:themeFillShade="A6"/>
          </w:tcPr>
          <w:p w14:paraId="5A1D5347" w14:textId="77777777" w:rsidR="00484684" w:rsidRPr="00F346A3" w:rsidRDefault="00484684" w:rsidP="00D5768D">
            <w:pPr>
              <w:pStyle w:val="NoSpacing"/>
              <w:jc w:val="center"/>
              <w:rPr>
                <w:b/>
                <w:bCs/>
                <w:color w:val="FFFFFF" w:themeColor="background1"/>
              </w:rPr>
            </w:pPr>
          </w:p>
        </w:tc>
        <w:tc>
          <w:tcPr>
            <w:tcW w:w="1211" w:type="dxa"/>
            <w:tcBorders>
              <w:left w:val="nil"/>
            </w:tcBorders>
            <w:shd w:val="clear" w:color="auto" w:fill="A6A6A6" w:themeFill="background1" w:themeFillShade="A6"/>
          </w:tcPr>
          <w:p w14:paraId="3210C048" w14:textId="77777777" w:rsidR="00484684" w:rsidRPr="00F346A3" w:rsidRDefault="00484684" w:rsidP="00D5768D">
            <w:pPr>
              <w:pStyle w:val="NoSpacing"/>
              <w:jc w:val="center"/>
              <w:rPr>
                <w:b/>
                <w:bCs/>
                <w:color w:val="FFFFFF" w:themeColor="background1"/>
              </w:rPr>
            </w:pPr>
          </w:p>
        </w:tc>
      </w:tr>
      <w:tr w:rsidR="00484684" w14:paraId="6DA439B4" w14:textId="77777777" w:rsidTr="00934C19">
        <w:trPr>
          <w:cantSplit/>
        </w:trPr>
        <w:tc>
          <w:tcPr>
            <w:tcW w:w="2965" w:type="dxa"/>
          </w:tcPr>
          <w:p w14:paraId="60CE0BB9" w14:textId="77777777" w:rsidR="00484684" w:rsidRPr="003C0E66" w:rsidRDefault="00484684" w:rsidP="00D5768D">
            <w:pPr>
              <w:pStyle w:val="NoSpacing"/>
              <w:jc w:val="left"/>
              <w:rPr>
                <w:rFonts w:cs="Arial"/>
              </w:rPr>
            </w:pPr>
            <w:r w:rsidRPr="003C0E66">
              <w:rPr>
                <w:rFonts w:cs="Arial"/>
              </w:rPr>
              <w:t>Urban Green Infrastructure</w:t>
            </w:r>
          </w:p>
        </w:tc>
        <w:tc>
          <w:tcPr>
            <w:tcW w:w="1210" w:type="dxa"/>
          </w:tcPr>
          <w:p w14:paraId="5BA49D95" w14:textId="77777777" w:rsidR="00484684" w:rsidRDefault="00484684" w:rsidP="00D5768D">
            <w:pPr>
              <w:pStyle w:val="NoSpacing"/>
              <w:jc w:val="center"/>
            </w:pPr>
          </w:p>
        </w:tc>
        <w:tc>
          <w:tcPr>
            <w:tcW w:w="1210" w:type="dxa"/>
          </w:tcPr>
          <w:p w14:paraId="553E541D" w14:textId="77777777" w:rsidR="00484684" w:rsidRDefault="00484684" w:rsidP="00D5768D">
            <w:pPr>
              <w:pStyle w:val="NoSpacing"/>
              <w:jc w:val="center"/>
            </w:pPr>
          </w:p>
        </w:tc>
        <w:tc>
          <w:tcPr>
            <w:tcW w:w="1210" w:type="dxa"/>
          </w:tcPr>
          <w:p w14:paraId="532DC775" w14:textId="77777777" w:rsidR="00484684" w:rsidRDefault="00484684" w:rsidP="00D5768D">
            <w:pPr>
              <w:pStyle w:val="NoSpacing"/>
              <w:jc w:val="center"/>
            </w:pPr>
          </w:p>
        </w:tc>
        <w:tc>
          <w:tcPr>
            <w:tcW w:w="1210" w:type="dxa"/>
          </w:tcPr>
          <w:p w14:paraId="1E49B510" w14:textId="77777777" w:rsidR="00484684" w:rsidRDefault="00484684" w:rsidP="00D5768D">
            <w:pPr>
              <w:pStyle w:val="NoSpacing"/>
              <w:jc w:val="center"/>
            </w:pPr>
          </w:p>
        </w:tc>
        <w:tc>
          <w:tcPr>
            <w:tcW w:w="1211" w:type="dxa"/>
          </w:tcPr>
          <w:p w14:paraId="0CB3ED53" w14:textId="77777777" w:rsidR="00484684" w:rsidRDefault="00484684" w:rsidP="00D5768D">
            <w:pPr>
              <w:pStyle w:val="NoSpacing"/>
              <w:jc w:val="center"/>
            </w:pPr>
          </w:p>
        </w:tc>
      </w:tr>
      <w:tr w:rsidR="00484684" w14:paraId="79A1C084" w14:textId="77777777" w:rsidTr="00934C19">
        <w:trPr>
          <w:cantSplit/>
        </w:trPr>
        <w:tc>
          <w:tcPr>
            <w:tcW w:w="2965" w:type="dxa"/>
          </w:tcPr>
          <w:p w14:paraId="5046A334" w14:textId="77777777" w:rsidR="00484684" w:rsidRPr="003C0E66" w:rsidRDefault="00484684" w:rsidP="00D5768D">
            <w:pPr>
              <w:pStyle w:val="NoSpacing"/>
              <w:jc w:val="left"/>
              <w:rPr>
                <w:rFonts w:cs="Arial"/>
              </w:rPr>
            </w:pPr>
            <w:r w:rsidRPr="003C0E66">
              <w:rPr>
                <w:rFonts w:cs="Arial"/>
              </w:rPr>
              <w:t>Urban Blue Infrastructure</w:t>
            </w:r>
          </w:p>
        </w:tc>
        <w:tc>
          <w:tcPr>
            <w:tcW w:w="1210" w:type="dxa"/>
          </w:tcPr>
          <w:p w14:paraId="40EFE2A0" w14:textId="77777777" w:rsidR="00484684" w:rsidRDefault="00484684" w:rsidP="00D5768D">
            <w:pPr>
              <w:pStyle w:val="NoSpacing"/>
              <w:jc w:val="center"/>
            </w:pPr>
          </w:p>
        </w:tc>
        <w:tc>
          <w:tcPr>
            <w:tcW w:w="1210" w:type="dxa"/>
          </w:tcPr>
          <w:p w14:paraId="4DD5DAB5" w14:textId="77777777" w:rsidR="00484684" w:rsidRDefault="00484684" w:rsidP="00D5768D">
            <w:pPr>
              <w:pStyle w:val="NoSpacing"/>
              <w:jc w:val="center"/>
            </w:pPr>
          </w:p>
        </w:tc>
        <w:tc>
          <w:tcPr>
            <w:tcW w:w="1210" w:type="dxa"/>
          </w:tcPr>
          <w:p w14:paraId="20342FA4" w14:textId="77777777" w:rsidR="00484684" w:rsidRDefault="00484684" w:rsidP="00D5768D">
            <w:pPr>
              <w:pStyle w:val="NoSpacing"/>
              <w:jc w:val="center"/>
            </w:pPr>
          </w:p>
        </w:tc>
        <w:tc>
          <w:tcPr>
            <w:tcW w:w="1210" w:type="dxa"/>
          </w:tcPr>
          <w:p w14:paraId="0D1470E9" w14:textId="77777777" w:rsidR="00484684" w:rsidRDefault="00484684" w:rsidP="00D5768D">
            <w:pPr>
              <w:pStyle w:val="NoSpacing"/>
              <w:jc w:val="center"/>
            </w:pPr>
          </w:p>
        </w:tc>
        <w:tc>
          <w:tcPr>
            <w:tcW w:w="1211" w:type="dxa"/>
          </w:tcPr>
          <w:p w14:paraId="643C5550" w14:textId="77777777" w:rsidR="00484684" w:rsidRDefault="00484684" w:rsidP="00D5768D">
            <w:pPr>
              <w:pStyle w:val="NoSpacing"/>
              <w:jc w:val="center"/>
            </w:pPr>
          </w:p>
        </w:tc>
      </w:tr>
      <w:tr w:rsidR="00484684" w14:paraId="1D2EC72F" w14:textId="77777777" w:rsidTr="00934C19">
        <w:trPr>
          <w:cantSplit/>
        </w:trPr>
        <w:tc>
          <w:tcPr>
            <w:tcW w:w="2965" w:type="dxa"/>
          </w:tcPr>
          <w:p w14:paraId="4D637BB8" w14:textId="77777777" w:rsidR="00484684" w:rsidRPr="003C0E66" w:rsidRDefault="00484684" w:rsidP="00D5768D">
            <w:pPr>
              <w:pStyle w:val="NoSpacing"/>
              <w:jc w:val="left"/>
              <w:rPr>
                <w:rFonts w:cs="Arial"/>
              </w:rPr>
            </w:pPr>
            <w:r w:rsidRPr="003C0E66">
              <w:rPr>
                <w:rFonts w:cs="Arial"/>
              </w:rPr>
              <w:t>Peri-urban and Agricultural Systems</w:t>
            </w:r>
          </w:p>
        </w:tc>
        <w:tc>
          <w:tcPr>
            <w:tcW w:w="1210" w:type="dxa"/>
          </w:tcPr>
          <w:p w14:paraId="7C8E0DBE" w14:textId="77777777" w:rsidR="00484684" w:rsidRDefault="00484684" w:rsidP="00D5768D">
            <w:pPr>
              <w:pStyle w:val="NoSpacing"/>
              <w:jc w:val="center"/>
            </w:pPr>
          </w:p>
        </w:tc>
        <w:tc>
          <w:tcPr>
            <w:tcW w:w="1210" w:type="dxa"/>
          </w:tcPr>
          <w:p w14:paraId="70B2324C" w14:textId="77777777" w:rsidR="00484684" w:rsidRDefault="00484684" w:rsidP="00D5768D">
            <w:pPr>
              <w:pStyle w:val="NoSpacing"/>
              <w:jc w:val="center"/>
            </w:pPr>
          </w:p>
        </w:tc>
        <w:tc>
          <w:tcPr>
            <w:tcW w:w="1210" w:type="dxa"/>
          </w:tcPr>
          <w:p w14:paraId="7F408C9C" w14:textId="77777777" w:rsidR="00484684" w:rsidRDefault="00484684" w:rsidP="00D5768D">
            <w:pPr>
              <w:pStyle w:val="NoSpacing"/>
              <w:jc w:val="center"/>
            </w:pPr>
          </w:p>
        </w:tc>
        <w:tc>
          <w:tcPr>
            <w:tcW w:w="1210" w:type="dxa"/>
          </w:tcPr>
          <w:p w14:paraId="6A5F3860" w14:textId="77777777" w:rsidR="00484684" w:rsidRDefault="00484684" w:rsidP="00D5768D">
            <w:pPr>
              <w:pStyle w:val="NoSpacing"/>
              <w:jc w:val="center"/>
            </w:pPr>
          </w:p>
        </w:tc>
        <w:tc>
          <w:tcPr>
            <w:tcW w:w="1211" w:type="dxa"/>
          </w:tcPr>
          <w:p w14:paraId="6202B6E1" w14:textId="77777777" w:rsidR="00484684" w:rsidRDefault="00484684" w:rsidP="00D5768D">
            <w:pPr>
              <w:pStyle w:val="NoSpacing"/>
              <w:jc w:val="center"/>
            </w:pPr>
          </w:p>
        </w:tc>
      </w:tr>
    </w:tbl>
    <w:p w14:paraId="269C09B4" w14:textId="77777777" w:rsidR="00484684" w:rsidRPr="00C72256" w:rsidRDefault="00484684" w:rsidP="00484684"/>
    <w:p w14:paraId="203DCA55" w14:textId="6F09A940" w:rsidR="00484684" w:rsidRDefault="00484684" w:rsidP="00484684">
      <w:pPr>
        <w:pStyle w:val="Caption"/>
      </w:pPr>
      <w:r w:rsidRPr="00DE0A3A">
        <w:t xml:space="preserve">Table </w:t>
      </w:r>
      <w:r w:rsidRPr="00DE0A3A">
        <w:rPr>
          <w:highlight w:val="green"/>
        </w:rPr>
        <w:t>n</w:t>
      </w:r>
      <w:r w:rsidRPr="00DE0A3A">
        <w:t xml:space="preserve">. Summary of </w:t>
      </w:r>
      <w:r w:rsidRPr="00DE0A3A">
        <w:rPr>
          <w:highlight w:val="green"/>
        </w:rPr>
        <w:t>Hazard-</w:t>
      </w:r>
      <w:r>
        <w:rPr>
          <w:highlight w:val="green"/>
        </w:rPr>
        <w:t>3</w:t>
      </w:r>
      <w:r w:rsidRPr="00DE0A3A">
        <w:t xml:space="preserve"> risks for </w:t>
      </w:r>
      <w:r w:rsidRPr="00DE0A3A">
        <w:rPr>
          <w:highlight w:val="green"/>
        </w:rPr>
        <w:t>City/Municipality Name</w:t>
      </w:r>
      <w:r w:rsidRPr="00DE0A3A">
        <w:t xml:space="preserve"> </w:t>
      </w:r>
    </w:p>
    <w:tbl>
      <w:tblPr>
        <w:tblStyle w:val="TableGrid"/>
        <w:tblW w:w="0" w:type="auto"/>
        <w:tblLook w:val="04A0" w:firstRow="1" w:lastRow="0" w:firstColumn="1" w:lastColumn="0" w:noHBand="0" w:noVBand="1"/>
      </w:tblPr>
      <w:tblGrid>
        <w:gridCol w:w="2965"/>
        <w:gridCol w:w="1210"/>
        <w:gridCol w:w="1210"/>
        <w:gridCol w:w="1210"/>
        <w:gridCol w:w="1210"/>
        <w:gridCol w:w="1211"/>
      </w:tblGrid>
      <w:tr w:rsidR="00484684" w:rsidRPr="00A51021" w14:paraId="10814A96" w14:textId="77777777" w:rsidTr="00934C19">
        <w:trPr>
          <w:cantSplit/>
          <w:tblHeader/>
        </w:trPr>
        <w:tc>
          <w:tcPr>
            <w:tcW w:w="2965" w:type="dxa"/>
            <w:tcBorders>
              <w:bottom w:val="nil"/>
            </w:tcBorders>
            <w:shd w:val="clear" w:color="auto" w:fill="D9D9D9" w:themeFill="background1" w:themeFillShade="D9"/>
          </w:tcPr>
          <w:p w14:paraId="7D87DE57" w14:textId="77777777" w:rsidR="00484684" w:rsidRPr="00A51021" w:rsidRDefault="00484684" w:rsidP="00D5768D">
            <w:pPr>
              <w:pStyle w:val="NoSpacing"/>
              <w:jc w:val="left"/>
              <w:rPr>
                <w:b/>
                <w:bCs/>
              </w:rPr>
            </w:pPr>
          </w:p>
        </w:tc>
        <w:tc>
          <w:tcPr>
            <w:tcW w:w="1210" w:type="dxa"/>
            <w:tcBorders>
              <w:right w:val="nil"/>
            </w:tcBorders>
            <w:shd w:val="clear" w:color="auto" w:fill="D9D9D9" w:themeFill="background1" w:themeFillShade="D9"/>
          </w:tcPr>
          <w:p w14:paraId="6069AA09" w14:textId="77777777" w:rsidR="00484684" w:rsidRPr="00A51021" w:rsidRDefault="00484684" w:rsidP="00D5768D">
            <w:pPr>
              <w:pStyle w:val="NoSpacing"/>
              <w:jc w:val="center"/>
              <w:rPr>
                <w:b/>
                <w:bCs/>
              </w:rPr>
            </w:pPr>
          </w:p>
        </w:tc>
        <w:tc>
          <w:tcPr>
            <w:tcW w:w="1210" w:type="dxa"/>
            <w:tcBorders>
              <w:left w:val="nil"/>
              <w:right w:val="nil"/>
            </w:tcBorders>
            <w:shd w:val="clear" w:color="auto" w:fill="D9D9D9" w:themeFill="background1" w:themeFillShade="D9"/>
          </w:tcPr>
          <w:p w14:paraId="50AD13FA" w14:textId="77777777" w:rsidR="00484684" w:rsidRPr="00A51021" w:rsidRDefault="00484684" w:rsidP="00D5768D">
            <w:pPr>
              <w:pStyle w:val="NoSpacing"/>
              <w:jc w:val="center"/>
              <w:rPr>
                <w:b/>
                <w:bCs/>
              </w:rPr>
            </w:pPr>
          </w:p>
        </w:tc>
        <w:tc>
          <w:tcPr>
            <w:tcW w:w="1210" w:type="dxa"/>
            <w:tcBorders>
              <w:left w:val="nil"/>
              <w:right w:val="nil"/>
            </w:tcBorders>
            <w:shd w:val="clear" w:color="auto" w:fill="D9D9D9" w:themeFill="background1" w:themeFillShade="D9"/>
          </w:tcPr>
          <w:p w14:paraId="1AE44F90" w14:textId="77777777" w:rsidR="00484684" w:rsidRPr="00A51021" w:rsidRDefault="00484684" w:rsidP="00D5768D">
            <w:pPr>
              <w:pStyle w:val="NoSpacing"/>
              <w:jc w:val="center"/>
              <w:rPr>
                <w:b/>
                <w:bCs/>
              </w:rPr>
            </w:pPr>
            <w:r>
              <w:rPr>
                <w:b/>
                <w:bCs/>
              </w:rPr>
              <w:t>Risk Level</w:t>
            </w:r>
          </w:p>
        </w:tc>
        <w:tc>
          <w:tcPr>
            <w:tcW w:w="1210" w:type="dxa"/>
            <w:tcBorders>
              <w:left w:val="nil"/>
              <w:right w:val="nil"/>
            </w:tcBorders>
            <w:shd w:val="clear" w:color="auto" w:fill="D9D9D9" w:themeFill="background1" w:themeFillShade="D9"/>
          </w:tcPr>
          <w:p w14:paraId="43CD16D0" w14:textId="77777777" w:rsidR="00484684" w:rsidRPr="00A51021" w:rsidRDefault="00484684" w:rsidP="00D5768D">
            <w:pPr>
              <w:pStyle w:val="NoSpacing"/>
              <w:jc w:val="center"/>
              <w:rPr>
                <w:b/>
                <w:bCs/>
              </w:rPr>
            </w:pPr>
          </w:p>
        </w:tc>
        <w:tc>
          <w:tcPr>
            <w:tcW w:w="1211" w:type="dxa"/>
            <w:tcBorders>
              <w:left w:val="nil"/>
            </w:tcBorders>
            <w:shd w:val="clear" w:color="auto" w:fill="D9D9D9" w:themeFill="background1" w:themeFillShade="D9"/>
          </w:tcPr>
          <w:p w14:paraId="2DF0F8B0" w14:textId="77777777" w:rsidR="00484684" w:rsidRPr="00A51021" w:rsidRDefault="00484684" w:rsidP="00D5768D">
            <w:pPr>
              <w:pStyle w:val="NoSpacing"/>
              <w:jc w:val="center"/>
              <w:rPr>
                <w:b/>
                <w:bCs/>
              </w:rPr>
            </w:pPr>
          </w:p>
        </w:tc>
      </w:tr>
      <w:tr w:rsidR="00484684" w:rsidRPr="00A51021" w14:paraId="3967731D" w14:textId="77777777" w:rsidTr="00934C19">
        <w:trPr>
          <w:cantSplit/>
          <w:tblHeader/>
        </w:trPr>
        <w:tc>
          <w:tcPr>
            <w:tcW w:w="2965" w:type="dxa"/>
            <w:tcBorders>
              <w:top w:val="nil"/>
              <w:bottom w:val="single" w:sz="4" w:space="0" w:color="auto"/>
            </w:tcBorders>
            <w:shd w:val="clear" w:color="auto" w:fill="D9D9D9" w:themeFill="background1" w:themeFillShade="D9"/>
          </w:tcPr>
          <w:p w14:paraId="4B171D61" w14:textId="77777777" w:rsidR="00484684" w:rsidRPr="00A51021" w:rsidRDefault="00484684" w:rsidP="00D5768D">
            <w:pPr>
              <w:pStyle w:val="NoSpacing"/>
              <w:jc w:val="left"/>
              <w:rPr>
                <w:b/>
                <w:bCs/>
              </w:rPr>
            </w:pPr>
            <w:r w:rsidRPr="00A51021">
              <w:rPr>
                <w:b/>
                <w:bCs/>
              </w:rPr>
              <w:t>Category</w:t>
            </w:r>
          </w:p>
        </w:tc>
        <w:tc>
          <w:tcPr>
            <w:tcW w:w="1210" w:type="dxa"/>
            <w:tcBorders>
              <w:bottom w:val="single" w:sz="4" w:space="0" w:color="auto"/>
            </w:tcBorders>
            <w:shd w:val="clear" w:color="auto" w:fill="D9D9D9" w:themeFill="background1" w:themeFillShade="D9"/>
          </w:tcPr>
          <w:p w14:paraId="50CEF79E" w14:textId="77777777" w:rsidR="00484684" w:rsidRPr="00A51021" w:rsidRDefault="00484684" w:rsidP="00D5768D">
            <w:pPr>
              <w:pStyle w:val="NoSpacing"/>
              <w:jc w:val="center"/>
              <w:rPr>
                <w:b/>
                <w:bCs/>
              </w:rPr>
            </w:pPr>
            <w:r>
              <w:rPr>
                <w:b/>
                <w:bCs/>
              </w:rPr>
              <w:t>Current</w:t>
            </w:r>
          </w:p>
        </w:tc>
        <w:tc>
          <w:tcPr>
            <w:tcW w:w="1210" w:type="dxa"/>
            <w:tcBorders>
              <w:bottom w:val="single" w:sz="4" w:space="0" w:color="auto"/>
            </w:tcBorders>
            <w:shd w:val="clear" w:color="auto" w:fill="D9D9D9" w:themeFill="background1" w:themeFillShade="D9"/>
            <w:vAlign w:val="center"/>
          </w:tcPr>
          <w:p w14:paraId="2EFE3906" w14:textId="77777777" w:rsidR="00484684" w:rsidRPr="00A51021" w:rsidRDefault="00484684" w:rsidP="00D5768D">
            <w:pPr>
              <w:pStyle w:val="NoSpacing"/>
              <w:jc w:val="center"/>
              <w:rPr>
                <w:b/>
                <w:bCs/>
              </w:rPr>
            </w:pPr>
            <w:r w:rsidRPr="003C0E66">
              <w:rPr>
                <w:rFonts w:cs="Arial"/>
                <w:b/>
                <w:bCs/>
              </w:rPr>
              <w:t>2050</w:t>
            </w:r>
            <w:r w:rsidRPr="003C0E66">
              <w:rPr>
                <w:rFonts w:cs="Arial"/>
                <w:b/>
                <w:bCs/>
              </w:rPr>
              <w:br/>
              <w:t>SSP2-4.5</w:t>
            </w:r>
          </w:p>
        </w:tc>
        <w:tc>
          <w:tcPr>
            <w:tcW w:w="1210" w:type="dxa"/>
            <w:tcBorders>
              <w:bottom w:val="single" w:sz="4" w:space="0" w:color="auto"/>
            </w:tcBorders>
            <w:shd w:val="clear" w:color="auto" w:fill="D9D9D9" w:themeFill="background1" w:themeFillShade="D9"/>
            <w:vAlign w:val="center"/>
          </w:tcPr>
          <w:p w14:paraId="69DE5FBD" w14:textId="77777777" w:rsidR="00484684" w:rsidRPr="00A51021" w:rsidRDefault="00484684" w:rsidP="00D5768D">
            <w:pPr>
              <w:pStyle w:val="NoSpacing"/>
              <w:jc w:val="center"/>
              <w:rPr>
                <w:b/>
                <w:bCs/>
              </w:rPr>
            </w:pPr>
            <w:r w:rsidRPr="003C0E66">
              <w:rPr>
                <w:rFonts w:cs="Arial"/>
                <w:b/>
                <w:bCs/>
              </w:rPr>
              <w:t>2050</w:t>
            </w:r>
            <w:r w:rsidRPr="003C0E66">
              <w:rPr>
                <w:rFonts w:cs="Arial"/>
                <w:b/>
                <w:bCs/>
              </w:rPr>
              <w:br/>
              <w:t>SSP5-8.5</w:t>
            </w:r>
          </w:p>
        </w:tc>
        <w:tc>
          <w:tcPr>
            <w:tcW w:w="1210" w:type="dxa"/>
            <w:tcBorders>
              <w:bottom w:val="single" w:sz="4" w:space="0" w:color="auto"/>
            </w:tcBorders>
            <w:shd w:val="clear" w:color="auto" w:fill="D9D9D9" w:themeFill="background1" w:themeFillShade="D9"/>
            <w:vAlign w:val="center"/>
          </w:tcPr>
          <w:p w14:paraId="130BB738" w14:textId="77777777" w:rsidR="00484684" w:rsidRPr="00A51021" w:rsidRDefault="00484684" w:rsidP="00D5768D">
            <w:pPr>
              <w:pStyle w:val="NoSpacing"/>
              <w:jc w:val="center"/>
              <w:rPr>
                <w:b/>
                <w:bCs/>
              </w:rPr>
            </w:pPr>
            <w:r w:rsidRPr="003C0E66">
              <w:rPr>
                <w:rFonts w:cs="Arial"/>
                <w:b/>
                <w:bCs/>
              </w:rPr>
              <w:t>2100</w:t>
            </w:r>
            <w:r w:rsidRPr="003C0E66">
              <w:rPr>
                <w:rFonts w:cs="Arial"/>
                <w:b/>
                <w:bCs/>
              </w:rPr>
              <w:br/>
              <w:t>SSP2-4.5</w:t>
            </w:r>
          </w:p>
        </w:tc>
        <w:tc>
          <w:tcPr>
            <w:tcW w:w="1211" w:type="dxa"/>
            <w:tcBorders>
              <w:bottom w:val="single" w:sz="4" w:space="0" w:color="auto"/>
            </w:tcBorders>
            <w:shd w:val="clear" w:color="auto" w:fill="D9D9D9" w:themeFill="background1" w:themeFillShade="D9"/>
            <w:vAlign w:val="center"/>
          </w:tcPr>
          <w:p w14:paraId="4380A5DA" w14:textId="77777777" w:rsidR="00484684" w:rsidRPr="00A51021" w:rsidRDefault="00484684" w:rsidP="00D5768D">
            <w:pPr>
              <w:pStyle w:val="NoSpacing"/>
              <w:jc w:val="center"/>
              <w:rPr>
                <w:b/>
                <w:bCs/>
              </w:rPr>
            </w:pPr>
            <w:r w:rsidRPr="003C0E66">
              <w:rPr>
                <w:rFonts w:cs="Arial"/>
                <w:b/>
                <w:bCs/>
              </w:rPr>
              <w:t>2100</w:t>
            </w:r>
            <w:r w:rsidRPr="003C0E66">
              <w:rPr>
                <w:rFonts w:cs="Arial"/>
                <w:b/>
                <w:bCs/>
              </w:rPr>
              <w:br/>
              <w:t>SSP5-8.5</w:t>
            </w:r>
          </w:p>
        </w:tc>
      </w:tr>
      <w:tr w:rsidR="00484684" w14:paraId="02F64B4C" w14:textId="77777777" w:rsidTr="00934C19">
        <w:trPr>
          <w:cantSplit/>
        </w:trPr>
        <w:tc>
          <w:tcPr>
            <w:tcW w:w="2965" w:type="dxa"/>
            <w:tcBorders>
              <w:right w:val="nil"/>
            </w:tcBorders>
            <w:shd w:val="clear" w:color="auto" w:fill="A6A6A6" w:themeFill="background1" w:themeFillShade="A6"/>
          </w:tcPr>
          <w:p w14:paraId="50B7EDFC" w14:textId="77777777" w:rsidR="00484684" w:rsidRPr="00F346A3" w:rsidRDefault="00484684" w:rsidP="00D5768D">
            <w:pPr>
              <w:pStyle w:val="NoSpacing"/>
              <w:jc w:val="left"/>
              <w:rPr>
                <w:b/>
                <w:bCs/>
                <w:color w:val="FFFFFF" w:themeColor="background1"/>
              </w:rPr>
            </w:pPr>
            <w:r w:rsidRPr="00F346A3">
              <w:rPr>
                <w:b/>
                <w:bCs/>
                <w:color w:val="FFFFFF" w:themeColor="background1"/>
              </w:rPr>
              <w:t>Infrastructure &amp; Services</w:t>
            </w:r>
          </w:p>
        </w:tc>
        <w:tc>
          <w:tcPr>
            <w:tcW w:w="1210" w:type="dxa"/>
            <w:tcBorders>
              <w:left w:val="nil"/>
              <w:right w:val="nil"/>
            </w:tcBorders>
            <w:shd w:val="clear" w:color="auto" w:fill="A6A6A6" w:themeFill="background1" w:themeFillShade="A6"/>
          </w:tcPr>
          <w:p w14:paraId="3B31BD34" w14:textId="77777777" w:rsidR="00484684" w:rsidRPr="00F346A3" w:rsidRDefault="00484684" w:rsidP="00D5768D">
            <w:pPr>
              <w:pStyle w:val="NoSpacing"/>
              <w:jc w:val="center"/>
              <w:rPr>
                <w:b/>
                <w:bCs/>
                <w:color w:val="FFFFFF" w:themeColor="background1"/>
              </w:rPr>
            </w:pPr>
          </w:p>
        </w:tc>
        <w:tc>
          <w:tcPr>
            <w:tcW w:w="1210" w:type="dxa"/>
            <w:tcBorders>
              <w:left w:val="nil"/>
              <w:right w:val="nil"/>
            </w:tcBorders>
            <w:shd w:val="clear" w:color="auto" w:fill="A6A6A6" w:themeFill="background1" w:themeFillShade="A6"/>
          </w:tcPr>
          <w:p w14:paraId="7E3459DD" w14:textId="77777777" w:rsidR="00484684" w:rsidRPr="00F346A3" w:rsidRDefault="00484684" w:rsidP="00D5768D">
            <w:pPr>
              <w:pStyle w:val="NoSpacing"/>
              <w:jc w:val="center"/>
              <w:rPr>
                <w:b/>
                <w:bCs/>
                <w:color w:val="FFFFFF" w:themeColor="background1"/>
              </w:rPr>
            </w:pPr>
          </w:p>
        </w:tc>
        <w:tc>
          <w:tcPr>
            <w:tcW w:w="1210" w:type="dxa"/>
            <w:tcBorders>
              <w:left w:val="nil"/>
              <w:right w:val="nil"/>
            </w:tcBorders>
            <w:shd w:val="clear" w:color="auto" w:fill="A6A6A6" w:themeFill="background1" w:themeFillShade="A6"/>
          </w:tcPr>
          <w:p w14:paraId="39687BA8" w14:textId="77777777" w:rsidR="00484684" w:rsidRPr="00F346A3" w:rsidRDefault="00484684" w:rsidP="00D5768D">
            <w:pPr>
              <w:pStyle w:val="NoSpacing"/>
              <w:jc w:val="center"/>
              <w:rPr>
                <w:b/>
                <w:bCs/>
                <w:color w:val="FFFFFF" w:themeColor="background1"/>
              </w:rPr>
            </w:pPr>
          </w:p>
        </w:tc>
        <w:tc>
          <w:tcPr>
            <w:tcW w:w="1210" w:type="dxa"/>
            <w:tcBorders>
              <w:left w:val="nil"/>
              <w:right w:val="nil"/>
            </w:tcBorders>
            <w:shd w:val="clear" w:color="auto" w:fill="A6A6A6" w:themeFill="background1" w:themeFillShade="A6"/>
          </w:tcPr>
          <w:p w14:paraId="785CA5FB" w14:textId="77777777" w:rsidR="00484684" w:rsidRPr="00F346A3" w:rsidRDefault="00484684" w:rsidP="00D5768D">
            <w:pPr>
              <w:pStyle w:val="NoSpacing"/>
              <w:jc w:val="center"/>
              <w:rPr>
                <w:b/>
                <w:bCs/>
                <w:color w:val="FFFFFF" w:themeColor="background1"/>
              </w:rPr>
            </w:pPr>
          </w:p>
        </w:tc>
        <w:tc>
          <w:tcPr>
            <w:tcW w:w="1211" w:type="dxa"/>
            <w:tcBorders>
              <w:left w:val="nil"/>
            </w:tcBorders>
            <w:shd w:val="clear" w:color="auto" w:fill="A6A6A6" w:themeFill="background1" w:themeFillShade="A6"/>
          </w:tcPr>
          <w:p w14:paraId="1558991B" w14:textId="77777777" w:rsidR="00484684" w:rsidRPr="00F346A3" w:rsidRDefault="00484684" w:rsidP="00D5768D">
            <w:pPr>
              <w:pStyle w:val="NoSpacing"/>
              <w:jc w:val="center"/>
              <w:rPr>
                <w:b/>
                <w:bCs/>
                <w:color w:val="FFFFFF" w:themeColor="background1"/>
              </w:rPr>
            </w:pPr>
          </w:p>
        </w:tc>
      </w:tr>
      <w:tr w:rsidR="00484684" w14:paraId="3530D5E8" w14:textId="77777777" w:rsidTr="00934C19">
        <w:trPr>
          <w:cantSplit/>
        </w:trPr>
        <w:tc>
          <w:tcPr>
            <w:tcW w:w="2965" w:type="dxa"/>
          </w:tcPr>
          <w:p w14:paraId="3DB355B6" w14:textId="77777777" w:rsidR="00484684" w:rsidRPr="00C72256" w:rsidRDefault="00484684" w:rsidP="00D5768D">
            <w:pPr>
              <w:pStyle w:val="NoSpacing"/>
              <w:jc w:val="left"/>
            </w:pPr>
            <w:r w:rsidRPr="00C72256">
              <w:t>Stormwater Drainage</w:t>
            </w:r>
          </w:p>
        </w:tc>
        <w:tc>
          <w:tcPr>
            <w:tcW w:w="1210" w:type="dxa"/>
          </w:tcPr>
          <w:p w14:paraId="23EBFC51" w14:textId="77777777" w:rsidR="00484684" w:rsidRDefault="00484684" w:rsidP="00D5768D">
            <w:pPr>
              <w:pStyle w:val="NoSpacing"/>
              <w:jc w:val="center"/>
            </w:pPr>
          </w:p>
        </w:tc>
        <w:tc>
          <w:tcPr>
            <w:tcW w:w="1210" w:type="dxa"/>
          </w:tcPr>
          <w:p w14:paraId="2F3B67B3" w14:textId="77777777" w:rsidR="00484684" w:rsidRDefault="00484684" w:rsidP="00D5768D">
            <w:pPr>
              <w:pStyle w:val="NoSpacing"/>
              <w:jc w:val="center"/>
            </w:pPr>
          </w:p>
        </w:tc>
        <w:tc>
          <w:tcPr>
            <w:tcW w:w="1210" w:type="dxa"/>
          </w:tcPr>
          <w:p w14:paraId="15060151" w14:textId="77777777" w:rsidR="00484684" w:rsidRDefault="00484684" w:rsidP="00D5768D">
            <w:pPr>
              <w:pStyle w:val="NoSpacing"/>
              <w:jc w:val="center"/>
            </w:pPr>
          </w:p>
        </w:tc>
        <w:tc>
          <w:tcPr>
            <w:tcW w:w="1210" w:type="dxa"/>
          </w:tcPr>
          <w:p w14:paraId="226D3840" w14:textId="77777777" w:rsidR="00484684" w:rsidRDefault="00484684" w:rsidP="00D5768D">
            <w:pPr>
              <w:pStyle w:val="NoSpacing"/>
              <w:jc w:val="center"/>
            </w:pPr>
          </w:p>
        </w:tc>
        <w:tc>
          <w:tcPr>
            <w:tcW w:w="1211" w:type="dxa"/>
          </w:tcPr>
          <w:p w14:paraId="5313AF17" w14:textId="77777777" w:rsidR="00484684" w:rsidRDefault="00484684" w:rsidP="00D5768D">
            <w:pPr>
              <w:pStyle w:val="NoSpacing"/>
              <w:jc w:val="center"/>
            </w:pPr>
          </w:p>
        </w:tc>
      </w:tr>
      <w:tr w:rsidR="00484684" w14:paraId="0B3B280C" w14:textId="77777777" w:rsidTr="00934C19">
        <w:trPr>
          <w:cantSplit/>
        </w:trPr>
        <w:tc>
          <w:tcPr>
            <w:tcW w:w="2965" w:type="dxa"/>
          </w:tcPr>
          <w:p w14:paraId="2D8AE2E0" w14:textId="77777777" w:rsidR="00484684" w:rsidRPr="00C72256" w:rsidRDefault="00484684" w:rsidP="00D5768D">
            <w:pPr>
              <w:pStyle w:val="NoSpacing"/>
              <w:jc w:val="left"/>
            </w:pPr>
            <w:r w:rsidRPr="00C72256">
              <w:t>Water &amp; Wastewater Management</w:t>
            </w:r>
          </w:p>
        </w:tc>
        <w:tc>
          <w:tcPr>
            <w:tcW w:w="1210" w:type="dxa"/>
          </w:tcPr>
          <w:p w14:paraId="442E6AB1" w14:textId="77777777" w:rsidR="00484684" w:rsidRDefault="00484684" w:rsidP="00D5768D">
            <w:pPr>
              <w:pStyle w:val="NoSpacing"/>
              <w:jc w:val="center"/>
            </w:pPr>
          </w:p>
        </w:tc>
        <w:tc>
          <w:tcPr>
            <w:tcW w:w="1210" w:type="dxa"/>
          </w:tcPr>
          <w:p w14:paraId="43BFCE6F" w14:textId="77777777" w:rsidR="00484684" w:rsidRDefault="00484684" w:rsidP="00D5768D">
            <w:pPr>
              <w:pStyle w:val="NoSpacing"/>
              <w:jc w:val="center"/>
            </w:pPr>
          </w:p>
        </w:tc>
        <w:tc>
          <w:tcPr>
            <w:tcW w:w="1210" w:type="dxa"/>
          </w:tcPr>
          <w:p w14:paraId="305F52C4" w14:textId="77777777" w:rsidR="00484684" w:rsidRDefault="00484684" w:rsidP="00D5768D">
            <w:pPr>
              <w:pStyle w:val="NoSpacing"/>
              <w:jc w:val="center"/>
            </w:pPr>
          </w:p>
        </w:tc>
        <w:tc>
          <w:tcPr>
            <w:tcW w:w="1210" w:type="dxa"/>
          </w:tcPr>
          <w:p w14:paraId="53F6E5E5" w14:textId="77777777" w:rsidR="00484684" w:rsidRDefault="00484684" w:rsidP="00D5768D">
            <w:pPr>
              <w:pStyle w:val="NoSpacing"/>
              <w:jc w:val="center"/>
            </w:pPr>
          </w:p>
        </w:tc>
        <w:tc>
          <w:tcPr>
            <w:tcW w:w="1211" w:type="dxa"/>
          </w:tcPr>
          <w:p w14:paraId="41DE60FA" w14:textId="77777777" w:rsidR="00484684" w:rsidRDefault="00484684" w:rsidP="00D5768D">
            <w:pPr>
              <w:pStyle w:val="NoSpacing"/>
              <w:jc w:val="center"/>
            </w:pPr>
          </w:p>
        </w:tc>
      </w:tr>
      <w:tr w:rsidR="00484684" w14:paraId="47D2A30E" w14:textId="77777777" w:rsidTr="00934C19">
        <w:trPr>
          <w:cantSplit/>
        </w:trPr>
        <w:tc>
          <w:tcPr>
            <w:tcW w:w="2965" w:type="dxa"/>
          </w:tcPr>
          <w:p w14:paraId="777C03F0" w14:textId="77777777" w:rsidR="00484684" w:rsidRPr="00C72256" w:rsidRDefault="00484684" w:rsidP="00D5768D">
            <w:pPr>
              <w:pStyle w:val="NoSpacing"/>
              <w:jc w:val="left"/>
            </w:pPr>
            <w:r w:rsidRPr="00C72256">
              <w:t>Solid Waste Management</w:t>
            </w:r>
          </w:p>
        </w:tc>
        <w:tc>
          <w:tcPr>
            <w:tcW w:w="1210" w:type="dxa"/>
          </w:tcPr>
          <w:p w14:paraId="6BAFF523" w14:textId="77777777" w:rsidR="00484684" w:rsidRDefault="00484684" w:rsidP="00D5768D">
            <w:pPr>
              <w:pStyle w:val="NoSpacing"/>
              <w:jc w:val="center"/>
            </w:pPr>
          </w:p>
        </w:tc>
        <w:tc>
          <w:tcPr>
            <w:tcW w:w="1210" w:type="dxa"/>
          </w:tcPr>
          <w:p w14:paraId="585C2FBB" w14:textId="77777777" w:rsidR="00484684" w:rsidRDefault="00484684" w:rsidP="00D5768D">
            <w:pPr>
              <w:pStyle w:val="NoSpacing"/>
              <w:jc w:val="center"/>
            </w:pPr>
          </w:p>
        </w:tc>
        <w:tc>
          <w:tcPr>
            <w:tcW w:w="1210" w:type="dxa"/>
          </w:tcPr>
          <w:p w14:paraId="63A0080D" w14:textId="77777777" w:rsidR="00484684" w:rsidRDefault="00484684" w:rsidP="00D5768D">
            <w:pPr>
              <w:pStyle w:val="NoSpacing"/>
              <w:jc w:val="center"/>
            </w:pPr>
          </w:p>
        </w:tc>
        <w:tc>
          <w:tcPr>
            <w:tcW w:w="1210" w:type="dxa"/>
          </w:tcPr>
          <w:p w14:paraId="0D61C2E0" w14:textId="77777777" w:rsidR="00484684" w:rsidRDefault="00484684" w:rsidP="00D5768D">
            <w:pPr>
              <w:pStyle w:val="NoSpacing"/>
              <w:jc w:val="center"/>
            </w:pPr>
          </w:p>
        </w:tc>
        <w:tc>
          <w:tcPr>
            <w:tcW w:w="1211" w:type="dxa"/>
          </w:tcPr>
          <w:p w14:paraId="7A7DD148" w14:textId="77777777" w:rsidR="00484684" w:rsidRDefault="00484684" w:rsidP="00D5768D">
            <w:pPr>
              <w:pStyle w:val="NoSpacing"/>
              <w:jc w:val="center"/>
            </w:pPr>
          </w:p>
        </w:tc>
      </w:tr>
      <w:tr w:rsidR="00484684" w14:paraId="46783C88" w14:textId="77777777" w:rsidTr="00934C19">
        <w:trPr>
          <w:cantSplit/>
        </w:trPr>
        <w:tc>
          <w:tcPr>
            <w:tcW w:w="2965" w:type="dxa"/>
          </w:tcPr>
          <w:p w14:paraId="76C61923" w14:textId="77777777" w:rsidR="00484684" w:rsidRPr="00C72256" w:rsidRDefault="00484684" w:rsidP="00D5768D">
            <w:pPr>
              <w:pStyle w:val="NoSpacing"/>
              <w:jc w:val="left"/>
            </w:pPr>
            <w:r w:rsidRPr="00C72256">
              <w:t>Transport and Mobility</w:t>
            </w:r>
          </w:p>
        </w:tc>
        <w:tc>
          <w:tcPr>
            <w:tcW w:w="1210" w:type="dxa"/>
          </w:tcPr>
          <w:p w14:paraId="28BF57BE" w14:textId="77777777" w:rsidR="00484684" w:rsidRDefault="00484684" w:rsidP="00D5768D">
            <w:pPr>
              <w:pStyle w:val="NoSpacing"/>
              <w:jc w:val="center"/>
            </w:pPr>
          </w:p>
        </w:tc>
        <w:tc>
          <w:tcPr>
            <w:tcW w:w="1210" w:type="dxa"/>
          </w:tcPr>
          <w:p w14:paraId="4F95C999" w14:textId="77777777" w:rsidR="00484684" w:rsidRDefault="00484684" w:rsidP="00D5768D">
            <w:pPr>
              <w:pStyle w:val="NoSpacing"/>
              <w:jc w:val="center"/>
            </w:pPr>
          </w:p>
        </w:tc>
        <w:tc>
          <w:tcPr>
            <w:tcW w:w="1210" w:type="dxa"/>
          </w:tcPr>
          <w:p w14:paraId="4063C78D" w14:textId="77777777" w:rsidR="00484684" w:rsidRDefault="00484684" w:rsidP="00D5768D">
            <w:pPr>
              <w:pStyle w:val="NoSpacing"/>
              <w:jc w:val="center"/>
            </w:pPr>
          </w:p>
        </w:tc>
        <w:tc>
          <w:tcPr>
            <w:tcW w:w="1210" w:type="dxa"/>
          </w:tcPr>
          <w:p w14:paraId="4EEB4550" w14:textId="77777777" w:rsidR="00484684" w:rsidRDefault="00484684" w:rsidP="00D5768D">
            <w:pPr>
              <w:pStyle w:val="NoSpacing"/>
              <w:jc w:val="center"/>
            </w:pPr>
          </w:p>
        </w:tc>
        <w:tc>
          <w:tcPr>
            <w:tcW w:w="1211" w:type="dxa"/>
          </w:tcPr>
          <w:p w14:paraId="32CEE6C7" w14:textId="77777777" w:rsidR="00484684" w:rsidRDefault="00484684" w:rsidP="00D5768D">
            <w:pPr>
              <w:pStyle w:val="NoSpacing"/>
              <w:jc w:val="center"/>
            </w:pPr>
          </w:p>
        </w:tc>
      </w:tr>
      <w:tr w:rsidR="00484684" w14:paraId="20B30DBD" w14:textId="77777777" w:rsidTr="00934C19">
        <w:trPr>
          <w:cantSplit/>
        </w:trPr>
        <w:tc>
          <w:tcPr>
            <w:tcW w:w="2965" w:type="dxa"/>
          </w:tcPr>
          <w:p w14:paraId="0DB6F7E3" w14:textId="77777777" w:rsidR="00484684" w:rsidRPr="00C72256" w:rsidRDefault="00484684" w:rsidP="00D5768D">
            <w:pPr>
              <w:pStyle w:val="NoSpacing"/>
              <w:jc w:val="left"/>
            </w:pPr>
            <w:r w:rsidRPr="00C72256">
              <w:t>Energy</w:t>
            </w:r>
          </w:p>
        </w:tc>
        <w:tc>
          <w:tcPr>
            <w:tcW w:w="1210" w:type="dxa"/>
          </w:tcPr>
          <w:p w14:paraId="3F508812" w14:textId="77777777" w:rsidR="00484684" w:rsidRDefault="00484684" w:rsidP="00D5768D">
            <w:pPr>
              <w:pStyle w:val="NoSpacing"/>
              <w:jc w:val="center"/>
            </w:pPr>
          </w:p>
        </w:tc>
        <w:tc>
          <w:tcPr>
            <w:tcW w:w="1210" w:type="dxa"/>
          </w:tcPr>
          <w:p w14:paraId="0F80F4C2" w14:textId="77777777" w:rsidR="00484684" w:rsidRDefault="00484684" w:rsidP="00D5768D">
            <w:pPr>
              <w:pStyle w:val="NoSpacing"/>
              <w:jc w:val="center"/>
            </w:pPr>
          </w:p>
        </w:tc>
        <w:tc>
          <w:tcPr>
            <w:tcW w:w="1210" w:type="dxa"/>
          </w:tcPr>
          <w:p w14:paraId="613A5E43" w14:textId="77777777" w:rsidR="00484684" w:rsidRDefault="00484684" w:rsidP="00D5768D">
            <w:pPr>
              <w:pStyle w:val="NoSpacing"/>
              <w:jc w:val="center"/>
            </w:pPr>
          </w:p>
        </w:tc>
        <w:tc>
          <w:tcPr>
            <w:tcW w:w="1210" w:type="dxa"/>
          </w:tcPr>
          <w:p w14:paraId="173F1B7D" w14:textId="77777777" w:rsidR="00484684" w:rsidRDefault="00484684" w:rsidP="00D5768D">
            <w:pPr>
              <w:pStyle w:val="NoSpacing"/>
              <w:jc w:val="center"/>
            </w:pPr>
          </w:p>
        </w:tc>
        <w:tc>
          <w:tcPr>
            <w:tcW w:w="1211" w:type="dxa"/>
          </w:tcPr>
          <w:p w14:paraId="6B0E5A82" w14:textId="77777777" w:rsidR="00484684" w:rsidRDefault="00484684" w:rsidP="00D5768D">
            <w:pPr>
              <w:pStyle w:val="NoSpacing"/>
              <w:jc w:val="center"/>
            </w:pPr>
          </w:p>
        </w:tc>
      </w:tr>
      <w:tr w:rsidR="00484684" w14:paraId="21C11EF5" w14:textId="77777777" w:rsidTr="00934C19">
        <w:trPr>
          <w:cantSplit/>
        </w:trPr>
        <w:tc>
          <w:tcPr>
            <w:tcW w:w="2965" w:type="dxa"/>
          </w:tcPr>
          <w:p w14:paraId="1022BD57" w14:textId="77777777" w:rsidR="00484684" w:rsidRPr="00C72256" w:rsidRDefault="00484684" w:rsidP="00D5768D">
            <w:pPr>
              <w:pStyle w:val="NoSpacing"/>
              <w:jc w:val="left"/>
            </w:pPr>
            <w:r w:rsidRPr="00C72256">
              <w:t>Economic Infrastructure</w:t>
            </w:r>
          </w:p>
        </w:tc>
        <w:tc>
          <w:tcPr>
            <w:tcW w:w="1210" w:type="dxa"/>
          </w:tcPr>
          <w:p w14:paraId="1FC6767E" w14:textId="77777777" w:rsidR="00484684" w:rsidRDefault="00484684" w:rsidP="00D5768D">
            <w:pPr>
              <w:pStyle w:val="NoSpacing"/>
              <w:jc w:val="center"/>
            </w:pPr>
          </w:p>
        </w:tc>
        <w:tc>
          <w:tcPr>
            <w:tcW w:w="1210" w:type="dxa"/>
          </w:tcPr>
          <w:p w14:paraId="1BBC88FB" w14:textId="77777777" w:rsidR="00484684" w:rsidRDefault="00484684" w:rsidP="00D5768D">
            <w:pPr>
              <w:pStyle w:val="NoSpacing"/>
              <w:jc w:val="center"/>
            </w:pPr>
          </w:p>
        </w:tc>
        <w:tc>
          <w:tcPr>
            <w:tcW w:w="1210" w:type="dxa"/>
          </w:tcPr>
          <w:p w14:paraId="2ADFCA6B" w14:textId="77777777" w:rsidR="00484684" w:rsidRDefault="00484684" w:rsidP="00D5768D">
            <w:pPr>
              <w:pStyle w:val="NoSpacing"/>
              <w:jc w:val="center"/>
            </w:pPr>
          </w:p>
        </w:tc>
        <w:tc>
          <w:tcPr>
            <w:tcW w:w="1210" w:type="dxa"/>
          </w:tcPr>
          <w:p w14:paraId="66653E6A" w14:textId="77777777" w:rsidR="00484684" w:rsidRDefault="00484684" w:rsidP="00D5768D">
            <w:pPr>
              <w:pStyle w:val="NoSpacing"/>
              <w:jc w:val="center"/>
            </w:pPr>
          </w:p>
        </w:tc>
        <w:tc>
          <w:tcPr>
            <w:tcW w:w="1211" w:type="dxa"/>
          </w:tcPr>
          <w:p w14:paraId="551856A7" w14:textId="77777777" w:rsidR="00484684" w:rsidRDefault="00484684" w:rsidP="00D5768D">
            <w:pPr>
              <w:pStyle w:val="NoSpacing"/>
              <w:jc w:val="center"/>
            </w:pPr>
          </w:p>
        </w:tc>
      </w:tr>
      <w:tr w:rsidR="00484684" w14:paraId="0C8FD99D" w14:textId="77777777" w:rsidTr="00934C19">
        <w:trPr>
          <w:cantSplit/>
        </w:trPr>
        <w:tc>
          <w:tcPr>
            <w:tcW w:w="2965" w:type="dxa"/>
          </w:tcPr>
          <w:p w14:paraId="08CD7220" w14:textId="77777777" w:rsidR="00484684" w:rsidRPr="00C72256" w:rsidRDefault="00484684" w:rsidP="00D5768D">
            <w:pPr>
              <w:pStyle w:val="NoSpacing"/>
              <w:jc w:val="left"/>
            </w:pPr>
            <w:r w:rsidRPr="00C72256">
              <w:t>Social Infrastructure</w:t>
            </w:r>
          </w:p>
        </w:tc>
        <w:tc>
          <w:tcPr>
            <w:tcW w:w="1210" w:type="dxa"/>
          </w:tcPr>
          <w:p w14:paraId="4C9FF64A" w14:textId="77777777" w:rsidR="00484684" w:rsidRDefault="00484684" w:rsidP="00D5768D">
            <w:pPr>
              <w:pStyle w:val="NoSpacing"/>
              <w:jc w:val="center"/>
            </w:pPr>
          </w:p>
        </w:tc>
        <w:tc>
          <w:tcPr>
            <w:tcW w:w="1210" w:type="dxa"/>
          </w:tcPr>
          <w:p w14:paraId="2FB8455B" w14:textId="77777777" w:rsidR="00484684" w:rsidRDefault="00484684" w:rsidP="00D5768D">
            <w:pPr>
              <w:pStyle w:val="NoSpacing"/>
              <w:jc w:val="center"/>
            </w:pPr>
          </w:p>
        </w:tc>
        <w:tc>
          <w:tcPr>
            <w:tcW w:w="1210" w:type="dxa"/>
          </w:tcPr>
          <w:p w14:paraId="4B49910B" w14:textId="77777777" w:rsidR="00484684" w:rsidRDefault="00484684" w:rsidP="00D5768D">
            <w:pPr>
              <w:pStyle w:val="NoSpacing"/>
              <w:jc w:val="center"/>
            </w:pPr>
          </w:p>
        </w:tc>
        <w:tc>
          <w:tcPr>
            <w:tcW w:w="1210" w:type="dxa"/>
          </w:tcPr>
          <w:p w14:paraId="604E3CCB" w14:textId="77777777" w:rsidR="00484684" w:rsidRDefault="00484684" w:rsidP="00D5768D">
            <w:pPr>
              <w:pStyle w:val="NoSpacing"/>
              <w:jc w:val="center"/>
            </w:pPr>
          </w:p>
        </w:tc>
        <w:tc>
          <w:tcPr>
            <w:tcW w:w="1211" w:type="dxa"/>
          </w:tcPr>
          <w:p w14:paraId="347F23DE" w14:textId="77777777" w:rsidR="00484684" w:rsidRDefault="00484684" w:rsidP="00D5768D">
            <w:pPr>
              <w:pStyle w:val="NoSpacing"/>
              <w:jc w:val="center"/>
            </w:pPr>
          </w:p>
        </w:tc>
      </w:tr>
      <w:tr w:rsidR="00484684" w14:paraId="05093E37" w14:textId="77777777" w:rsidTr="00934C19">
        <w:trPr>
          <w:cantSplit/>
        </w:trPr>
        <w:tc>
          <w:tcPr>
            <w:tcW w:w="2965" w:type="dxa"/>
            <w:tcBorders>
              <w:bottom w:val="single" w:sz="4" w:space="0" w:color="auto"/>
            </w:tcBorders>
          </w:tcPr>
          <w:p w14:paraId="059C06F9" w14:textId="77777777" w:rsidR="00484684" w:rsidRPr="00C72256" w:rsidRDefault="00484684" w:rsidP="00D5768D">
            <w:pPr>
              <w:pStyle w:val="NoSpacing"/>
              <w:jc w:val="left"/>
            </w:pPr>
            <w:r w:rsidRPr="00C72256">
              <w:t>Emergency Services</w:t>
            </w:r>
          </w:p>
        </w:tc>
        <w:tc>
          <w:tcPr>
            <w:tcW w:w="1210" w:type="dxa"/>
            <w:tcBorders>
              <w:bottom w:val="single" w:sz="4" w:space="0" w:color="auto"/>
            </w:tcBorders>
          </w:tcPr>
          <w:p w14:paraId="4DC43501" w14:textId="77777777" w:rsidR="00484684" w:rsidRDefault="00484684" w:rsidP="00D5768D">
            <w:pPr>
              <w:pStyle w:val="NoSpacing"/>
              <w:jc w:val="center"/>
            </w:pPr>
          </w:p>
        </w:tc>
        <w:tc>
          <w:tcPr>
            <w:tcW w:w="1210" w:type="dxa"/>
            <w:tcBorders>
              <w:bottom w:val="single" w:sz="4" w:space="0" w:color="auto"/>
            </w:tcBorders>
          </w:tcPr>
          <w:p w14:paraId="7B324A31" w14:textId="77777777" w:rsidR="00484684" w:rsidRDefault="00484684" w:rsidP="00D5768D">
            <w:pPr>
              <w:pStyle w:val="NoSpacing"/>
              <w:jc w:val="center"/>
            </w:pPr>
          </w:p>
        </w:tc>
        <w:tc>
          <w:tcPr>
            <w:tcW w:w="1210" w:type="dxa"/>
            <w:tcBorders>
              <w:bottom w:val="single" w:sz="4" w:space="0" w:color="auto"/>
            </w:tcBorders>
          </w:tcPr>
          <w:p w14:paraId="53552A0B" w14:textId="77777777" w:rsidR="00484684" w:rsidRDefault="00484684" w:rsidP="00D5768D">
            <w:pPr>
              <w:pStyle w:val="NoSpacing"/>
              <w:jc w:val="center"/>
            </w:pPr>
          </w:p>
        </w:tc>
        <w:tc>
          <w:tcPr>
            <w:tcW w:w="1210" w:type="dxa"/>
            <w:tcBorders>
              <w:bottom w:val="single" w:sz="4" w:space="0" w:color="auto"/>
            </w:tcBorders>
          </w:tcPr>
          <w:p w14:paraId="053AC5BC" w14:textId="77777777" w:rsidR="00484684" w:rsidRDefault="00484684" w:rsidP="00D5768D">
            <w:pPr>
              <w:pStyle w:val="NoSpacing"/>
              <w:jc w:val="center"/>
            </w:pPr>
          </w:p>
        </w:tc>
        <w:tc>
          <w:tcPr>
            <w:tcW w:w="1211" w:type="dxa"/>
            <w:tcBorders>
              <w:bottom w:val="single" w:sz="4" w:space="0" w:color="auto"/>
            </w:tcBorders>
          </w:tcPr>
          <w:p w14:paraId="3AC079B1" w14:textId="77777777" w:rsidR="00484684" w:rsidRDefault="00484684" w:rsidP="00D5768D">
            <w:pPr>
              <w:pStyle w:val="NoSpacing"/>
              <w:jc w:val="center"/>
            </w:pPr>
          </w:p>
        </w:tc>
      </w:tr>
      <w:tr w:rsidR="00484684" w:rsidRPr="00F346A3" w14:paraId="423D92E4" w14:textId="77777777" w:rsidTr="00934C19">
        <w:trPr>
          <w:cantSplit/>
        </w:trPr>
        <w:tc>
          <w:tcPr>
            <w:tcW w:w="2965" w:type="dxa"/>
            <w:tcBorders>
              <w:right w:val="nil"/>
            </w:tcBorders>
            <w:shd w:val="clear" w:color="auto" w:fill="A6A6A6" w:themeFill="background1" w:themeFillShade="A6"/>
          </w:tcPr>
          <w:p w14:paraId="4EA47F53" w14:textId="77777777" w:rsidR="00484684" w:rsidRPr="00F346A3" w:rsidRDefault="00484684" w:rsidP="00D5768D">
            <w:pPr>
              <w:pStyle w:val="NoSpacing"/>
              <w:jc w:val="left"/>
              <w:rPr>
                <w:b/>
                <w:bCs/>
                <w:color w:val="FFFFFF" w:themeColor="background1"/>
              </w:rPr>
            </w:pPr>
            <w:r w:rsidRPr="00F346A3">
              <w:rPr>
                <w:rFonts w:cs="Arial"/>
                <w:b/>
                <w:bCs/>
                <w:color w:val="FFFFFF" w:themeColor="background1"/>
              </w:rPr>
              <w:t>Populations</w:t>
            </w:r>
          </w:p>
        </w:tc>
        <w:tc>
          <w:tcPr>
            <w:tcW w:w="1210" w:type="dxa"/>
            <w:tcBorders>
              <w:left w:val="nil"/>
              <w:right w:val="nil"/>
            </w:tcBorders>
            <w:shd w:val="clear" w:color="auto" w:fill="A6A6A6" w:themeFill="background1" w:themeFillShade="A6"/>
          </w:tcPr>
          <w:p w14:paraId="17B56799" w14:textId="77777777" w:rsidR="00484684" w:rsidRPr="00F346A3" w:rsidRDefault="00484684" w:rsidP="00D5768D">
            <w:pPr>
              <w:pStyle w:val="NoSpacing"/>
              <w:jc w:val="center"/>
              <w:rPr>
                <w:b/>
                <w:bCs/>
                <w:color w:val="FFFFFF" w:themeColor="background1"/>
              </w:rPr>
            </w:pPr>
          </w:p>
        </w:tc>
        <w:tc>
          <w:tcPr>
            <w:tcW w:w="1210" w:type="dxa"/>
            <w:tcBorders>
              <w:left w:val="nil"/>
              <w:right w:val="nil"/>
            </w:tcBorders>
            <w:shd w:val="clear" w:color="auto" w:fill="A6A6A6" w:themeFill="background1" w:themeFillShade="A6"/>
          </w:tcPr>
          <w:p w14:paraId="25542742" w14:textId="77777777" w:rsidR="00484684" w:rsidRPr="00F346A3" w:rsidRDefault="00484684" w:rsidP="00D5768D">
            <w:pPr>
              <w:pStyle w:val="NoSpacing"/>
              <w:jc w:val="center"/>
              <w:rPr>
                <w:b/>
                <w:bCs/>
                <w:color w:val="FFFFFF" w:themeColor="background1"/>
              </w:rPr>
            </w:pPr>
          </w:p>
        </w:tc>
        <w:tc>
          <w:tcPr>
            <w:tcW w:w="1210" w:type="dxa"/>
            <w:tcBorders>
              <w:left w:val="nil"/>
              <w:right w:val="nil"/>
            </w:tcBorders>
            <w:shd w:val="clear" w:color="auto" w:fill="A6A6A6" w:themeFill="background1" w:themeFillShade="A6"/>
          </w:tcPr>
          <w:p w14:paraId="2872DE2D" w14:textId="77777777" w:rsidR="00484684" w:rsidRPr="00F346A3" w:rsidRDefault="00484684" w:rsidP="00D5768D">
            <w:pPr>
              <w:pStyle w:val="NoSpacing"/>
              <w:jc w:val="center"/>
              <w:rPr>
                <w:b/>
                <w:bCs/>
                <w:color w:val="FFFFFF" w:themeColor="background1"/>
              </w:rPr>
            </w:pPr>
          </w:p>
        </w:tc>
        <w:tc>
          <w:tcPr>
            <w:tcW w:w="1210" w:type="dxa"/>
            <w:tcBorders>
              <w:left w:val="nil"/>
              <w:right w:val="nil"/>
            </w:tcBorders>
            <w:shd w:val="clear" w:color="auto" w:fill="A6A6A6" w:themeFill="background1" w:themeFillShade="A6"/>
          </w:tcPr>
          <w:p w14:paraId="59C23DF6" w14:textId="77777777" w:rsidR="00484684" w:rsidRPr="00F346A3" w:rsidRDefault="00484684" w:rsidP="00D5768D">
            <w:pPr>
              <w:pStyle w:val="NoSpacing"/>
              <w:jc w:val="center"/>
              <w:rPr>
                <w:b/>
                <w:bCs/>
                <w:color w:val="FFFFFF" w:themeColor="background1"/>
              </w:rPr>
            </w:pPr>
          </w:p>
        </w:tc>
        <w:tc>
          <w:tcPr>
            <w:tcW w:w="1211" w:type="dxa"/>
            <w:tcBorders>
              <w:left w:val="nil"/>
            </w:tcBorders>
            <w:shd w:val="clear" w:color="auto" w:fill="A6A6A6" w:themeFill="background1" w:themeFillShade="A6"/>
          </w:tcPr>
          <w:p w14:paraId="0BCFE980" w14:textId="77777777" w:rsidR="00484684" w:rsidRPr="00F346A3" w:rsidRDefault="00484684" w:rsidP="00D5768D">
            <w:pPr>
              <w:pStyle w:val="NoSpacing"/>
              <w:jc w:val="center"/>
              <w:rPr>
                <w:b/>
                <w:bCs/>
                <w:color w:val="FFFFFF" w:themeColor="background1"/>
              </w:rPr>
            </w:pPr>
          </w:p>
        </w:tc>
      </w:tr>
      <w:tr w:rsidR="00484684" w14:paraId="6B5FCCAF" w14:textId="77777777" w:rsidTr="00934C19">
        <w:trPr>
          <w:cantSplit/>
        </w:trPr>
        <w:tc>
          <w:tcPr>
            <w:tcW w:w="2965" w:type="dxa"/>
          </w:tcPr>
          <w:p w14:paraId="4F3901EE" w14:textId="77777777" w:rsidR="00484684" w:rsidRPr="00C72256" w:rsidRDefault="00484684" w:rsidP="00D5768D">
            <w:pPr>
              <w:pStyle w:val="NoSpacing"/>
              <w:jc w:val="left"/>
              <w:rPr>
                <w:rFonts w:cs="Arial"/>
              </w:rPr>
            </w:pPr>
            <w:r w:rsidRPr="00C72256">
              <w:rPr>
                <w:rFonts w:cs="Arial"/>
              </w:rPr>
              <w:t>Urban Residents</w:t>
            </w:r>
          </w:p>
        </w:tc>
        <w:tc>
          <w:tcPr>
            <w:tcW w:w="1210" w:type="dxa"/>
          </w:tcPr>
          <w:p w14:paraId="590BDDC7" w14:textId="77777777" w:rsidR="00484684" w:rsidRDefault="00484684" w:rsidP="00D5768D">
            <w:pPr>
              <w:pStyle w:val="NoSpacing"/>
              <w:jc w:val="center"/>
            </w:pPr>
          </w:p>
        </w:tc>
        <w:tc>
          <w:tcPr>
            <w:tcW w:w="1210" w:type="dxa"/>
          </w:tcPr>
          <w:p w14:paraId="3747FEB9" w14:textId="77777777" w:rsidR="00484684" w:rsidRDefault="00484684" w:rsidP="00D5768D">
            <w:pPr>
              <w:pStyle w:val="NoSpacing"/>
              <w:jc w:val="center"/>
            </w:pPr>
          </w:p>
        </w:tc>
        <w:tc>
          <w:tcPr>
            <w:tcW w:w="1210" w:type="dxa"/>
          </w:tcPr>
          <w:p w14:paraId="6003DA78" w14:textId="77777777" w:rsidR="00484684" w:rsidRDefault="00484684" w:rsidP="00D5768D">
            <w:pPr>
              <w:pStyle w:val="NoSpacing"/>
              <w:jc w:val="center"/>
            </w:pPr>
          </w:p>
        </w:tc>
        <w:tc>
          <w:tcPr>
            <w:tcW w:w="1210" w:type="dxa"/>
          </w:tcPr>
          <w:p w14:paraId="0EE11094" w14:textId="77777777" w:rsidR="00484684" w:rsidRDefault="00484684" w:rsidP="00D5768D">
            <w:pPr>
              <w:pStyle w:val="NoSpacing"/>
              <w:jc w:val="center"/>
            </w:pPr>
          </w:p>
        </w:tc>
        <w:tc>
          <w:tcPr>
            <w:tcW w:w="1211" w:type="dxa"/>
          </w:tcPr>
          <w:p w14:paraId="6B45AF37" w14:textId="77777777" w:rsidR="00484684" w:rsidRDefault="00484684" w:rsidP="00D5768D">
            <w:pPr>
              <w:pStyle w:val="NoSpacing"/>
              <w:jc w:val="center"/>
            </w:pPr>
          </w:p>
        </w:tc>
      </w:tr>
      <w:tr w:rsidR="00484684" w14:paraId="04A852F1" w14:textId="77777777" w:rsidTr="00934C19">
        <w:trPr>
          <w:cantSplit/>
        </w:trPr>
        <w:tc>
          <w:tcPr>
            <w:tcW w:w="2965" w:type="dxa"/>
          </w:tcPr>
          <w:p w14:paraId="553C5194" w14:textId="77777777" w:rsidR="00484684" w:rsidRPr="00C72256" w:rsidRDefault="00484684" w:rsidP="00D5768D">
            <w:pPr>
              <w:pStyle w:val="NoSpacing"/>
              <w:jc w:val="left"/>
              <w:rPr>
                <w:rFonts w:cs="Arial"/>
              </w:rPr>
            </w:pPr>
            <w:r w:rsidRPr="00C72256">
              <w:rPr>
                <w:rFonts w:cs="Arial"/>
              </w:rPr>
              <w:t>Informal Settlement Residents</w:t>
            </w:r>
          </w:p>
        </w:tc>
        <w:tc>
          <w:tcPr>
            <w:tcW w:w="1210" w:type="dxa"/>
          </w:tcPr>
          <w:p w14:paraId="06128C49" w14:textId="77777777" w:rsidR="00484684" w:rsidRDefault="00484684" w:rsidP="00D5768D">
            <w:pPr>
              <w:pStyle w:val="NoSpacing"/>
              <w:jc w:val="center"/>
            </w:pPr>
          </w:p>
        </w:tc>
        <w:tc>
          <w:tcPr>
            <w:tcW w:w="1210" w:type="dxa"/>
          </w:tcPr>
          <w:p w14:paraId="109C871E" w14:textId="77777777" w:rsidR="00484684" w:rsidRDefault="00484684" w:rsidP="00D5768D">
            <w:pPr>
              <w:pStyle w:val="NoSpacing"/>
              <w:jc w:val="center"/>
            </w:pPr>
          </w:p>
        </w:tc>
        <w:tc>
          <w:tcPr>
            <w:tcW w:w="1210" w:type="dxa"/>
          </w:tcPr>
          <w:p w14:paraId="5FF83F05" w14:textId="77777777" w:rsidR="00484684" w:rsidRDefault="00484684" w:rsidP="00D5768D">
            <w:pPr>
              <w:pStyle w:val="NoSpacing"/>
              <w:jc w:val="center"/>
            </w:pPr>
          </w:p>
        </w:tc>
        <w:tc>
          <w:tcPr>
            <w:tcW w:w="1210" w:type="dxa"/>
          </w:tcPr>
          <w:p w14:paraId="51969AB3" w14:textId="77777777" w:rsidR="00484684" w:rsidRDefault="00484684" w:rsidP="00D5768D">
            <w:pPr>
              <w:pStyle w:val="NoSpacing"/>
              <w:jc w:val="center"/>
            </w:pPr>
          </w:p>
        </w:tc>
        <w:tc>
          <w:tcPr>
            <w:tcW w:w="1211" w:type="dxa"/>
          </w:tcPr>
          <w:p w14:paraId="19B9B6D9" w14:textId="77777777" w:rsidR="00484684" w:rsidRDefault="00484684" w:rsidP="00D5768D">
            <w:pPr>
              <w:pStyle w:val="NoSpacing"/>
              <w:jc w:val="center"/>
            </w:pPr>
          </w:p>
        </w:tc>
      </w:tr>
      <w:tr w:rsidR="00484684" w14:paraId="4B203D59" w14:textId="77777777" w:rsidTr="00934C19">
        <w:trPr>
          <w:cantSplit/>
        </w:trPr>
        <w:tc>
          <w:tcPr>
            <w:tcW w:w="2965" w:type="dxa"/>
            <w:tcBorders>
              <w:bottom w:val="single" w:sz="4" w:space="0" w:color="auto"/>
            </w:tcBorders>
          </w:tcPr>
          <w:p w14:paraId="48828C31" w14:textId="77777777" w:rsidR="00484684" w:rsidRPr="00C72256" w:rsidRDefault="00484684" w:rsidP="00D5768D">
            <w:pPr>
              <w:pStyle w:val="NoSpacing"/>
              <w:jc w:val="left"/>
              <w:rPr>
                <w:rFonts w:cs="Arial"/>
              </w:rPr>
            </w:pPr>
            <w:r w:rsidRPr="00C72256">
              <w:rPr>
                <w:rFonts w:cs="Arial"/>
              </w:rPr>
              <w:t>Vulnerable and Marginalized Groups</w:t>
            </w:r>
          </w:p>
        </w:tc>
        <w:tc>
          <w:tcPr>
            <w:tcW w:w="1210" w:type="dxa"/>
            <w:tcBorders>
              <w:bottom w:val="single" w:sz="4" w:space="0" w:color="auto"/>
            </w:tcBorders>
          </w:tcPr>
          <w:p w14:paraId="534906D2" w14:textId="77777777" w:rsidR="00484684" w:rsidRDefault="00484684" w:rsidP="00D5768D">
            <w:pPr>
              <w:pStyle w:val="NoSpacing"/>
              <w:jc w:val="center"/>
            </w:pPr>
          </w:p>
        </w:tc>
        <w:tc>
          <w:tcPr>
            <w:tcW w:w="1210" w:type="dxa"/>
            <w:tcBorders>
              <w:bottom w:val="single" w:sz="4" w:space="0" w:color="auto"/>
            </w:tcBorders>
          </w:tcPr>
          <w:p w14:paraId="33978A05" w14:textId="77777777" w:rsidR="00484684" w:rsidRDefault="00484684" w:rsidP="00D5768D">
            <w:pPr>
              <w:pStyle w:val="NoSpacing"/>
              <w:jc w:val="center"/>
            </w:pPr>
          </w:p>
        </w:tc>
        <w:tc>
          <w:tcPr>
            <w:tcW w:w="1210" w:type="dxa"/>
            <w:tcBorders>
              <w:bottom w:val="single" w:sz="4" w:space="0" w:color="auto"/>
            </w:tcBorders>
          </w:tcPr>
          <w:p w14:paraId="5796B297" w14:textId="77777777" w:rsidR="00484684" w:rsidRDefault="00484684" w:rsidP="00D5768D">
            <w:pPr>
              <w:pStyle w:val="NoSpacing"/>
              <w:jc w:val="center"/>
            </w:pPr>
          </w:p>
        </w:tc>
        <w:tc>
          <w:tcPr>
            <w:tcW w:w="1210" w:type="dxa"/>
            <w:tcBorders>
              <w:bottom w:val="single" w:sz="4" w:space="0" w:color="auto"/>
            </w:tcBorders>
          </w:tcPr>
          <w:p w14:paraId="4B4E1D5A" w14:textId="77777777" w:rsidR="00484684" w:rsidRDefault="00484684" w:rsidP="00D5768D">
            <w:pPr>
              <w:pStyle w:val="NoSpacing"/>
              <w:jc w:val="center"/>
            </w:pPr>
          </w:p>
        </w:tc>
        <w:tc>
          <w:tcPr>
            <w:tcW w:w="1211" w:type="dxa"/>
            <w:tcBorders>
              <w:bottom w:val="single" w:sz="4" w:space="0" w:color="auto"/>
            </w:tcBorders>
          </w:tcPr>
          <w:p w14:paraId="0EC8DF03" w14:textId="77777777" w:rsidR="00484684" w:rsidRDefault="00484684" w:rsidP="00D5768D">
            <w:pPr>
              <w:pStyle w:val="NoSpacing"/>
              <w:jc w:val="center"/>
            </w:pPr>
          </w:p>
        </w:tc>
      </w:tr>
      <w:tr w:rsidR="00484684" w:rsidRPr="00F346A3" w14:paraId="5A11A900" w14:textId="77777777" w:rsidTr="00934C19">
        <w:trPr>
          <w:cantSplit/>
        </w:trPr>
        <w:tc>
          <w:tcPr>
            <w:tcW w:w="2965" w:type="dxa"/>
            <w:tcBorders>
              <w:right w:val="nil"/>
            </w:tcBorders>
            <w:shd w:val="clear" w:color="auto" w:fill="A6A6A6" w:themeFill="background1" w:themeFillShade="A6"/>
          </w:tcPr>
          <w:p w14:paraId="2EDE4F35" w14:textId="77777777" w:rsidR="00484684" w:rsidRPr="00F346A3" w:rsidRDefault="00484684" w:rsidP="00D5768D">
            <w:pPr>
              <w:pStyle w:val="NoSpacing"/>
              <w:jc w:val="left"/>
              <w:rPr>
                <w:b/>
                <w:bCs/>
                <w:color w:val="FFFFFF" w:themeColor="background1"/>
              </w:rPr>
            </w:pPr>
            <w:r w:rsidRPr="00F346A3">
              <w:rPr>
                <w:rFonts w:cs="Arial"/>
                <w:b/>
                <w:bCs/>
                <w:color w:val="FFFFFF" w:themeColor="background1"/>
              </w:rPr>
              <w:t>Natural Assets</w:t>
            </w:r>
          </w:p>
        </w:tc>
        <w:tc>
          <w:tcPr>
            <w:tcW w:w="1210" w:type="dxa"/>
            <w:tcBorders>
              <w:left w:val="nil"/>
              <w:right w:val="nil"/>
            </w:tcBorders>
            <w:shd w:val="clear" w:color="auto" w:fill="A6A6A6" w:themeFill="background1" w:themeFillShade="A6"/>
          </w:tcPr>
          <w:p w14:paraId="21916FDC" w14:textId="77777777" w:rsidR="00484684" w:rsidRPr="00F346A3" w:rsidRDefault="00484684" w:rsidP="00D5768D">
            <w:pPr>
              <w:pStyle w:val="NoSpacing"/>
              <w:jc w:val="center"/>
              <w:rPr>
                <w:b/>
                <w:bCs/>
                <w:color w:val="FFFFFF" w:themeColor="background1"/>
              </w:rPr>
            </w:pPr>
          </w:p>
        </w:tc>
        <w:tc>
          <w:tcPr>
            <w:tcW w:w="1210" w:type="dxa"/>
            <w:tcBorders>
              <w:left w:val="nil"/>
              <w:right w:val="nil"/>
            </w:tcBorders>
            <w:shd w:val="clear" w:color="auto" w:fill="A6A6A6" w:themeFill="background1" w:themeFillShade="A6"/>
          </w:tcPr>
          <w:p w14:paraId="637D08F6" w14:textId="77777777" w:rsidR="00484684" w:rsidRPr="00F346A3" w:rsidRDefault="00484684" w:rsidP="00D5768D">
            <w:pPr>
              <w:pStyle w:val="NoSpacing"/>
              <w:jc w:val="center"/>
              <w:rPr>
                <w:b/>
                <w:bCs/>
                <w:color w:val="FFFFFF" w:themeColor="background1"/>
              </w:rPr>
            </w:pPr>
          </w:p>
        </w:tc>
        <w:tc>
          <w:tcPr>
            <w:tcW w:w="1210" w:type="dxa"/>
            <w:tcBorders>
              <w:left w:val="nil"/>
              <w:right w:val="nil"/>
            </w:tcBorders>
            <w:shd w:val="clear" w:color="auto" w:fill="A6A6A6" w:themeFill="background1" w:themeFillShade="A6"/>
          </w:tcPr>
          <w:p w14:paraId="4ECDAE7E" w14:textId="77777777" w:rsidR="00484684" w:rsidRPr="00F346A3" w:rsidRDefault="00484684" w:rsidP="00D5768D">
            <w:pPr>
              <w:pStyle w:val="NoSpacing"/>
              <w:jc w:val="center"/>
              <w:rPr>
                <w:b/>
                <w:bCs/>
                <w:color w:val="FFFFFF" w:themeColor="background1"/>
              </w:rPr>
            </w:pPr>
          </w:p>
        </w:tc>
        <w:tc>
          <w:tcPr>
            <w:tcW w:w="1210" w:type="dxa"/>
            <w:tcBorders>
              <w:left w:val="nil"/>
              <w:right w:val="nil"/>
            </w:tcBorders>
            <w:shd w:val="clear" w:color="auto" w:fill="A6A6A6" w:themeFill="background1" w:themeFillShade="A6"/>
          </w:tcPr>
          <w:p w14:paraId="43ABEB8B" w14:textId="77777777" w:rsidR="00484684" w:rsidRPr="00F346A3" w:rsidRDefault="00484684" w:rsidP="00D5768D">
            <w:pPr>
              <w:pStyle w:val="NoSpacing"/>
              <w:jc w:val="center"/>
              <w:rPr>
                <w:b/>
                <w:bCs/>
                <w:color w:val="FFFFFF" w:themeColor="background1"/>
              </w:rPr>
            </w:pPr>
          </w:p>
        </w:tc>
        <w:tc>
          <w:tcPr>
            <w:tcW w:w="1211" w:type="dxa"/>
            <w:tcBorders>
              <w:left w:val="nil"/>
            </w:tcBorders>
            <w:shd w:val="clear" w:color="auto" w:fill="A6A6A6" w:themeFill="background1" w:themeFillShade="A6"/>
          </w:tcPr>
          <w:p w14:paraId="3578102F" w14:textId="77777777" w:rsidR="00484684" w:rsidRPr="00F346A3" w:rsidRDefault="00484684" w:rsidP="00D5768D">
            <w:pPr>
              <w:pStyle w:val="NoSpacing"/>
              <w:jc w:val="center"/>
              <w:rPr>
                <w:b/>
                <w:bCs/>
                <w:color w:val="FFFFFF" w:themeColor="background1"/>
              </w:rPr>
            </w:pPr>
          </w:p>
        </w:tc>
      </w:tr>
      <w:tr w:rsidR="00484684" w14:paraId="6E4A5658" w14:textId="77777777" w:rsidTr="00934C19">
        <w:trPr>
          <w:cantSplit/>
        </w:trPr>
        <w:tc>
          <w:tcPr>
            <w:tcW w:w="2965" w:type="dxa"/>
          </w:tcPr>
          <w:p w14:paraId="728D3B3D" w14:textId="77777777" w:rsidR="00484684" w:rsidRPr="003C0E66" w:rsidRDefault="00484684" w:rsidP="00D5768D">
            <w:pPr>
              <w:pStyle w:val="NoSpacing"/>
              <w:jc w:val="left"/>
              <w:rPr>
                <w:rFonts w:cs="Arial"/>
              </w:rPr>
            </w:pPr>
            <w:r w:rsidRPr="003C0E66">
              <w:rPr>
                <w:rFonts w:cs="Arial"/>
              </w:rPr>
              <w:t>Urban Green Infrastructure</w:t>
            </w:r>
          </w:p>
        </w:tc>
        <w:tc>
          <w:tcPr>
            <w:tcW w:w="1210" w:type="dxa"/>
          </w:tcPr>
          <w:p w14:paraId="2F2695FC" w14:textId="77777777" w:rsidR="00484684" w:rsidRDefault="00484684" w:rsidP="00D5768D">
            <w:pPr>
              <w:pStyle w:val="NoSpacing"/>
              <w:jc w:val="center"/>
            </w:pPr>
          </w:p>
        </w:tc>
        <w:tc>
          <w:tcPr>
            <w:tcW w:w="1210" w:type="dxa"/>
          </w:tcPr>
          <w:p w14:paraId="7654C414" w14:textId="77777777" w:rsidR="00484684" w:rsidRDefault="00484684" w:rsidP="00D5768D">
            <w:pPr>
              <w:pStyle w:val="NoSpacing"/>
              <w:jc w:val="center"/>
            </w:pPr>
          </w:p>
        </w:tc>
        <w:tc>
          <w:tcPr>
            <w:tcW w:w="1210" w:type="dxa"/>
          </w:tcPr>
          <w:p w14:paraId="2CF323CF" w14:textId="77777777" w:rsidR="00484684" w:rsidRDefault="00484684" w:rsidP="00D5768D">
            <w:pPr>
              <w:pStyle w:val="NoSpacing"/>
              <w:jc w:val="center"/>
            </w:pPr>
          </w:p>
        </w:tc>
        <w:tc>
          <w:tcPr>
            <w:tcW w:w="1210" w:type="dxa"/>
          </w:tcPr>
          <w:p w14:paraId="06B18F73" w14:textId="77777777" w:rsidR="00484684" w:rsidRDefault="00484684" w:rsidP="00D5768D">
            <w:pPr>
              <w:pStyle w:val="NoSpacing"/>
              <w:jc w:val="center"/>
            </w:pPr>
          </w:p>
        </w:tc>
        <w:tc>
          <w:tcPr>
            <w:tcW w:w="1211" w:type="dxa"/>
          </w:tcPr>
          <w:p w14:paraId="64D8DAAF" w14:textId="77777777" w:rsidR="00484684" w:rsidRDefault="00484684" w:rsidP="00D5768D">
            <w:pPr>
              <w:pStyle w:val="NoSpacing"/>
              <w:jc w:val="center"/>
            </w:pPr>
          </w:p>
        </w:tc>
      </w:tr>
      <w:tr w:rsidR="00484684" w14:paraId="4AE2DE21" w14:textId="77777777" w:rsidTr="00934C19">
        <w:trPr>
          <w:cantSplit/>
        </w:trPr>
        <w:tc>
          <w:tcPr>
            <w:tcW w:w="2965" w:type="dxa"/>
          </w:tcPr>
          <w:p w14:paraId="34DF67F4" w14:textId="77777777" w:rsidR="00484684" w:rsidRPr="003C0E66" w:rsidRDefault="00484684" w:rsidP="00D5768D">
            <w:pPr>
              <w:pStyle w:val="NoSpacing"/>
              <w:jc w:val="left"/>
              <w:rPr>
                <w:rFonts w:cs="Arial"/>
              </w:rPr>
            </w:pPr>
            <w:r w:rsidRPr="003C0E66">
              <w:rPr>
                <w:rFonts w:cs="Arial"/>
              </w:rPr>
              <w:t>Urban Blue Infrastructure</w:t>
            </w:r>
          </w:p>
        </w:tc>
        <w:tc>
          <w:tcPr>
            <w:tcW w:w="1210" w:type="dxa"/>
          </w:tcPr>
          <w:p w14:paraId="79A3CA63" w14:textId="77777777" w:rsidR="00484684" w:rsidRDefault="00484684" w:rsidP="00D5768D">
            <w:pPr>
              <w:pStyle w:val="NoSpacing"/>
              <w:jc w:val="center"/>
            </w:pPr>
          </w:p>
        </w:tc>
        <w:tc>
          <w:tcPr>
            <w:tcW w:w="1210" w:type="dxa"/>
          </w:tcPr>
          <w:p w14:paraId="1B983480" w14:textId="77777777" w:rsidR="00484684" w:rsidRDefault="00484684" w:rsidP="00D5768D">
            <w:pPr>
              <w:pStyle w:val="NoSpacing"/>
              <w:jc w:val="center"/>
            </w:pPr>
          </w:p>
        </w:tc>
        <w:tc>
          <w:tcPr>
            <w:tcW w:w="1210" w:type="dxa"/>
          </w:tcPr>
          <w:p w14:paraId="3922C1C8" w14:textId="77777777" w:rsidR="00484684" w:rsidRDefault="00484684" w:rsidP="00D5768D">
            <w:pPr>
              <w:pStyle w:val="NoSpacing"/>
              <w:jc w:val="center"/>
            </w:pPr>
          </w:p>
        </w:tc>
        <w:tc>
          <w:tcPr>
            <w:tcW w:w="1210" w:type="dxa"/>
          </w:tcPr>
          <w:p w14:paraId="0570E0BD" w14:textId="77777777" w:rsidR="00484684" w:rsidRDefault="00484684" w:rsidP="00D5768D">
            <w:pPr>
              <w:pStyle w:val="NoSpacing"/>
              <w:jc w:val="center"/>
            </w:pPr>
          </w:p>
        </w:tc>
        <w:tc>
          <w:tcPr>
            <w:tcW w:w="1211" w:type="dxa"/>
          </w:tcPr>
          <w:p w14:paraId="566A6649" w14:textId="77777777" w:rsidR="00484684" w:rsidRDefault="00484684" w:rsidP="00D5768D">
            <w:pPr>
              <w:pStyle w:val="NoSpacing"/>
              <w:jc w:val="center"/>
            </w:pPr>
          </w:p>
        </w:tc>
      </w:tr>
      <w:tr w:rsidR="00484684" w14:paraId="0D9552FA" w14:textId="77777777" w:rsidTr="00934C19">
        <w:trPr>
          <w:cantSplit/>
        </w:trPr>
        <w:tc>
          <w:tcPr>
            <w:tcW w:w="2965" w:type="dxa"/>
          </w:tcPr>
          <w:p w14:paraId="7C706922" w14:textId="77777777" w:rsidR="00484684" w:rsidRPr="003C0E66" w:rsidRDefault="00484684" w:rsidP="00D5768D">
            <w:pPr>
              <w:pStyle w:val="NoSpacing"/>
              <w:jc w:val="left"/>
              <w:rPr>
                <w:rFonts w:cs="Arial"/>
              </w:rPr>
            </w:pPr>
            <w:r w:rsidRPr="003C0E66">
              <w:rPr>
                <w:rFonts w:cs="Arial"/>
              </w:rPr>
              <w:t>Peri-urban and Agricultural Systems</w:t>
            </w:r>
          </w:p>
        </w:tc>
        <w:tc>
          <w:tcPr>
            <w:tcW w:w="1210" w:type="dxa"/>
          </w:tcPr>
          <w:p w14:paraId="7F7E32B0" w14:textId="77777777" w:rsidR="00484684" w:rsidRDefault="00484684" w:rsidP="00D5768D">
            <w:pPr>
              <w:pStyle w:val="NoSpacing"/>
              <w:jc w:val="center"/>
            </w:pPr>
          </w:p>
        </w:tc>
        <w:tc>
          <w:tcPr>
            <w:tcW w:w="1210" w:type="dxa"/>
          </w:tcPr>
          <w:p w14:paraId="276B7529" w14:textId="77777777" w:rsidR="00484684" w:rsidRDefault="00484684" w:rsidP="00D5768D">
            <w:pPr>
              <w:pStyle w:val="NoSpacing"/>
              <w:jc w:val="center"/>
            </w:pPr>
          </w:p>
        </w:tc>
        <w:tc>
          <w:tcPr>
            <w:tcW w:w="1210" w:type="dxa"/>
          </w:tcPr>
          <w:p w14:paraId="607A7D09" w14:textId="77777777" w:rsidR="00484684" w:rsidRDefault="00484684" w:rsidP="00D5768D">
            <w:pPr>
              <w:pStyle w:val="NoSpacing"/>
              <w:jc w:val="center"/>
            </w:pPr>
          </w:p>
        </w:tc>
        <w:tc>
          <w:tcPr>
            <w:tcW w:w="1210" w:type="dxa"/>
          </w:tcPr>
          <w:p w14:paraId="561BA5A0" w14:textId="77777777" w:rsidR="00484684" w:rsidRDefault="00484684" w:rsidP="00D5768D">
            <w:pPr>
              <w:pStyle w:val="NoSpacing"/>
              <w:jc w:val="center"/>
            </w:pPr>
          </w:p>
        </w:tc>
        <w:tc>
          <w:tcPr>
            <w:tcW w:w="1211" w:type="dxa"/>
          </w:tcPr>
          <w:p w14:paraId="7DADBF6A" w14:textId="77777777" w:rsidR="00484684" w:rsidRDefault="00484684" w:rsidP="00D5768D">
            <w:pPr>
              <w:pStyle w:val="NoSpacing"/>
              <w:jc w:val="center"/>
            </w:pPr>
          </w:p>
        </w:tc>
      </w:tr>
    </w:tbl>
    <w:p w14:paraId="349CF1E6" w14:textId="77777777" w:rsidR="00484684" w:rsidRPr="00C72256" w:rsidRDefault="00484684" w:rsidP="00484684"/>
    <w:p w14:paraId="60AEEE24" w14:textId="797E2E0C" w:rsidR="00484684" w:rsidRDefault="00484684" w:rsidP="00484684">
      <w:pPr>
        <w:pStyle w:val="Caption"/>
      </w:pPr>
      <w:r w:rsidRPr="00DE0A3A">
        <w:t xml:space="preserve">Table </w:t>
      </w:r>
      <w:r w:rsidRPr="00DE0A3A">
        <w:rPr>
          <w:highlight w:val="green"/>
        </w:rPr>
        <w:t>n</w:t>
      </w:r>
      <w:r w:rsidRPr="00DE0A3A">
        <w:t xml:space="preserve">. Summary of </w:t>
      </w:r>
      <w:r w:rsidRPr="00DE0A3A">
        <w:rPr>
          <w:highlight w:val="green"/>
        </w:rPr>
        <w:t>Hazard-</w:t>
      </w:r>
      <w:r>
        <w:rPr>
          <w:highlight w:val="green"/>
        </w:rPr>
        <w:t>4</w:t>
      </w:r>
      <w:r w:rsidRPr="00DE0A3A">
        <w:t xml:space="preserve"> risks for </w:t>
      </w:r>
      <w:r w:rsidRPr="00DE0A3A">
        <w:rPr>
          <w:highlight w:val="green"/>
        </w:rPr>
        <w:t>City/Municipality Name</w:t>
      </w:r>
      <w:r w:rsidRPr="00DE0A3A">
        <w:t xml:space="preserve"> </w:t>
      </w:r>
    </w:p>
    <w:tbl>
      <w:tblPr>
        <w:tblStyle w:val="TableGrid"/>
        <w:tblW w:w="0" w:type="auto"/>
        <w:tblLook w:val="04A0" w:firstRow="1" w:lastRow="0" w:firstColumn="1" w:lastColumn="0" w:noHBand="0" w:noVBand="1"/>
      </w:tblPr>
      <w:tblGrid>
        <w:gridCol w:w="2965"/>
        <w:gridCol w:w="1210"/>
        <w:gridCol w:w="1210"/>
        <w:gridCol w:w="1210"/>
        <w:gridCol w:w="1210"/>
        <w:gridCol w:w="1211"/>
      </w:tblGrid>
      <w:tr w:rsidR="00484684" w:rsidRPr="00A51021" w14:paraId="1580AA9D" w14:textId="77777777" w:rsidTr="00934C19">
        <w:trPr>
          <w:cantSplit/>
          <w:tblHeader/>
        </w:trPr>
        <w:tc>
          <w:tcPr>
            <w:tcW w:w="2965" w:type="dxa"/>
            <w:tcBorders>
              <w:bottom w:val="nil"/>
            </w:tcBorders>
            <w:shd w:val="clear" w:color="auto" w:fill="D9D9D9" w:themeFill="background1" w:themeFillShade="D9"/>
          </w:tcPr>
          <w:p w14:paraId="31F2B884" w14:textId="77777777" w:rsidR="00484684" w:rsidRPr="00A51021" w:rsidRDefault="00484684" w:rsidP="00D5768D">
            <w:pPr>
              <w:pStyle w:val="NoSpacing"/>
              <w:jc w:val="left"/>
              <w:rPr>
                <w:b/>
                <w:bCs/>
              </w:rPr>
            </w:pPr>
          </w:p>
        </w:tc>
        <w:tc>
          <w:tcPr>
            <w:tcW w:w="1210" w:type="dxa"/>
            <w:tcBorders>
              <w:right w:val="nil"/>
            </w:tcBorders>
            <w:shd w:val="clear" w:color="auto" w:fill="D9D9D9" w:themeFill="background1" w:themeFillShade="D9"/>
          </w:tcPr>
          <w:p w14:paraId="479D66D6" w14:textId="77777777" w:rsidR="00484684" w:rsidRPr="00A51021" w:rsidRDefault="00484684" w:rsidP="00D5768D">
            <w:pPr>
              <w:pStyle w:val="NoSpacing"/>
              <w:jc w:val="center"/>
              <w:rPr>
                <w:b/>
                <w:bCs/>
              </w:rPr>
            </w:pPr>
          </w:p>
        </w:tc>
        <w:tc>
          <w:tcPr>
            <w:tcW w:w="1210" w:type="dxa"/>
            <w:tcBorders>
              <w:left w:val="nil"/>
              <w:right w:val="nil"/>
            </w:tcBorders>
            <w:shd w:val="clear" w:color="auto" w:fill="D9D9D9" w:themeFill="background1" w:themeFillShade="D9"/>
          </w:tcPr>
          <w:p w14:paraId="7C7EF322" w14:textId="77777777" w:rsidR="00484684" w:rsidRPr="00A51021" w:rsidRDefault="00484684" w:rsidP="00D5768D">
            <w:pPr>
              <w:pStyle w:val="NoSpacing"/>
              <w:jc w:val="center"/>
              <w:rPr>
                <w:b/>
                <w:bCs/>
              </w:rPr>
            </w:pPr>
          </w:p>
        </w:tc>
        <w:tc>
          <w:tcPr>
            <w:tcW w:w="1210" w:type="dxa"/>
            <w:tcBorders>
              <w:left w:val="nil"/>
              <w:right w:val="nil"/>
            </w:tcBorders>
            <w:shd w:val="clear" w:color="auto" w:fill="D9D9D9" w:themeFill="background1" w:themeFillShade="D9"/>
          </w:tcPr>
          <w:p w14:paraId="2D4265ED" w14:textId="77777777" w:rsidR="00484684" w:rsidRPr="00A51021" w:rsidRDefault="00484684" w:rsidP="00D5768D">
            <w:pPr>
              <w:pStyle w:val="NoSpacing"/>
              <w:jc w:val="center"/>
              <w:rPr>
                <w:b/>
                <w:bCs/>
              </w:rPr>
            </w:pPr>
            <w:r>
              <w:rPr>
                <w:b/>
                <w:bCs/>
              </w:rPr>
              <w:t>Risk Level</w:t>
            </w:r>
          </w:p>
        </w:tc>
        <w:tc>
          <w:tcPr>
            <w:tcW w:w="1210" w:type="dxa"/>
            <w:tcBorders>
              <w:left w:val="nil"/>
              <w:right w:val="nil"/>
            </w:tcBorders>
            <w:shd w:val="clear" w:color="auto" w:fill="D9D9D9" w:themeFill="background1" w:themeFillShade="D9"/>
          </w:tcPr>
          <w:p w14:paraId="674CF143" w14:textId="77777777" w:rsidR="00484684" w:rsidRPr="00A51021" w:rsidRDefault="00484684" w:rsidP="00D5768D">
            <w:pPr>
              <w:pStyle w:val="NoSpacing"/>
              <w:jc w:val="center"/>
              <w:rPr>
                <w:b/>
                <w:bCs/>
              </w:rPr>
            </w:pPr>
          </w:p>
        </w:tc>
        <w:tc>
          <w:tcPr>
            <w:tcW w:w="1211" w:type="dxa"/>
            <w:tcBorders>
              <w:left w:val="nil"/>
            </w:tcBorders>
            <w:shd w:val="clear" w:color="auto" w:fill="D9D9D9" w:themeFill="background1" w:themeFillShade="D9"/>
          </w:tcPr>
          <w:p w14:paraId="0DD09213" w14:textId="77777777" w:rsidR="00484684" w:rsidRPr="00A51021" w:rsidRDefault="00484684" w:rsidP="00D5768D">
            <w:pPr>
              <w:pStyle w:val="NoSpacing"/>
              <w:jc w:val="center"/>
              <w:rPr>
                <w:b/>
                <w:bCs/>
              </w:rPr>
            </w:pPr>
          </w:p>
        </w:tc>
      </w:tr>
      <w:tr w:rsidR="00484684" w:rsidRPr="00A51021" w14:paraId="2FECD39A" w14:textId="77777777" w:rsidTr="00934C19">
        <w:trPr>
          <w:cantSplit/>
          <w:tblHeader/>
        </w:trPr>
        <w:tc>
          <w:tcPr>
            <w:tcW w:w="2965" w:type="dxa"/>
            <w:tcBorders>
              <w:top w:val="nil"/>
              <w:bottom w:val="single" w:sz="4" w:space="0" w:color="auto"/>
            </w:tcBorders>
            <w:shd w:val="clear" w:color="auto" w:fill="D9D9D9" w:themeFill="background1" w:themeFillShade="D9"/>
          </w:tcPr>
          <w:p w14:paraId="041DF5FF" w14:textId="77777777" w:rsidR="00484684" w:rsidRPr="00A51021" w:rsidRDefault="00484684" w:rsidP="00D5768D">
            <w:pPr>
              <w:pStyle w:val="NoSpacing"/>
              <w:jc w:val="left"/>
              <w:rPr>
                <w:b/>
                <w:bCs/>
              </w:rPr>
            </w:pPr>
            <w:r w:rsidRPr="00A51021">
              <w:rPr>
                <w:b/>
                <w:bCs/>
              </w:rPr>
              <w:t>Category</w:t>
            </w:r>
          </w:p>
        </w:tc>
        <w:tc>
          <w:tcPr>
            <w:tcW w:w="1210" w:type="dxa"/>
            <w:tcBorders>
              <w:bottom w:val="single" w:sz="4" w:space="0" w:color="auto"/>
            </w:tcBorders>
            <w:shd w:val="clear" w:color="auto" w:fill="D9D9D9" w:themeFill="background1" w:themeFillShade="D9"/>
          </w:tcPr>
          <w:p w14:paraId="0C72EA84" w14:textId="77777777" w:rsidR="00484684" w:rsidRPr="00A51021" w:rsidRDefault="00484684" w:rsidP="00D5768D">
            <w:pPr>
              <w:pStyle w:val="NoSpacing"/>
              <w:jc w:val="center"/>
              <w:rPr>
                <w:b/>
                <w:bCs/>
              </w:rPr>
            </w:pPr>
            <w:r>
              <w:rPr>
                <w:b/>
                <w:bCs/>
              </w:rPr>
              <w:t>Current</w:t>
            </w:r>
          </w:p>
        </w:tc>
        <w:tc>
          <w:tcPr>
            <w:tcW w:w="1210" w:type="dxa"/>
            <w:tcBorders>
              <w:bottom w:val="single" w:sz="4" w:space="0" w:color="auto"/>
            </w:tcBorders>
            <w:shd w:val="clear" w:color="auto" w:fill="D9D9D9" w:themeFill="background1" w:themeFillShade="D9"/>
            <w:vAlign w:val="center"/>
          </w:tcPr>
          <w:p w14:paraId="2F9B8A3E" w14:textId="77777777" w:rsidR="00484684" w:rsidRPr="00A51021" w:rsidRDefault="00484684" w:rsidP="00D5768D">
            <w:pPr>
              <w:pStyle w:val="NoSpacing"/>
              <w:jc w:val="center"/>
              <w:rPr>
                <w:b/>
                <w:bCs/>
              </w:rPr>
            </w:pPr>
            <w:r w:rsidRPr="003C0E66">
              <w:rPr>
                <w:rFonts w:cs="Arial"/>
                <w:b/>
                <w:bCs/>
              </w:rPr>
              <w:t>2050</w:t>
            </w:r>
            <w:r w:rsidRPr="003C0E66">
              <w:rPr>
                <w:rFonts w:cs="Arial"/>
                <w:b/>
                <w:bCs/>
              </w:rPr>
              <w:br/>
              <w:t>SSP2-4.5</w:t>
            </w:r>
          </w:p>
        </w:tc>
        <w:tc>
          <w:tcPr>
            <w:tcW w:w="1210" w:type="dxa"/>
            <w:tcBorders>
              <w:bottom w:val="single" w:sz="4" w:space="0" w:color="auto"/>
            </w:tcBorders>
            <w:shd w:val="clear" w:color="auto" w:fill="D9D9D9" w:themeFill="background1" w:themeFillShade="D9"/>
            <w:vAlign w:val="center"/>
          </w:tcPr>
          <w:p w14:paraId="7D134084" w14:textId="77777777" w:rsidR="00484684" w:rsidRPr="00A51021" w:rsidRDefault="00484684" w:rsidP="00D5768D">
            <w:pPr>
              <w:pStyle w:val="NoSpacing"/>
              <w:jc w:val="center"/>
              <w:rPr>
                <w:b/>
                <w:bCs/>
              </w:rPr>
            </w:pPr>
            <w:r w:rsidRPr="003C0E66">
              <w:rPr>
                <w:rFonts w:cs="Arial"/>
                <w:b/>
                <w:bCs/>
              </w:rPr>
              <w:t>2050</w:t>
            </w:r>
            <w:r w:rsidRPr="003C0E66">
              <w:rPr>
                <w:rFonts w:cs="Arial"/>
                <w:b/>
                <w:bCs/>
              </w:rPr>
              <w:br/>
              <w:t>SSP5-8.5</w:t>
            </w:r>
          </w:p>
        </w:tc>
        <w:tc>
          <w:tcPr>
            <w:tcW w:w="1210" w:type="dxa"/>
            <w:tcBorders>
              <w:bottom w:val="single" w:sz="4" w:space="0" w:color="auto"/>
            </w:tcBorders>
            <w:shd w:val="clear" w:color="auto" w:fill="D9D9D9" w:themeFill="background1" w:themeFillShade="D9"/>
            <w:vAlign w:val="center"/>
          </w:tcPr>
          <w:p w14:paraId="669EF98B" w14:textId="77777777" w:rsidR="00484684" w:rsidRPr="00A51021" w:rsidRDefault="00484684" w:rsidP="00D5768D">
            <w:pPr>
              <w:pStyle w:val="NoSpacing"/>
              <w:jc w:val="center"/>
              <w:rPr>
                <w:b/>
                <w:bCs/>
              </w:rPr>
            </w:pPr>
            <w:r w:rsidRPr="003C0E66">
              <w:rPr>
                <w:rFonts w:cs="Arial"/>
                <w:b/>
                <w:bCs/>
              </w:rPr>
              <w:t>2100</w:t>
            </w:r>
            <w:r w:rsidRPr="003C0E66">
              <w:rPr>
                <w:rFonts w:cs="Arial"/>
                <w:b/>
                <w:bCs/>
              </w:rPr>
              <w:br/>
              <w:t>SSP2-4.5</w:t>
            </w:r>
          </w:p>
        </w:tc>
        <w:tc>
          <w:tcPr>
            <w:tcW w:w="1211" w:type="dxa"/>
            <w:tcBorders>
              <w:bottom w:val="single" w:sz="4" w:space="0" w:color="auto"/>
            </w:tcBorders>
            <w:shd w:val="clear" w:color="auto" w:fill="D9D9D9" w:themeFill="background1" w:themeFillShade="D9"/>
            <w:vAlign w:val="center"/>
          </w:tcPr>
          <w:p w14:paraId="7BD8316B" w14:textId="77777777" w:rsidR="00484684" w:rsidRPr="00A51021" w:rsidRDefault="00484684" w:rsidP="00D5768D">
            <w:pPr>
              <w:pStyle w:val="NoSpacing"/>
              <w:jc w:val="center"/>
              <w:rPr>
                <w:b/>
                <w:bCs/>
              </w:rPr>
            </w:pPr>
            <w:r w:rsidRPr="003C0E66">
              <w:rPr>
                <w:rFonts w:cs="Arial"/>
                <w:b/>
                <w:bCs/>
              </w:rPr>
              <w:t>2100</w:t>
            </w:r>
            <w:r w:rsidRPr="003C0E66">
              <w:rPr>
                <w:rFonts w:cs="Arial"/>
                <w:b/>
                <w:bCs/>
              </w:rPr>
              <w:br/>
              <w:t>SSP5-8.5</w:t>
            </w:r>
          </w:p>
        </w:tc>
      </w:tr>
      <w:tr w:rsidR="00484684" w14:paraId="3C11CFD0" w14:textId="77777777" w:rsidTr="00934C19">
        <w:trPr>
          <w:cantSplit/>
        </w:trPr>
        <w:tc>
          <w:tcPr>
            <w:tcW w:w="2965" w:type="dxa"/>
            <w:tcBorders>
              <w:right w:val="nil"/>
            </w:tcBorders>
            <w:shd w:val="clear" w:color="auto" w:fill="A6A6A6" w:themeFill="background1" w:themeFillShade="A6"/>
          </w:tcPr>
          <w:p w14:paraId="2B7E8CFE" w14:textId="77777777" w:rsidR="00484684" w:rsidRPr="00F346A3" w:rsidRDefault="00484684" w:rsidP="00D5768D">
            <w:pPr>
              <w:pStyle w:val="NoSpacing"/>
              <w:jc w:val="left"/>
              <w:rPr>
                <w:b/>
                <w:bCs/>
                <w:color w:val="FFFFFF" w:themeColor="background1"/>
              </w:rPr>
            </w:pPr>
            <w:r w:rsidRPr="00F346A3">
              <w:rPr>
                <w:b/>
                <w:bCs/>
                <w:color w:val="FFFFFF" w:themeColor="background1"/>
              </w:rPr>
              <w:t>Infrastructure &amp; Services</w:t>
            </w:r>
          </w:p>
        </w:tc>
        <w:tc>
          <w:tcPr>
            <w:tcW w:w="1210" w:type="dxa"/>
            <w:tcBorders>
              <w:left w:val="nil"/>
              <w:right w:val="nil"/>
            </w:tcBorders>
            <w:shd w:val="clear" w:color="auto" w:fill="A6A6A6" w:themeFill="background1" w:themeFillShade="A6"/>
          </w:tcPr>
          <w:p w14:paraId="30F3C224" w14:textId="77777777" w:rsidR="00484684" w:rsidRPr="00F346A3" w:rsidRDefault="00484684" w:rsidP="00D5768D">
            <w:pPr>
              <w:pStyle w:val="NoSpacing"/>
              <w:jc w:val="center"/>
              <w:rPr>
                <w:b/>
                <w:bCs/>
                <w:color w:val="FFFFFF" w:themeColor="background1"/>
              </w:rPr>
            </w:pPr>
          </w:p>
        </w:tc>
        <w:tc>
          <w:tcPr>
            <w:tcW w:w="1210" w:type="dxa"/>
            <w:tcBorders>
              <w:left w:val="nil"/>
              <w:right w:val="nil"/>
            </w:tcBorders>
            <w:shd w:val="clear" w:color="auto" w:fill="A6A6A6" w:themeFill="background1" w:themeFillShade="A6"/>
          </w:tcPr>
          <w:p w14:paraId="126BBF10" w14:textId="77777777" w:rsidR="00484684" w:rsidRPr="00F346A3" w:rsidRDefault="00484684" w:rsidP="00D5768D">
            <w:pPr>
              <w:pStyle w:val="NoSpacing"/>
              <w:jc w:val="center"/>
              <w:rPr>
                <w:b/>
                <w:bCs/>
                <w:color w:val="FFFFFF" w:themeColor="background1"/>
              </w:rPr>
            </w:pPr>
          </w:p>
        </w:tc>
        <w:tc>
          <w:tcPr>
            <w:tcW w:w="1210" w:type="dxa"/>
            <w:tcBorders>
              <w:left w:val="nil"/>
              <w:right w:val="nil"/>
            </w:tcBorders>
            <w:shd w:val="clear" w:color="auto" w:fill="A6A6A6" w:themeFill="background1" w:themeFillShade="A6"/>
          </w:tcPr>
          <w:p w14:paraId="4A8D9670" w14:textId="77777777" w:rsidR="00484684" w:rsidRPr="00F346A3" w:rsidRDefault="00484684" w:rsidP="00D5768D">
            <w:pPr>
              <w:pStyle w:val="NoSpacing"/>
              <w:jc w:val="center"/>
              <w:rPr>
                <w:b/>
                <w:bCs/>
                <w:color w:val="FFFFFF" w:themeColor="background1"/>
              </w:rPr>
            </w:pPr>
          </w:p>
        </w:tc>
        <w:tc>
          <w:tcPr>
            <w:tcW w:w="1210" w:type="dxa"/>
            <w:tcBorders>
              <w:left w:val="nil"/>
              <w:right w:val="nil"/>
            </w:tcBorders>
            <w:shd w:val="clear" w:color="auto" w:fill="A6A6A6" w:themeFill="background1" w:themeFillShade="A6"/>
          </w:tcPr>
          <w:p w14:paraId="34D1276C" w14:textId="77777777" w:rsidR="00484684" w:rsidRPr="00F346A3" w:rsidRDefault="00484684" w:rsidP="00D5768D">
            <w:pPr>
              <w:pStyle w:val="NoSpacing"/>
              <w:jc w:val="center"/>
              <w:rPr>
                <w:b/>
                <w:bCs/>
                <w:color w:val="FFFFFF" w:themeColor="background1"/>
              </w:rPr>
            </w:pPr>
          </w:p>
        </w:tc>
        <w:tc>
          <w:tcPr>
            <w:tcW w:w="1211" w:type="dxa"/>
            <w:tcBorders>
              <w:left w:val="nil"/>
            </w:tcBorders>
            <w:shd w:val="clear" w:color="auto" w:fill="A6A6A6" w:themeFill="background1" w:themeFillShade="A6"/>
          </w:tcPr>
          <w:p w14:paraId="56E220D1" w14:textId="77777777" w:rsidR="00484684" w:rsidRPr="00F346A3" w:rsidRDefault="00484684" w:rsidP="00D5768D">
            <w:pPr>
              <w:pStyle w:val="NoSpacing"/>
              <w:jc w:val="center"/>
              <w:rPr>
                <w:b/>
                <w:bCs/>
                <w:color w:val="FFFFFF" w:themeColor="background1"/>
              </w:rPr>
            </w:pPr>
          </w:p>
        </w:tc>
      </w:tr>
      <w:tr w:rsidR="00484684" w14:paraId="6095DA54" w14:textId="77777777" w:rsidTr="00934C19">
        <w:trPr>
          <w:cantSplit/>
        </w:trPr>
        <w:tc>
          <w:tcPr>
            <w:tcW w:w="2965" w:type="dxa"/>
          </w:tcPr>
          <w:p w14:paraId="125E28E5" w14:textId="77777777" w:rsidR="00484684" w:rsidRPr="00C72256" w:rsidRDefault="00484684" w:rsidP="00D5768D">
            <w:pPr>
              <w:pStyle w:val="NoSpacing"/>
              <w:jc w:val="left"/>
            </w:pPr>
            <w:r w:rsidRPr="00C72256">
              <w:lastRenderedPageBreak/>
              <w:t>Stormwater Drainage</w:t>
            </w:r>
          </w:p>
        </w:tc>
        <w:tc>
          <w:tcPr>
            <w:tcW w:w="1210" w:type="dxa"/>
          </w:tcPr>
          <w:p w14:paraId="415393DC" w14:textId="77777777" w:rsidR="00484684" w:rsidRDefault="00484684" w:rsidP="00D5768D">
            <w:pPr>
              <w:pStyle w:val="NoSpacing"/>
              <w:jc w:val="center"/>
            </w:pPr>
          </w:p>
        </w:tc>
        <w:tc>
          <w:tcPr>
            <w:tcW w:w="1210" w:type="dxa"/>
          </w:tcPr>
          <w:p w14:paraId="3E5C4161" w14:textId="77777777" w:rsidR="00484684" w:rsidRDefault="00484684" w:rsidP="00D5768D">
            <w:pPr>
              <w:pStyle w:val="NoSpacing"/>
              <w:jc w:val="center"/>
            </w:pPr>
          </w:p>
        </w:tc>
        <w:tc>
          <w:tcPr>
            <w:tcW w:w="1210" w:type="dxa"/>
          </w:tcPr>
          <w:p w14:paraId="7444F3A3" w14:textId="77777777" w:rsidR="00484684" w:rsidRDefault="00484684" w:rsidP="00D5768D">
            <w:pPr>
              <w:pStyle w:val="NoSpacing"/>
              <w:jc w:val="center"/>
            </w:pPr>
          </w:p>
        </w:tc>
        <w:tc>
          <w:tcPr>
            <w:tcW w:w="1210" w:type="dxa"/>
          </w:tcPr>
          <w:p w14:paraId="1443A669" w14:textId="77777777" w:rsidR="00484684" w:rsidRDefault="00484684" w:rsidP="00D5768D">
            <w:pPr>
              <w:pStyle w:val="NoSpacing"/>
              <w:jc w:val="center"/>
            </w:pPr>
          </w:p>
        </w:tc>
        <w:tc>
          <w:tcPr>
            <w:tcW w:w="1211" w:type="dxa"/>
          </w:tcPr>
          <w:p w14:paraId="0253B6BB" w14:textId="77777777" w:rsidR="00484684" w:rsidRDefault="00484684" w:rsidP="00D5768D">
            <w:pPr>
              <w:pStyle w:val="NoSpacing"/>
              <w:jc w:val="center"/>
            </w:pPr>
          </w:p>
        </w:tc>
      </w:tr>
      <w:tr w:rsidR="00484684" w14:paraId="51DD8B89" w14:textId="77777777" w:rsidTr="00934C19">
        <w:trPr>
          <w:cantSplit/>
        </w:trPr>
        <w:tc>
          <w:tcPr>
            <w:tcW w:w="2965" w:type="dxa"/>
          </w:tcPr>
          <w:p w14:paraId="6FE5C3C6" w14:textId="77777777" w:rsidR="00484684" w:rsidRPr="00C72256" w:rsidRDefault="00484684" w:rsidP="00D5768D">
            <w:pPr>
              <w:pStyle w:val="NoSpacing"/>
              <w:jc w:val="left"/>
            </w:pPr>
            <w:r w:rsidRPr="00C72256">
              <w:t>Water &amp; Wastewater Management</w:t>
            </w:r>
          </w:p>
        </w:tc>
        <w:tc>
          <w:tcPr>
            <w:tcW w:w="1210" w:type="dxa"/>
          </w:tcPr>
          <w:p w14:paraId="5C946C0D" w14:textId="77777777" w:rsidR="00484684" w:rsidRDefault="00484684" w:rsidP="00D5768D">
            <w:pPr>
              <w:pStyle w:val="NoSpacing"/>
              <w:jc w:val="center"/>
            </w:pPr>
          </w:p>
        </w:tc>
        <w:tc>
          <w:tcPr>
            <w:tcW w:w="1210" w:type="dxa"/>
          </w:tcPr>
          <w:p w14:paraId="450228EE" w14:textId="77777777" w:rsidR="00484684" w:rsidRDefault="00484684" w:rsidP="00D5768D">
            <w:pPr>
              <w:pStyle w:val="NoSpacing"/>
              <w:jc w:val="center"/>
            </w:pPr>
          </w:p>
        </w:tc>
        <w:tc>
          <w:tcPr>
            <w:tcW w:w="1210" w:type="dxa"/>
          </w:tcPr>
          <w:p w14:paraId="7EE9161D" w14:textId="77777777" w:rsidR="00484684" w:rsidRDefault="00484684" w:rsidP="00D5768D">
            <w:pPr>
              <w:pStyle w:val="NoSpacing"/>
              <w:jc w:val="center"/>
            </w:pPr>
          </w:p>
        </w:tc>
        <w:tc>
          <w:tcPr>
            <w:tcW w:w="1210" w:type="dxa"/>
          </w:tcPr>
          <w:p w14:paraId="4F0246B4" w14:textId="77777777" w:rsidR="00484684" w:rsidRDefault="00484684" w:rsidP="00D5768D">
            <w:pPr>
              <w:pStyle w:val="NoSpacing"/>
              <w:jc w:val="center"/>
            </w:pPr>
          </w:p>
        </w:tc>
        <w:tc>
          <w:tcPr>
            <w:tcW w:w="1211" w:type="dxa"/>
          </w:tcPr>
          <w:p w14:paraId="255F3E16" w14:textId="77777777" w:rsidR="00484684" w:rsidRDefault="00484684" w:rsidP="00D5768D">
            <w:pPr>
              <w:pStyle w:val="NoSpacing"/>
              <w:jc w:val="center"/>
            </w:pPr>
          </w:p>
        </w:tc>
      </w:tr>
      <w:tr w:rsidR="00484684" w14:paraId="248E2F4D" w14:textId="77777777" w:rsidTr="00934C19">
        <w:trPr>
          <w:cantSplit/>
        </w:trPr>
        <w:tc>
          <w:tcPr>
            <w:tcW w:w="2965" w:type="dxa"/>
          </w:tcPr>
          <w:p w14:paraId="3B3EF3CA" w14:textId="77777777" w:rsidR="00484684" w:rsidRPr="00C72256" w:rsidRDefault="00484684" w:rsidP="00D5768D">
            <w:pPr>
              <w:pStyle w:val="NoSpacing"/>
              <w:jc w:val="left"/>
            </w:pPr>
            <w:r w:rsidRPr="00C72256">
              <w:t>Solid Waste Management</w:t>
            </w:r>
          </w:p>
        </w:tc>
        <w:tc>
          <w:tcPr>
            <w:tcW w:w="1210" w:type="dxa"/>
          </w:tcPr>
          <w:p w14:paraId="791B713C" w14:textId="77777777" w:rsidR="00484684" w:rsidRDefault="00484684" w:rsidP="00D5768D">
            <w:pPr>
              <w:pStyle w:val="NoSpacing"/>
              <w:jc w:val="center"/>
            </w:pPr>
          </w:p>
        </w:tc>
        <w:tc>
          <w:tcPr>
            <w:tcW w:w="1210" w:type="dxa"/>
          </w:tcPr>
          <w:p w14:paraId="2CD3F75F" w14:textId="77777777" w:rsidR="00484684" w:rsidRDefault="00484684" w:rsidP="00D5768D">
            <w:pPr>
              <w:pStyle w:val="NoSpacing"/>
              <w:jc w:val="center"/>
            </w:pPr>
          </w:p>
        </w:tc>
        <w:tc>
          <w:tcPr>
            <w:tcW w:w="1210" w:type="dxa"/>
          </w:tcPr>
          <w:p w14:paraId="5AC5B2A1" w14:textId="77777777" w:rsidR="00484684" w:rsidRDefault="00484684" w:rsidP="00D5768D">
            <w:pPr>
              <w:pStyle w:val="NoSpacing"/>
              <w:jc w:val="center"/>
            </w:pPr>
          </w:p>
        </w:tc>
        <w:tc>
          <w:tcPr>
            <w:tcW w:w="1210" w:type="dxa"/>
          </w:tcPr>
          <w:p w14:paraId="6D62B063" w14:textId="77777777" w:rsidR="00484684" w:rsidRDefault="00484684" w:rsidP="00D5768D">
            <w:pPr>
              <w:pStyle w:val="NoSpacing"/>
              <w:jc w:val="center"/>
            </w:pPr>
          </w:p>
        </w:tc>
        <w:tc>
          <w:tcPr>
            <w:tcW w:w="1211" w:type="dxa"/>
          </w:tcPr>
          <w:p w14:paraId="7E15C75D" w14:textId="77777777" w:rsidR="00484684" w:rsidRDefault="00484684" w:rsidP="00D5768D">
            <w:pPr>
              <w:pStyle w:val="NoSpacing"/>
              <w:jc w:val="center"/>
            </w:pPr>
          </w:p>
        </w:tc>
      </w:tr>
      <w:tr w:rsidR="00484684" w14:paraId="0C18260D" w14:textId="77777777" w:rsidTr="00934C19">
        <w:trPr>
          <w:cantSplit/>
        </w:trPr>
        <w:tc>
          <w:tcPr>
            <w:tcW w:w="2965" w:type="dxa"/>
          </w:tcPr>
          <w:p w14:paraId="7DB961D4" w14:textId="77777777" w:rsidR="00484684" w:rsidRPr="00C72256" w:rsidRDefault="00484684" w:rsidP="00D5768D">
            <w:pPr>
              <w:pStyle w:val="NoSpacing"/>
              <w:jc w:val="left"/>
            </w:pPr>
            <w:r w:rsidRPr="00C72256">
              <w:t>Transport and Mobility</w:t>
            </w:r>
          </w:p>
        </w:tc>
        <w:tc>
          <w:tcPr>
            <w:tcW w:w="1210" w:type="dxa"/>
          </w:tcPr>
          <w:p w14:paraId="4BEAFF72" w14:textId="77777777" w:rsidR="00484684" w:rsidRDefault="00484684" w:rsidP="00D5768D">
            <w:pPr>
              <w:pStyle w:val="NoSpacing"/>
              <w:jc w:val="center"/>
            </w:pPr>
          </w:p>
        </w:tc>
        <w:tc>
          <w:tcPr>
            <w:tcW w:w="1210" w:type="dxa"/>
          </w:tcPr>
          <w:p w14:paraId="115694F4" w14:textId="77777777" w:rsidR="00484684" w:rsidRDefault="00484684" w:rsidP="00D5768D">
            <w:pPr>
              <w:pStyle w:val="NoSpacing"/>
              <w:jc w:val="center"/>
            </w:pPr>
          </w:p>
        </w:tc>
        <w:tc>
          <w:tcPr>
            <w:tcW w:w="1210" w:type="dxa"/>
          </w:tcPr>
          <w:p w14:paraId="419D14A1" w14:textId="77777777" w:rsidR="00484684" w:rsidRDefault="00484684" w:rsidP="00D5768D">
            <w:pPr>
              <w:pStyle w:val="NoSpacing"/>
              <w:jc w:val="center"/>
            </w:pPr>
          </w:p>
        </w:tc>
        <w:tc>
          <w:tcPr>
            <w:tcW w:w="1210" w:type="dxa"/>
          </w:tcPr>
          <w:p w14:paraId="422D42F9" w14:textId="77777777" w:rsidR="00484684" w:rsidRDefault="00484684" w:rsidP="00D5768D">
            <w:pPr>
              <w:pStyle w:val="NoSpacing"/>
              <w:jc w:val="center"/>
            </w:pPr>
          </w:p>
        </w:tc>
        <w:tc>
          <w:tcPr>
            <w:tcW w:w="1211" w:type="dxa"/>
          </w:tcPr>
          <w:p w14:paraId="5D6F262B" w14:textId="77777777" w:rsidR="00484684" w:rsidRDefault="00484684" w:rsidP="00D5768D">
            <w:pPr>
              <w:pStyle w:val="NoSpacing"/>
              <w:jc w:val="center"/>
            </w:pPr>
          </w:p>
        </w:tc>
      </w:tr>
      <w:tr w:rsidR="00484684" w14:paraId="2B0F292B" w14:textId="77777777" w:rsidTr="00934C19">
        <w:trPr>
          <w:cantSplit/>
        </w:trPr>
        <w:tc>
          <w:tcPr>
            <w:tcW w:w="2965" w:type="dxa"/>
          </w:tcPr>
          <w:p w14:paraId="15787FD1" w14:textId="77777777" w:rsidR="00484684" w:rsidRPr="00C72256" w:rsidRDefault="00484684" w:rsidP="00D5768D">
            <w:pPr>
              <w:pStyle w:val="NoSpacing"/>
              <w:jc w:val="left"/>
            </w:pPr>
            <w:r w:rsidRPr="00C72256">
              <w:t>Energy</w:t>
            </w:r>
          </w:p>
        </w:tc>
        <w:tc>
          <w:tcPr>
            <w:tcW w:w="1210" w:type="dxa"/>
          </w:tcPr>
          <w:p w14:paraId="4ACC2627" w14:textId="77777777" w:rsidR="00484684" w:rsidRDefault="00484684" w:rsidP="00D5768D">
            <w:pPr>
              <w:pStyle w:val="NoSpacing"/>
              <w:jc w:val="center"/>
            </w:pPr>
          </w:p>
        </w:tc>
        <w:tc>
          <w:tcPr>
            <w:tcW w:w="1210" w:type="dxa"/>
          </w:tcPr>
          <w:p w14:paraId="14E08CF9" w14:textId="77777777" w:rsidR="00484684" w:rsidRDefault="00484684" w:rsidP="00D5768D">
            <w:pPr>
              <w:pStyle w:val="NoSpacing"/>
              <w:jc w:val="center"/>
            </w:pPr>
          </w:p>
        </w:tc>
        <w:tc>
          <w:tcPr>
            <w:tcW w:w="1210" w:type="dxa"/>
          </w:tcPr>
          <w:p w14:paraId="058CE807" w14:textId="77777777" w:rsidR="00484684" w:rsidRDefault="00484684" w:rsidP="00D5768D">
            <w:pPr>
              <w:pStyle w:val="NoSpacing"/>
              <w:jc w:val="center"/>
            </w:pPr>
          </w:p>
        </w:tc>
        <w:tc>
          <w:tcPr>
            <w:tcW w:w="1210" w:type="dxa"/>
          </w:tcPr>
          <w:p w14:paraId="09AE1788" w14:textId="77777777" w:rsidR="00484684" w:rsidRDefault="00484684" w:rsidP="00D5768D">
            <w:pPr>
              <w:pStyle w:val="NoSpacing"/>
              <w:jc w:val="center"/>
            </w:pPr>
          </w:p>
        </w:tc>
        <w:tc>
          <w:tcPr>
            <w:tcW w:w="1211" w:type="dxa"/>
          </w:tcPr>
          <w:p w14:paraId="76C97EB7" w14:textId="77777777" w:rsidR="00484684" w:rsidRDefault="00484684" w:rsidP="00D5768D">
            <w:pPr>
              <w:pStyle w:val="NoSpacing"/>
              <w:jc w:val="center"/>
            </w:pPr>
          </w:p>
        </w:tc>
      </w:tr>
      <w:tr w:rsidR="00484684" w14:paraId="41CE3C44" w14:textId="77777777" w:rsidTr="00934C19">
        <w:trPr>
          <w:cantSplit/>
        </w:trPr>
        <w:tc>
          <w:tcPr>
            <w:tcW w:w="2965" w:type="dxa"/>
          </w:tcPr>
          <w:p w14:paraId="7FAB25AB" w14:textId="77777777" w:rsidR="00484684" w:rsidRPr="00C72256" w:rsidRDefault="00484684" w:rsidP="00D5768D">
            <w:pPr>
              <w:pStyle w:val="NoSpacing"/>
              <w:jc w:val="left"/>
            </w:pPr>
            <w:r w:rsidRPr="00C72256">
              <w:t>Economic Infrastructure</w:t>
            </w:r>
          </w:p>
        </w:tc>
        <w:tc>
          <w:tcPr>
            <w:tcW w:w="1210" w:type="dxa"/>
          </w:tcPr>
          <w:p w14:paraId="63D10329" w14:textId="77777777" w:rsidR="00484684" w:rsidRDefault="00484684" w:rsidP="00D5768D">
            <w:pPr>
              <w:pStyle w:val="NoSpacing"/>
              <w:jc w:val="center"/>
            </w:pPr>
          </w:p>
        </w:tc>
        <w:tc>
          <w:tcPr>
            <w:tcW w:w="1210" w:type="dxa"/>
          </w:tcPr>
          <w:p w14:paraId="6473276A" w14:textId="77777777" w:rsidR="00484684" w:rsidRDefault="00484684" w:rsidP="00D5768D">
            <w:pPr>
              <w:pStyle w:val="NoSpacing"/>
              <w:jc w:val="center"/>
            </w:pPr>
          </w:p>
        </w:tc>
        <w:tc>
          <w:tcPr>
            <w:tcW w:w="1210" w:type="dxa"/>
          </w:tcPr>
          <w:p w14:paraId="30BC0073" w14:textId="77777777" w:rsidR="00484684" w:rsidRDefault="00484684" w:rsidP="00D5768D">
            <w:pPr>
              <w:pStyle w:val="NoSpacing"/>
              <w:jc w:val="center"/>
            </w:pPr>
          </w:p>
        </w:tc>
        <w:tc>
          <w:tcPr>
            <w:tcW w:w="1210" w:type="dxa"/>
          </w:tcPr>
          <w:p w14:paraId="376A07AE" w14:textId="77777777" w:rsidR="00484684" w:rsidRDefault="00484684" w:rsidP="00D5768D">
            <w:pPr>
              <w:pStyle w:val="NoSpacing"/>
              <w:jc w:val="center"/>
            </w:pPr>
          </w:p>
        </w:tc>
        <w:tc>
          <w:tcPr>
            <w:tcW w:w="1211" w:type="dxa"/>
          </w:tcPr>
          <w:p w14:paraId="79B5781F" w14:textId="77777777" w:rsidR="00484684" w:rsidRDefault="00484684" w:rsidP="00D5768D">
            <w:pPr>
              <w:pStyle w:val="NoSpacing"/>
              <w:jc w:val="center"/>
            </w:pPr>
          </w:p>
        </w:tc>
      </w:tr>
      <w:tr w:rsidR="00484684" w14:paraId="796CF030" w14:textId="77777777" w:rsidTr="00934C19">
        <w:trPr>
          <w:cantSplit/>
        </w:trPr>
        <w:tc>
          <w:tcPr>
            <w:tcW w:w="2965" w:type="dxa"/>
          </w:tcPr>
          <w:p w14:paraId="1FEAD20C" w14:textId="77777777" w:rsidR="00484684" w:rsidRPr="00C72256" w:rsidRDefault="00484684" w:rsidP="00D5768D">
            <w:pPr>
              <w:pStyle w:val="NoSpacing"/>
              <w:jc w:val="left"/>
            </w:pPr>
            <w:r w:rsidRPr="00C72256">
              <w:t>Social Infrastructure</w:t>
            </w:r>
          </w:p>
        </w:tc>
        <w:tc>
          <w:tcPr>
            <w:tcW w:w="1210" w:type="dxa"/>
          </w:tcPr>
          <w:p w14:paraId="0E88EBEE" w14:textId="77777777" w:rsidR="00484684" w:rsidRDefault="00484684" w:rsidP="00D5768D">
            <w:pPr>
              <w:pStyle w:val="NoSpacing"/>
              <w:jc w:val="center"/>
            </w:pPr>
          </w:p>
        </w:tc>
        <w:tc>
          <w:tcPr>
            <w:tcW w:w="1210" w:type="dxa"/>
          </w:tcPr>
          <w:p w14:paraId="35CFCD92" w14:textId="77777777" w:rsidR="00484684" w:rsidRDefault="00484684" w:rsidP="00D5768D">
            <w:pPr>
              <w:pStyle w:val="NoSpacing"/>
              <w:jc w:val="center"/>
            </w:pPr>
          </w:p>
        </w:tc>
        <w:tc>
          <w:tcPr>
            <w:tcW w:w="1210" w:type="dxa"/>
          </w:tcPr>
          <w:p w14:paraId="000E3827" w14:textId="77777777" w:rsidR="00484684" w:rsidRDefault="00484684" w:rsidP="00D5768D">
            <w:pPr>
              <w:pStyle w:val="NoSpacing"/>
              <w:jc w:val="center"/>
            </w:pPr>
          </w:p>
        </w:tc>
        <w:tc>
          <w:tcPr>
            <w:tcW w:w="1210" w:type="dxa"/>
          </w:tcPr>
          <w:p w14:paraId="3C8CE90A" w14:textId="77777777" w:rsidR="00484684" w:rsidRDefault="00484684" w:rsidP="00D5768D">
            <w:pPr>
              <w:pStyle w:val="NoSpacing"/>
              <w:jc w:val="center"/>
            </w:pPr>
          </w:p>
        </w:tc>
        <w:tc>
          <w:tcPr>
            <w:tcW w:w="1211" w:type="dxa"/>
          </w:tcPr>
          <w:p w14:paraId="04D4F94F" w14:textId="77777777" w:rsidR="00484684" w:rsidRDefault="00484684" w:rsidP="00D5768D">
            <w:pPr>
              <w:pStyle w:val="NoSpacing"/>
              <w:jc w:val="center"/>
            </w:pPr>
          </w:p>
        </w:tc>
      </w:tr>
      <w:tr w:rsidR="00484684" w14:paraId="2AAD7A14" w14:textId="77777777" w:rsidTr="00934C19">
        <w:trPr>
          <w:cantSplit/>
        </w:trPr>
        <w:tc>
          <w:tcPr>
            <w:tcW w:w="2965" w:type="dxa"/>
            <w:tcBorders>
              <w:bottom w:val="single" w:sz="4" w:space="0" w:color="auto"/>
            </w:tcBorders>
          </w:tcPr>
          <w:p w14:paraId="63474CE2" w14:textId="77777777" w:rsidR="00484684" w:rsidRPr="00C72256" w:rsidRDefault="00484684" w:rsidP="00D5768D">
            <w:pPr>
              <w:pStyle w:val="NoSpacing"/>
              <w:jc w:val="left"/>
            </w:pPr>
            <w:r w:rsidRPr="00C72256">
              <w:t>Emergency Services</w:t>
            </w:r>
          </w:p>
        </w:tc>
        <w:tc>
          <w:tcPr>
            <w:tcW w:w="1210" w:type="dxa"/>
            <w:tcBorders>
              <w:bottom w:val="single" w:sz="4" w:space="0" w:color="auto"/>
            </w:tcBorders>
          </w:tcPr>
          <w:p w14:paraId="415D6639" w14:textId="77777777" w:rsidR="00484684" w:rsidRDefault="00484684" w:rsidP="00D5768D">
            <w:pPr>
              <w:pStyle w:val="NoSpacing"/>
              <w:jc w:val="center"/>
            </w:pPr>
          </w:p>
        </w:tc>
        <w:tc>
          <w:tcPr>
            <w:tcW w:w="1210" w:type="dxa"/>
            <w:tcBorders>
              <w:bottom w:val="single" w:sz="4" w:space="0" w:color="auto"/>
            </w:tcBorders>
          </w:tcPr>
          <w:p w14:paraId="372776AB" w14:textId="77777777" w:rsidR="00484684" w:rsidRDefault="00484684" w:rsidP="00D5768D">
            <w:pPr>
              <w:pStyle w:val="NoSpacing"/>
              <w:jc w:val="center"/>
            </w:pPr>
          </w:p>
        </w:tc>
        <w:tc>
          <w:tcPr>
            <w:tcW w:w="1210" w:type="dxa"/>
            <w:tcBorders>
              <w:bottom w:val="single" w:sz="4" w:space="0" w:color="auto"/>
            </w:tcBorders>
          </w:tcPr>
          <w:p w14:paraId="00004F6C" w14:textId="77777777" w:rsidR="00484684" w:rsidRDefault="00484684" w:rsidP="00D5768D">
            <w:pPr>
              <w:pStyle w:val="NoSpacing"/>
              <w:jc w:val="center"/>
            </w:pPr>
          </w:p>
        </w:tc>
        <w:tc>
          <w:tcPr>
            <w:tcW w:w="1210" w:type="dxa"/>
            <w:tcBorders>
              <w:bottom w:val="single" w:sz="4" w:space="0" w:color="auto"/>
            </w:tcBorders>
          </w:tcPr>
          <w:p w14:paraId="26F398C9" w14:textId="77777777" w:rsidR="00484684" w:rsidRDefault="00484684" w:rsidP="00D5768D">
            <w:pPr>
              <w:pStyle w:val="NoSpacing"/>
              <w:jc w:val="center"/>
            </w:pPr>
          </w:p>
        </w:tc>
        <w:tc>
          <w:tcPr>
            <w:tcW w:w="1211" w:type="dxa"/>
            <w:tcBorders>
              <w:bottom w:val="single" w:sz="4" w:space="0" w:color="auto"/>
            </w:tcBorders>
          </w:tcPr>
          <w:p w14:paraId="6A39137C" w14:textId="77777777" w:rsidR="00484684" w:rsidRDefault="00484684" w:rsidP="00D5768D">
            <w:pPr>
              <w:pStyle w:val="NoSpacing"/>
              <w:jc w:val="center"/>
            </w:pPr>
          </w:p>
        </w:tc>
      </w:tr>
      <w:tr w:rsidR="00484684" w:rsidRPr="00F346A3" w14:paraId="42BC87E3" w14:textId="77777777" w:rsidTr="00934C19">
        <w:trPr>
          <w:cantSplit/>
        </w:trPr>
        <w:tc>
          <w:tcPr>
            <w:tcW w:w="2965" w:type="dxa"/>
            <w:tcBorders>
              <w:right w:val="nil"/>
            </w:tcBorders>
            <w:shd w:val="clear" w:color="auto" w:fill="A6A6A6" w:themeFill="background1" w:themeFillShade="A6"/>
          </w:tcPr>
          <w:p w14:paraId="5C3118AC" w14:textId="77777777" w:rsidR="00484684" w:rsidRPr="00F346A3" w:rsidRDefault="00484684" w:rsidP="00D5768D">
            <w:pPr>
              <w:pStyle w:val="NoSpacing"/>
              <w:jc w:val="left"/>
              <w:rPr>
                <w:b/>
                <w:bCs/>
                <w:color w:val="FFFFFF" w:themeColor="background1"/>
              </w:rPr>
            </w:pPr>
            <w:r w:rsidRPr="00F346A3">
              <w:rPr>
                <w:rFonts w:cs="Arial"/>
                <w:b/>
                <w:bCs/>
                <w:color w:val="FFFFFF" w:themeColor="background1"/>
              </w:rPr>
              <w:t>Populations</w:t>
            </w:r>
          </w:p>
        </w:tc>
        <w:tc>
          <w:tcPr>
            <w:tcW w:w="1210" w:type="dxa"/>
            <w:tcBorders>
              <w:left w:val="nil"/>
              <w:right w:val="nil"/>
            </w:tcBorders>
            <w:shd w:val="clear" w:color="auto" w:fill="A6A6A6" w:themeFill="background1" w:themeFillShade="A6"/>
          </w:tcPr>
          <w:p w14:paraId="628C5C4B" w14:textId="77777777" w:rsidR="00484684" w:rsidRPr="00F346A3" w:rsidRDefault="00484684" w:rsidP="00D5768D">
            <w:pPr>
              <w:pStyle w:val="NoSpacing"/>
              <w:jc w:val="center"/>
              <w:rPr>
                <w:b/>
                <w:bCs/>
                <w:color w:val="FFFFFF" w:themeColor="background1"/>
              </w:rPr>
            </w:pPr>
          </w:p>
        </w:tc>
        <w:tc>
          <w:tcPr>
            <w:tcW w:w="1210" w:type="dxa"/>
            <w:tcBorders>
              <w:left w:val="nil"/>
              <w:right w:val="nil"/>
            </w:tcBorders>
            <w:shd w:val="clear" w:color="auto" w:fill="A6A6A6" w:themeFill="background1" w:themeFillShade="A6"/>
          </w:tcPr>
          <w:p w14:paraId="3DBD92F8" w14:textId="77777777" w:rsidR="00484684" w:rsidRPr="00F346A3" w:rsidRDefault="00484684" w:rsidP="00D5768D">
            <w:pPr>
              <w:pStyle w:val="NoSpacing"/>
              <w:jc w:val="center"/>
              <w:rPr>
                <w:b/>
                <w:bCs/>
                <w:color w:val="FFFFFF" w:themeColor="background1"/>
              </w:rPr>
            </w:pPr>
          </w:p>
        </w:tc>
        <w:tc>
          <w:tcPr>
            <w:tcW w:w="1210" w:type="dxa"/>
            <w:tcBorders>
              <w:left w:val="nil"/>
              <w:right w:val="nil"/>
            </w:tcBorders>
            <w:shd w:val="clear" w:color="auto" w:fill="A6A6A6" w:themeFill="background1" w:themeFillShade="A6"/>
          </w:tcPr>
          <w:p w14:paraId="2CBC1940" w14:textId="77777777" w:rsidR="00484684" w:rsidRPr="00F346A3" w:rsidRDefault="00484684" w:rsidP="00D5768D">
            <w:pPr>
              <w:pStyle w:val="NoSpacing"/>
              <w:jc w:val="center"/>
              <w:rPr>
                <w:b/>
                <w:bCs/>
                <w:color w:val="FFFFFF" w:themeColor="background1"/>
              </w:rPr>
            </w:pPr>
          </w:p>
        </w:tc>
        <w:tc>
          <w:tcPr>
            <w:tcW w:w="1210" w:type="dxa"/>
            <w:tcBorders>
              <w:left w:val="nil"/>
              <w:right w:val="nil"/>
            </w:tcBorders>
            <w:shd w:val="clear" w:color="auto" w:fill="A6A6A6" w:themeFill="background1" w:themeFillShade="A6"/>
          </w:tcPr>
          <w:p w14:paraId="472167F8" w14:textId="77777777" w:rsidR="00484684" w:rsidRPr="00F346A3" w:rsidRDefault="00484684" w:rsidP="00D5768D">
            <w:pPr>
              <w:pStyle w:val="NoSpacing"/>
              <w:jc w:val="center"/>
              <w:rPr>
                <w:b/>
                <w:bCs/>
                <w:color w:val="FFFFFF" w:themeColor="background1"/>
              </w:rPr>
            </w:pPr>
          </w:p>
        </w:tc>
        <w:tc>
          <w:tcPr>
            <w:tcW w:w="1211" w:type="dxa"/>
            <w:tcBorders>
              <w:left w:val="nil"/>
            </w:tcBorders>
            <w:shd w:val="clear" w:color="auto" w:fill="A6A6A6" w:themeFill="background1" w:themeFillShade="A6"/>
          </w:tcPr>
          <w:p w14:paraId="679E6604" w14:textId="77777777" w:rsidR="00484684" w:rsidRPr="00F346A3" w:rsidRDefault="00484684" w:rsidP="00D5768D">
            <w:pPr>
              <w:pStyle w:val="NoSpacing"/>
              <w:jc w:val="center"/>
              <w:rPr>
                <w:b/>
                <w:bCs/>
                <w:color w:val="FFFFFF" w:themeColor="background1"/>
              </w:rPr>
            </w:pPr>
          </w:p>
        </w:tc>
      </w:tr>
      <w:tr w:rsidR="00484684" w14:paraId="75305ECA" w14:textId="77777777" w:rsidTr="00934C19">
        <w:trPr>
          <w:cantSplit/>
        </w:trPr>
        <w:tc>
          <w:tcPr>
            <w:tcW w:w="2965" w:type="dxa"/>
          </w:tcPr>
          <w:p w14:paraId="55B5E089" w14:textId="77777777" w:rsidR="00484684" w:rsidRPr="00C72256" w:rsidRDefault="00484684" w:rsidP="00D5768D">
            <w:pPr>
              <w:pStyle w:val="NoSpacing"/>
              <w:jc w:val="left"/>
              <w:rPr>
                <w:rFonts w:cs="Arial"/>
              </w:rPr>
            </w:pPr>
            <w:r w:rsidRPr="00C72256">
              <w:rPr>
                <w:rFonts w:cs="Arial"/>
              </w:rPr>
              <w:t>Urban Residents</w:t>
            </w:r>
          </w:p>
        </w:tc>
        <w:tc>
          <w:tcPr>
            <w:tcW w:w="1210" w:type="dxa"/>
          </w:tcPr>
          <w:p w14:paraId="3D73D624" w14:textId="77777777" w:rsidR="00484684" w:rsidRDefault="00484684" w:rsidP="00D5768D">
            <w:pPr>
              <w:pStyle w:val="NoSpacing"/>
              <w:jc w:val="center"/>
            </w:pPr>
          </w:p>
        </w:tc>
        <w:tc>
          <w:tcPr>
            <w:tcW w:w="1210" w:type="dxa"/>
          </w:tcPr>
          <w:p w14:paraId="1FEAEBE9" w14:textId="77777777" w:rsidR="00484684" w:rsidRDefault="00484684" w:rsidP="00D5768D">
            <w:pPr>
              <w:pStyle w:val="NoSpacing"/>
              <w:jc w:val="center"/>
            </w:pPr>
          </w:p>
        </w:tc>
        <w:tc>
          <w:tcPr>
            <w:tcW w:w="1210" w:type="dxa"/>
          </w:tcPr>
          <w:p w14:paraId="12691267" w14:textId="77777777" w:rsidR="00484684" w:rsidRDefault="00484684" w:rsidP="00D5768D">
            <w:pPr>
              <w:pStyle w:val="NoSpacing"/>
              <w:jc w:val="center"/>
            </w:pPr>
          </w:p>
        </w:tc>
        <w:tc>
          <w:tcPr>
            <w:tcW w:w="1210" w:type="dxa"/>
          </w:tcPr>
          <w:p w14:paraId="63F3BB34" w14:textId="77777777" w:rsidR="00484684" w:rsidRDefault="00484684" w:rsidP="00D5768D">
            <w:pPr>
              <w:pStyle w:val="NoSpacing"/>
              <w:jc w:val="center"/>
            </w:pPr>
          </w:p>
        </w:tc>
        <w:tc>
          <w:tcPr>
            <w:tcW w:w="1211" w:type="dxa"/>
          </w:tcPr>
          <w:p w14:paraId="1861A62A" w14:textId="77777777" w:rsidR="00484684" w:rsidRDefault="00484684" w:rsidP="00D5768D">
            <w:pPr>
              <w:pStyle w:val="NoSpacing"/>
              <w:jc w:val="center"/>
            </w:pPr>
          </w:p>
        </w:tc>
      </w:tr>
      <w:tr w:rsidR="00484684" w14:paraId="4ABC8A34" w14:textId="77777777" w:rsidTr="00934C19">
        <w:trPr>
          <w:cantSplit/>
        </w:trPr>
        <w:tc>
          <w:tcPr>
            <w:tcW w:w="2965" w:type="dxa"/>
          </w:tcPr>
          <w:p w14:paraId="5BB15ACD" w14:textId="77777777" w:rsidR="00484684" w:rsidRPr="00C72256" w:rsidRDefault="00484684" w:rsidP="00D5768D">
            <w:pPr>
              <w:pStyle w:val="NoSpacing"/>
              <w:jc w:val="left"/>
              <w:rPr>
                <w:rFonts w:cs="Arial"/>
              </w:rPr>
            </w:pPr>
            <w:r w:rsidRPr="00C72256">
              <w:rPr>
                <w:rFonts w:cs="Arial"/>
              </w:rPr>
              <w:t>Informal Settlement Residents</w:t>
            </w:r>
          </w:p>
        </w:tc>
        <w:tc>
          <w:tcPr>
            <w:tcW w:w="1210" w:type="dxa"/>
          </w:tcPr>
          <w:p w14:paraId="3DF54835" w14:textId="77777777" w:rsidR="00484684" w:rsidRDefault="00484684" w:rsidP="00D5768D">
            <w:pPr>
              <w:pStyle w:val="NoSpacing"/>
              <w:jc w:val="center"/>
            </w:pPr>
          </w:p>
        </w:tc>
        <w:tc>
          <w:tcPr>
            <w:tcW w:w="1210" w:type="dxa"/>
          </w:tcPr>
          <w:p w14:paraId="05DFFC03" w14:textId="77777777" w:rsidR="00484684" w:rsidRDefault="00484684" w:rsidP="00D5768D">
            <w:pPr>
              <w:pStyle w:val="NoSpacing"/>
              <w:jc w:val="center"/>
            </w:pPr>
          </w:p>
        </w:tc>
        <w:tc>
          <w:tcPr>
            <w:tcW w:w="1210" w:type="dxa"/>
          </w:tcPr>
          <w:p w14:paraId="7CD3C1FF" w14:textId="77777777" w:rsidR="00484684" w:rsidRDefault="00484684" w:rsidP="00D5768D">
            <w:pPr>
              <w:pStyle w:val="NoSpacing"/>
              <w:jc w:val="center"/>
            </w:pPr>
          </w:p>
        </w:tc>
        <w:tc>
          <w:tcPr>
            <w:tcW w:w="1210" w:type="dxa"/>
          </w:tcPr>
          <w:p w14:paraId="62C65BB4" w14:textId="77777777" w:rsidR="00484684" w:rsidRDefault="00484684" w:rsidP="00D5768D">
            <w:pPr>
              <w:pStyle w:val="NoSpacing"/>
              <w:jc w:val="center"/>
            </w:pPr>
          </w:p>
        </w:tc>
        <w:tc>
          <w:tcPr>
            <w:tcW w:w="1211" w:type="dxa"/>
          </w:tcPr>
          <w:p w14:paraId="6EB90332" w14:textId="77777777" w:rsidR="00484684" w:rsidRDefault="00484684" w:rsidP="00D5768D">
            <w:pPr>
              <w:pStyle w:val="NoSpacing"/>
              <w:jc w:val="center"/>
            </w:pPr>
          </w:p>
        </w:tc>
      </w:tr>
      <w:tr w:rsidR="00484684" w14:paraId="308A4AE2" w14:textId="77777777" w:rsidTr="00934C19">
        <w:trPr>
          <w:cantSplit/>
        </w:trPr>
        <w:tc>
          <w:tcPr>
            <w:tcW w:w="2965" w:type="dxa"/>
            <w:tcBorders>
              <w:bottom w:val="single" w:sz="4" w:space="0" w:color="auto"/>
            </w:tcBorders>
          </w:tcPr>
          <w:p w14:paraId="3E0EBC3D" w14:textId="77777777" w:rsidR="00484684" w:rsidRPr="00C72256" w:rsidRDefault="00484684" w:rsidP="00D5768D">
            <w:pPr>
              <w:pStyle w:val="NoSpacing"/>
              <w:jc w:val="left"/>
              <w:rPr>
                <w:rFonts w:cs="Arial"/>
              </w:rPr>
            </w:pPr>
            <w:r w:rsidRPr="00C72256">
              <w:rPr>
                <w:rFonts w:cs="Arial"/>
              </w:rPr>
              <w:t>Vulnerable and Marginalized Groups</w:t>
            </w:r>
          </w:p>
        </w:tc>
        <w:tc>
          <w:tcPr>
            <w:tcW w:w="1210" w:type="dxa"/>
            <w:tcBorders>
              <w:bottom w:val="single" w:sz="4" w:space="0" w:color="auto"/>
            </w:tcBorders>
          </w:tcPr>
          <w:p w14:paraId="565857B6" w14:textId="77777777" w:rsidR="00484684" w:rsidRDefault="00484684" w:rsidP="00D5768D">
            <w:pPr>
              <w:pStyle w:val="NoSpacing"/>
              <w:jc w:val="center"/>
            </w:pPr>
          </w:p>
        </w:tc>
        <w:tc>
          <w:tcPr>
            <w:tcW w:w="1210" w:type="dxa"/>
            <w:tcBorders>
              <w:bottom w:val="single" w:sz="4" w:space="0" w:color="auto"/>
            </w:tcBorders>
          </w:tcPr>
          <w:p w14:paraId="1629BC02" w14:textId="77777777" w:rsidR="00484684" w:rsidRDefault="00484684" w:rsidP="00D5768D">
            <w:pPr>
              <w:pStyle w:val="NoSpacing"/>
              <w:jc w:val="center"/>
            </w:pPr>
          </w:p>
        </w:tc>
        <w:tc>
          <w:tcPr>
            <w:tcW w:w="1210" w:type="dxa"/>
            <w:tcBorders>
              <w:bottom w:val="single" w:sz="4" w:space="0" w:color="auto"/>
            </w:tcBorders>
          </w:tcPr>
          <w:p w14:paraId="5A1E58DD" w14:textId="77777777" w:rsidR="00484684" w:rsidRDefault="00484684" w:rsidP="00D5768D">
            <w:pPr>
              <w:pStyle w:val="NoSpacing"/>
              <w:jc w:val="center"/>
            </w:pPr>
          </w:p>
        </w:tc>
        <w:tc>
          <w:tcPr>
            <w:tcW w:w="1210" w:type="dxa"/>
            <w:tcBorders>
              <w:bottom w:val="single" w:sz="4" w:space="0" w:color="auto"/>
            </w:tcBorders>
          </w:tcPr>
          <w:p w14:paraId="594402B5" w14:textId="77777777" w:rsidR="00484684" w:rsidRDefault="00484684" w:rsidP="00D5768D">
            <w:pPr>
              <w:pStyle w:val="NoSpacing"/>
              <w:jc w:val="center"/>
            </w:pPr>
          </w:p>
        </w:tc>
        <w:tc>
          <w:tcPr>
            <w:tcW w:w="1211" w:type="dxa"/>
            <w:tcBorders>
              <w:bottom w:val="single" w:sz="4" w:space="0" w:color="auto"/>
            </w:tcBorders>
          </w:tcPr>
          <w:p w14:paraId="2128AD3A" w14:textId="77777777" w:rsidR="00484684" w:rsidRDefault="00484684" w:rsidP="00D5768D">
            <w:pPr>
              <w:pStyle w:val="NoSpacing"/>
              <w:jc w:val="center"/>
            </w:pPr>
          </w:p>
        </w:tc>
      </w:tr>
      <w:tr w:rsidR="00484684" w:rsidRPr="00F346A3" w14:paraId="612BAA33" w14:textId="77777777" w:rsidTr="00934C19">
        <w:trPr>
          <w:cantSplit/>
        </w:trPr>
        <w:tc>
          <w:tcPr>
            <w:tcW w:w="2965" w:type="dxa"/>
            <w:tcBorders>
              <w:right w:val="nil"/>
            </w:tcBorders>
            <w:shd w:val="clear" w:color="auto" w:fill="A6A6A6" w:themeFill="background1" w:themeFillShade="A6"/>
          </w:tcPr>
          <w:p w14:paraId="44679E83" w14:textId="77777777" w:rsidR="00484684" w:rsidRPr="00F346A3" w:rsidRDefault="00484684" w:rsidP="00D5768D">
            <w:pPr>
              <w:pStyle w:val="NoSpacing"/>
              <w:jc w:val="left"/>
              <w:rPr>
                <w:b/>
                <w:bCs/>
                <w:color w:val="FFFFFF" w:themeColor="background1"/>
              </w:rPr>
            </w:pPr>
            <w:r w:rsidRPr="00F346A3">
              <w:rPr>
                <w:rFonts w:cs="Arial"/>
                <w:b/>
                <w:bCs/>
                <w:color w:val="FFFFFF" w:themeColor="background1"/>
              </w:rPr>
              <w:t>Natural Assets</w:t>
            </w:r>
          </w:p>
        </w:tc>
        <w:tc>
          <w:tcPr>
            <w:tcW w:w="1210" w:type="dxa"/>
            <w:tcBorders>
              <w:left w:val="nil"/>
              <w:right w:val="nil"/>
            </w:tcBorders>
            <w:shd w:val="clear" w:color="auto" w:fill="A6A6A6" w:themeFill="background1" w:themeFillShade="A6"/>
          </w:tcPr>
          <w:p w14:paraId="5638DC55" w14:textId="77777777" w:rsidR="00484684" w:rsidRPr="00F346A3" w:rsidRDefault="00484684" w:rsidP="00D5768D">
            <w:pPr>
              <w:pStyle w:val="NoSpacing"/>
              <w:jc w:val="center"/>
              <w:rPr>
                <w:b/>
                <w:bCs/>
                <w:color w:val="FFFFFF" w:themeColor="background1"/>
              </w:rPr>
            </w:pPr>
          </w:p>
        </w:tc>
        <w:tc>
          <w:tcPr>
            <w:tcW w:w="1210" w:type="dxa"/>
            <w:tcBorders>
              <w:left w:val="nil"/>
              <w:right w:val="nil"/>
            </w:tcBorders>
            <w:shd w:val="clear" w:color="auto" w:fill="A6A6A6" w:themeFill="background1" w:themeFillShade="A6"/>
          </w:tcPr>
          <w:p w14:paraId="5E69936D" w14:textId="77777777" w:rsidR="00484684" w:rsidRPr="00F346A3" w:rsidRDefault="00484684" w:rsidP="00D5768D">
            <w:pPr>
              <w:pStyle w:val="NoSpacing"/>
              <w:jc w:val="center"/>
              <w:rPr>
                <w:b/>
                <w:bCs/>
                <w:color w:val="FFFFFF" w:themeColor="background1"/>
              </w:rPr>
            </w:pPr>
          </w:p>
        </w:tc>
        <w:tc>
          <w:tcPr>
            <w:tcW w:w="1210" w:type="dxa"/>
            <w:tcBorders>
              <w:left w:val="nil"/>
              <w:right w:val="nil"/>
            </w:tcBorders>
            <w:shd w:val="clear" w:color="auto" w:fill="A6A6A6" w:themeFill="background1" w:themeFillShade="A6"/>
          </w:tcPr>
          <w:p w14:paraId="1349A1AE" w14:textId="77777777" w:rsidR="00484684" w:rsidRPr="00F346A3" w:rsidRDefault="00484684" w:rsidP="00D5768D">
            <w:pPr>
              <w:pStyle w:val="NoSpacing"/>
              <w:jc w:val="center"/>
              <w:rPr>
                <w:b/>
                <w:bCs/>
                <w:color w:val="FFFFFF" w:themeColor="background1"/>
              </w:rPr>
            </w:pPr>
          </w:p>
        </w:tc>
        <w:tc>
          <w:tcPr>
            <w:tcW w:w="1210" w:type="dxa"/>
            <w:tcBorders>
              <w:left w:val="nil"/>
              <w:right w:val="nil"/>
            </w:tcBorders>
            <w:shd w:val="clear" w:color="auto" w:fill="A6A6A6" w:themeFill="background1" w:themeFillShade="A6"/>
          </w:tcPr>
          <w:p w14:paraId="0ACC44F7" w14:textId="77777777" w:rsidR="00484684" w:rsidRPr="00F346A3" w:rsidRDefault="00484684" w:rsidP="00D5768D">
            <w:pPr>
              <w:pStyle w:val="NoSpacing"/>
              <w:jc w:val="center"/>
              <w:rPr>
                <w:b/>
                <w:bCs/>
                <w:color w:val="FFFFFF" w:themeColor="background1"/>
              </w:rPr>
            </w:pPr>
          </w:p>
        </w:tc>
        <w:tc>
          <w:tcPr>
            <w:tcW w:w="1211" w:type="dxa"/>
            <w:tcBorders>
              <w:left w:val="nil"/>
            </w:tcBorders>
            <w:shd w:val="clear" w:color="auto" w:fill="A6A6A6" w:themeFill="background1" w:themeFillShade="A6"/>
          </w:tcPr>
          <w:p w14:paraId="597E6669" w14:textId="77777777" w:rsidR="00484684" w:rsidRPr="00F346A3" w:rsidRDefault="00484684" w:rsidP="00D5768D">
            <w:pPr>
              <w:pStyle w:val="NoSpacing"/>
              <w:jc w:val="center"/>
              <w:rPr>
                <w:b/>
                <w:bCs/>
                <w:color w:val="FFFFFF" w:themeColor="background1"/>
              </w:rPr>
            </w:pPr>
          </w:p>
        </w:tc>
      </w:tr>
      <w:tr w:rsidR="00484684" w14:paraId="7A3475B1" w14:textId="77777777" w:rsidTr="00934C19">
        <w:trPr>
          <w:cantSplit/>
        </w:trPr>
        <w:tc>
          <w:tcPr>
            <w:tcW w:w="2965" w:type="dxa"/>
          </w:tcPr>
          <w:p w14:paraId="632D617C" w14:textId="77777777" w:rsidR="00484684" w:rsidRPr="003C0E66" w:rsidRDefault="00484684" w:rsidP="00D5768D">
            <w:pPr>
              <w:pStyle w:val="NoSpacing"/>
              <w:jc w:val="left"/>
              <w:rPr>
                <w:rFonts w:cs="Arial"/>
              </w:rPr>
            </w:pPr>
            <w:r w:rsidRPr="003C0E66">
              <w:rPr>
                <w:rFonts w:cs="Arial"/>
              </w:rPr>
              <w:t>Urban Green Infrastructure</w:t>
            </w:r>
          </w:p>
        </w:tc>
        <w:tc>
          <w:tcPr>
            <w:tcW w:w="1210" w:type="dxa"/>
          </w:tcPr>
          <w:p w14:paraId="5F01AEA8" w14:textId="77777777" w:rsidR="00484684" w:rsidRDefault="00484684" w:rsidP="00D5768D">
            <w:pPr>
              <w:pStyle w:val="NoSpacing"/>
              <w:jc w:val="center"/>
            </w:pPr>
          </w:p>
        </w:tc>
        <w:tc>
          <w:tcPr>
            <w:tcW w:w="1210" w:type="dxa"/>
          </w:tcPr>
          <w:p w14:paraId="5E96505A" w14:textId="77777777" w:rsidR="00484684" w:rsidRDefault="00484684" w:rsidP="00D5768D">
            <w:pPr>
              <w:pStyle w:val="NoSpacing"/>
              <w:jc w:val="center"/>
            </w:pPr>
          </w:p>
        </w:tc>
        <w:tc>
          <w:tcPr>
            <w:tcW w:w="1210" w:type="dxa"/>
          </w:tcPr>
          <w:p w14:paraId="4795670F" w14:textId="77777777" w:rsidR="00484684" w:rsidRDefault="00484684" w:rsidP="00D5768D">
            <w:pPr>
              <w:pStyle w:val="NoSpacing"/>
              <w:jc w:val="center"/>
            </w:pPr>
          </w:p>
        </w:tc>
        <w:tc>
          <w:tcPr>
            <w:tcW w:w="1210" w:type="dxa"/>
          </w:tcPr>
          <w:p w14:paraId="499F8689" w14:textId="77777777" w:rsidR="00484684" w:rsidRDefault="00484684" w:rsidP="00D5768D">
            <w:pPr>
              <w:pStyle w:val="NoSpacing"/>
              <w:jc w:val="center"/>
            </w:pPr>
          </w:p>
        </w:tc>
        <w:tc>
          <w:tcPr>
            <w:tcW w:w="1211" w:type="dxa"/>
          </w:tcPr>
          <w:p w14:paraId="07F918AE" w14:textId="77777777" w:rsidR="00484684" w:rsidRDefault="00484684" w:rsidP="00D5768D">
            <w:pPr>
              <w:pStyle w:val="NoSpacing"/>
              <w:jc w:val="center"/>
            </w:pPr>
          </w:p>
        </w:tc>
      </w:tr>
      <w:tr w:rsidR="00484684" w14:paraId="7CCA58F5" w14:textId="77777777" w:rsidTr="00934C19">
        <w:trPr>
          <w:cantSplit/>
        </w:trPr>
        <w:tc>
          <w:tcPr>
            <w:tcW w:w="2965" w:type="dxa"/>
          </w:tcPr>
          <w:p w14:paraId="49940721" w14:textId="77777777" w:rsidR="00484684" w:rsidRPr="003C0E66" w:rsidRDefault="00484684" w:rsidP="00D5768D">
            <w:pPr>
              <w:pStyle w:val="NoSpacing"/>
              <w:jc w:val="left"/>
              <w:rPr>
                <w:rFonts w:cs="Arial"/>
              </w:rPr>
            </w:pPr>
            <w:r w:rsidRPr="003C0E66">
              <w:rPr>
                <w:rFonts w:cs="Arial"/>
              </w:rPr>
              <w:t>Urban Blue Infrastructure</w:t>
            </w:r>
          </w:p>
        </w:tc>
        <w:tc>
          <w:tcPr>
            <w:tcW w:w="1210" w:type="dxa"/>
          </w:tcPr>
          <w:p w14:paraId="4EE25255" w14:textId="77777777" w:rsidR="00484684" w:rsidRDefault="00484684" w:rsidP="00D5768D">
            <w:pPr>
              <w:pStyle w:val="NoSpacing"/>
              <w:jc w:val="center"/>
            </w:pPr>
          </w:p>
        </w:tc>
        <w:tc>
          <w:tcPr>
            <w:tcW w:w="1210" w:type="dxa"/>
          </w:tcPr>
          <w:p w14:paraId="5B7D5C72" w14:textId="77777777" w:rsidR="00484684" w:rsidRDefault="00484684" w:rsidP="00D5768D">
            <w:pPr>
              <w:pStyle w:val="NoSpacing"/>
              <w:jc w:val="center"/>
            </w:pPr>
          </w:p>
        </w:tc>
        <w:tc>
          <w:tcPr>
            <w:tcW w:w="1210" w:type="dxa"/>
          </w:tcPr>
          <w:p w14:paraId="73506BE2" w14:textId="77777777" w:rsidR="00484684" w:rsidRDefault="00484684" w:rsidP="00D5768D">
            <w:pPr>
              <w:pStyle w:val="NoSpacing"/>
              <w:jc w:val="center"/>
            </w:pPr>
          </w:p>
        </w:tc>
        <w:tc>
          <w:tcPr>
            <w:tcW w:w="1210" w:type="dxa"/>
          </w:tcPr>
          <w:p w14:paraId="6F47C192" w14:textId="77777777" w:rsidR="00484684" w:rsidRDefault="00484684" w:rsidP="00D5768D">
            <w:pPr>
              <w:pStyle w:val="NoSpacing"/>
              <w:jc w:val="center"/>
            </w:pPr>
          </w:p>
        </w:tc>
        <w:tc>
          <w:tcPr>
            <w:tcW w:w="1211" w:type="dxa"/>
          </w:tcPr>
          <w:p w14:paraId="2EDA03A3" w14:textId="77777777" w:rsidR="00484684" w:rsidRDefault="00484684" w:rsidP="00D5768D">
            <w:pPr>
              <w:pStyle w:val="NoSpacing"/>
              <w:jc w:val="center"/>
            </w:pPr>
          </w:p>
        </w:tc>
      </w:tr>
      <w:tr w:rsidR="00484684" w14:paraId="75D3A4F6" w14:textId="77777777" w:rsidTr="00934C19">
        <w:trPr>
          <w:cantSplit/>
        </w:trPr>
        <w:tc>
          <w:tcPr>
            <w:tcW w:w="2965" w:type="dxa"/>
          </w:tcPr>
          <w:p w14:paraId="79C3998C" w14:textId="77777777" w:rsidR="00484684" w:rsidRPr="003C0E66" w:rsidRDefault="00484684" w:rsidP="00D5768D">
            <w:pPr>
              <w:pStyle w:val="NoSpacing"/>
              <w:jc w:val="left"/>
              <w:rPr>
                <w:rFonts w:cs="Arial"/>
              </w:rPr>
            </w:pPr>
            <w:r w:rsidRPr="003C0E66">
              <w:rPr>
                <w:rFonts w:cs="Arial"/>
              </w:rPr>
              <w:t>Peri-urban and Agricultural Systems</w:t>
            </w:r>
          </w:p>
        </w:tc>
        <w:tc>
          <w:tcPr>
            <w:tcW w:w="1210" w:type="dxa"/>
          </w:tcPr>
          <w:p w14:paraId="5FE69B73" w14:textId="77777777" w:rsidR="00484684" w:rsidRDefault="00484684" w:rsidP="00D5768D">
            <w:pPr>
              <w:pStyle w:val="NoSpacing"/>
              <w:jc w:val="center"/>
            </w:pPr>
          </w:p>
        </w:tc>
        <w:tc>
          <w:tcPr>
            <w:tcW w:w="1210" w:type="dxa"/>
          </w:tcPr>
          <w:p w14:paraId="2CE673E7" w14:textId="77777777" w:rsidR="00484684" w:rsidRDefault="00484684" w:rsidP="00D5768D">
            <w:pPr>
              <w:pStyle w:val="NoSpacing"/>
              <w:jc w:val="center"/>
            </w:pPr>
          </w:p>
        </w:tc>
        <w:tc>
          <w:tcPr>
            <w:tcW w:w="1210" w:type="dxa"/>
          </w:tcPr>
          <w:p w14:paraId="1FF938B1" w14:textId="77777777" w:rsidR="00484684" w:rsidRDefault="00484684" w:rsidP="00D5768D">
            <w:pPr>
              <w:pStyle w:val="NoSpacing"/>
              <w:jc w:val="center"/>
            </w:pPr>
          </w:p>
        </w:tc>
        <w:tc>
          <w:tcPr>
            <w:tcW w:w="1210" w:type="dxa"/>
          </w:tcPr>
          <w:p w14:paraId="370094A0" w14:textId="77777777" w:rsidR="00484684" w:rsidRDefault="00484684" w:rsidP="00D5768D">
            <w:pPr>
              <w:pStyle w:val="NoSpacing"/>
              <w:jc w:val="center"/>
            </w:pPr>
          </w:p>
        </w:tc>
        <w:tc>
          <w:tcPr>
            <w:tcW w:w="1211" w:type="dxa"/>
          </w:tcPr>
          <w:p w14:paraId="2C528C0D" w14:textId="77777777" w:rsidR="00484684" w:rsidRDefault="00484684" w:rsidP="00D5768D">
            <w:pPr>
              <w:pStyle w:val="NoSpacing"/>
              <w:jc w:val="center"/>
            </w:pPr>
          </w:p>
        </w:tc>
      </w:tr>
    </w:tbl>
    <w:p w14:paraId="536C7431" w14:textId="77777777" w:rsidR="00484684" w:rsidRPr="00C72256" w:rsidRDefault="00484684" w:rsidP="00484684"/>
    <w:p w14:paraId="78B97E4A" w14:textId="7A4E8DCD" w:rsidR="00484684" w:rsidRDefault="00484684" w:rsidP="00484684">
      <w:pPr>
        <w:pStyle w:val="Caption"/>
      </w:pPr>
      <w:r w:rsidRPr="00DE0A3A">
        <w:t xml:space="preserve">Table </w:t>
      </w:r>
      <w:r w:rsidRPr="00DE0A3A">
        <w:rPr>
          <w:highlight w:val="green"/>
        </w:rPr>
        <w:t>n</w:t>
      </w:r>
      <w:r w:rsidRPr="00DE0A3A">
        <w:t xml:space="preserve">. Summary of </w:t>
      </w:r>
      <w:r w:rsidRPr="00DE0A3A">
        <w:rPr>
          <w:highlight w:val="green"/>
        </w:rPr>
        <w:t>Hazard-</w:t>
      </w:r>
      <w:r>
        <w:rPr>
          <w:highlight w:val="green"/>
        </w:rPr>
        <w:t>5</w:t>
      </w:r>
      <w:r w:rsidRPr="00DE0A3A">
        <w:t xml:space="preserve"> risks for </w:t>
      </w:r>
      <w:r w:rsidRPr="00DE0A3A">
        <w:rPr>
          <w:highlight w:val="green"/>
        </w:rPr>
        <w:t>City/Municipality Name</w:t>
      </w:r>
      <w:r w:rsidRPr="00DE0A3A">
        <w:t xml:space="preserve"> </w:t>
      </w:r>
    </w:p>
    <w:tbl>
      <w:tblPr>
        <w:tblStyle w:val="TableGrid"/>
        <w:tblW w:w="0" w:type="auto"/>
        <w:tblLook w:val="04A0" w:firstRow="1" w:lastRow="0" w:firstColumn="1" w:lastColumn="0" w:noHBand="0" w:noVBand="1"/>
      </w:tblPr>
      <w:tblGrid>
        <w:gridCol w:w="2965"/>
        <w:gridCol w:w="1210"/>
        <w:gridCol w:w="1210"/>
        <w:gridCol w:w="1210"/>
        <w:gridCol w:w="1210"/>
        <w:gridCol w:w="1211"/>
      </w:tblGrid>
      <w:tr w:rsidR="00484684" w:rsidRPr="00A51021" w14:paraId="67256D2F" w14:textId="77777777" w:rsidTr="00D5768D">
        <w:trPr>
          <w:tblHeader/>
        </w:trPr>
        <w:tc>
          <w:tcPr>
            <w:tcW w:w="2965" w:type="dxa"/>
            <w:tcBorders>
              <w:bottom w:val="nil"/>
            </w:tcBorders>
            <w:shd w:val="clear" w:color="auto" w:fill="D9D9D9" w:themeFill="background1" w:themeFillShade="D9"/>
          </w:tcPr>
          <w:p w14:paraId="7F2EC781" w14:textId="77777777" w:rsidR="00484684" w:rsidRPr="00A51021" w:rsidRDefault="00484684" w:rsidP="00D5768D">
            <w:pPr>
              <w:pStyle w:val="NoSpacing"/>
              <w:jc w:val="left"/>
              <w:rPr>
                <w:b/>
                <w:bCs/>
              </w:rPr>
            </w:pPr>
          </w:p>
        </w:tc>
        <w:tc>
          <w:tcPr>
            <w:tcW w:w="1210" w:type="dxa"/>
            <w:tcBorders>
              <w:right w:val="nil"/>
            </w:tcBorders>
            <w:shd w:val="clear" w:color="auto" w:fill="D9D9D9" w:themeFill="background1" w:themeFillShade="D9"/>
          </w:tcPr>
          <w:p w14:paraId="40A88BFC" w14:textId="77777777" w:rsidR="00484684" w:rsidRPr="00A51021" w:rsidRDefault="00484684" w:rsidP="00D5768D">
            <w:pPr>
              <w:pStyle w:val="NoSpacing"/>
              <w:jc w:val="center"/>
              <w:rPr>
                <w:b/>
                <w:bCs/>
              </w:rPr>
            </w:pPr>
          </w:p>
        </w:tc>
        <w:tc>
          <w:tcPr>
            <w:tcW w:w="1210" w:type="dxa"/>
            <w:tcBorders>
              <w:left w:val="nil"/>
              <w:right w:val="nil"/>
            </w:tcBorders>
            <w:shd w:val="clear" w:color="auto" w:fill="D9D9D9" w:themeFill="background1" w:themeFillShade="D9"/>
          </w:tcPr>
          <w:p w14:paraId="1D0F2096" w14:textId="77777777" w:rsidR="00484684" w:rsidRPr="00A51021" w:rsidRDefault="00484684" w:rsidP="00D5768D">
            <w:pPr>
              <w:pStyle w:val="NoSpacing"/>
              <w:jc w:val="center"/>
              <w:rPr>
                <w:b/>
                <w:bCs/>
              </w:rPr>
            </w:pPr>
          </w:p>
        </w:tc>
        <w:tc>
          <w:tcPr>
            <w:tcW w:w="1210" w:type="dxa"/>
            <w:tcBorders>
              <w:left w:val="nil"/>
              <w:right w:val="nil"/>
            </w:tcBorders>
            <w:shd w:val="clear" w:color="auto" w:fill="D9D9D9" w:themeFill="background1" w:themeFillShade="D9"/>
          </w:tcPr>
          <w:p w14:paraId="6861CC64" w14:textId="77777777" w:rsidR="00484684" w:rsidRPr="00A51021" w:rsidRDefault="00484684" w:rsidP="00D5768D">
            <w:pPr>
              <w:pStyle w:val="NoSpacing"/>
              <w:jc w:val="center"/>
              <w:rPr>
                <w:b/>
                <w:bCs/>
              </w:rPr>
            </w:pPr>
            <w:r>
              <w:rPr>
                <w:b/>
                <w:bCs/>
              </w:rPr>
              <w:t>Risk Level</w:t>
            </w:r>
          </w:p>
        </w:tc>
        <w:tc>
          <w:tcPr>
            <w:tcW w:w="1210" w:type="dxa"/>
            <w:tcBorders>
              <w:left w:val="nil"/>
              <w:right w:val="nil"/>
            </w:tcBorders>
            <w:shd w:val="clear" w:color="auto" w:fill="D9D9D9" w:themeFill="background1" w:themeFillShade="D9"/>
          </w:tcPr>
          <w:p w14:paraId="0AEB177C" w14:textId="77777777" w:rsidR="00484684" w:rsidRPr="00A51021" w:rsidRDefault="00484684" w:rsidP="00D5768D">
            <w:pPr>
              <w:pStyle w:val="NoSpacing"/>
              <w:jc w:val="center"/>
              <w:rPr>
                <w:b/>
                <w:bCs/>
              </w:rPr>
            </w:pPr>
          </w:p>
        </w:tc>
        <w:tc>
          <w:tcPr>
            <w:tcW w:w="1211" w:type="dxa"/>
            <w:tcBorders>
              <w:left w:val="nil"/>
            </w:tcBorders>
            <w:shd w:val="clear" w:color="auto" w:fill="D9D9D9" w:themeFill="background1" w:themeFillShade="D9"/>
          </w:tcPr>
          <w:p w14:paraId="77F0ACE3" w14:textId="77777777" w:rsidR="00484684" w:rsidRPr="00A51021" w:rsidRDefault="00484684" w:rsidP="00D5768D">
            <w:pPr>
              <w:pStyle w:val="NoSpacing"/>
              <w:jc w:val="center"/>
              <w:rPr>
                <w:b/>
                <w:bCs/>
              </w:rPr>
            </w:pPr>
          </w:p>
        </w:tc>
      </w:tr>
      <w:tr w:rsidR="00484684" w:rsidRPr="00A51021" w14:paraId="5A61A094" w14:textId="77777777" w:rsidTr="00D5768D">
        <w:trPr>
          <w:tblHeader/>
        </w:trPr>
        <w:tc>
          <w:tcPr>
            <w:tcW w:w="2965" w:type="dxa"/>
            <w:tcBorders>
              <w:top w:val="nil"/>
              <w:bottom w:val="single" w:sz="4" w:space="0" w:color="auto"/>
            </w:tcBorders>
            <w:shd w:val="clear" w:color="auto" w:fill="D9D9D9" w:themeFill="background1" w:themeFillShade="D9"/>
          </w:tcPr>
          <w:p w14:paraId="21DA937F" w14:textId="77777777" w:rsidR="00484684" w:rsidRPr="00A51021" w:rsidRDefault="00484684" w:rsidP="00D5768D">
            <w:pPr>
              <w:pStyle w:val="NoSpacing"/>
              <w:jc w:val="left"/>
              <w:rPr>
                <w:b/>
                <w:bCs/>
              </w:rPr>
            </w:pPr>
            <w:r w:rsidRPr="00A51021">
              <w:rPr>
                <w:b/>
                <w:bCs/>
              </w:rPr>
              <w:t>Category</w:t>
            </w:r>
          </w:p>
        </w:tc>
        <w:tc>
          <w:tcPr>
            <w:tcW w:w="1210" w:type="dxa"/>
            <w:tcBorders>
              <w:bottom w:val="single" w:sz="4" w:space="0" w:color="auto"/>
            </w:tcBorders>
            <w:shd w:val="clear" w:color="auto" w:fill="D9D9D9" w:themeFill="background1" w:themeFillShade="D9"/>
          </w:tcPr>
          <w:p w14:paraId="5959266F" w14:textId="77777777" w:rsidR="00484684" w:rsidRPr="00A51021" w:rsidRDefault="00484684" w:rsidP="00D5768D">
            <w:pPr>
              <w:pStyle w:val="NoSpacing"/>
              <w:jc w:val="center"/>
              <w:rPr>
                <w:b/>
                <w:bCs/>
              </w:rPr>
            </w:pPr>
            <w:r>
              <w:rPr>
                <w:b/>
                <w:bCs/>
              </w:rPr>
              <w:t>Current</w:t>
            </w:r>
          </w:p>
        </w:tc>
        <w:tc>
          <w:tcPr>
            <w:tcW w:w="1210" w:type="dxa"/>
            <w:tcBorders>
              <w:bottom w:val="single" w:sz="4" w:space="0" w:color="auto"/>
            </w:tcBorders>
            <w:shd w:val="clear" w:color="auto" w:fill="D9D9D9" w:themeFill="background1" w:themeFillShade="D9"/>
            <w:vAlign w:val="center"/>
          </w:tcPr>
          <w:p w14:paraId="4C244C1C" w14:textId="77777777" w:rsidR="00484684" w:rsidRPr="00A51021" w:rsidRDefault="00484684" w:rsidP="00D5768D">
            <w:pPr>
              <w:pStyle w:val="NoSpacing"/>
              <w:jc w:val="center"/>
              <w:rPr>
                <w:b/>
                <w:bCs/>
              </w:rPr>
            </w:pPr>
            <w:r w:rsidRPr="003C0E66">
              <w:rPr>
                <w:rFonts w:cs="Arial"/>
                <w:b/>
                <w:bCs/>
              </w:rPr>
              <w:t>2050</w:t>
            </w:r>
            <w:r w:rsidRPr="003C0E66">
              <w:rPr>
                <w:rFonts w:cs="Arial"/>
                <w:b/>
                <w:bCs/>
              </w:rPr>
              <w:br/>
              <w:t>SSP2-4.5</w:t>
            </w:r>
          </w:p>
        </w:tc>
        <w:tc>
          <w:tcPr>
            <w:tcW w:w="1210" w:type="dxa"/>
            <w:tcBorders>
              <w:bottom w:val="single" w:sz="4" w:space="0" w:color="auto"/>
            </w:tcBorders>
            <w:shd w:val="clear" w:color="auto" w:fill="D9D9D9" w:themeFill="background1" w:themeFillShade="D9"/>
            <w:vAlign w:val="center"/>
          </w:tcPr>
          <w:p w14:paraId="2788BB92" w14:textId="77777777" w:rsidR="00484684" w:rsidRPr="00A51021" w:rsidRDefault="00484684" w:rsidP="00D5768D">
            <w:pPr>
              <w:pStyle w:val="NoSpacing"/>
              <w:jc w:val="center"/>
              <w:rPr>
                <w:b/>
                <w:bCs/>
              </w:rPr>
            </w:pPr>
            <w:r w:rsidRPr="003C0E66">
              <w:rPr>
                <w:rFonts w:cs="Arial"/>
                <w:b/>
                <w:bCs/>
              </w:rPr>
              <w:t>2050</w:t>
            </w:r>
            <w:r w:rsidRPr="003C0E66">
              <w:rPr>
                <w:rFonts w:cs="Arial"/>
                <w:b/>
                <w:bCs/>
              </w:rPr>
              <w:br/>
              <w:t>SSP5-8.5</w:t>
            </w:r>
          </w:p>
        </w:tc>
        <w:tc>
          <w:tcPr>
            <w:tcW w:w="1210" w:type="dxa"/>
            <w:tcBorders>
              <w:bottom w:val="single" w:sz="4" w:space="0" w:color="auto"/>
            </w:tcBorders>
            <w:shd w:val="clear" w:color="auto" w:fill="D9D9D9" w:themeFill="background1" w:themeFillShade="D9"/>
            <w:vAlign w:val="center"/>
          </w:tcPr>
          <w:p w14:paraId="43908B02" w14:textId="77777777" w:rsidR="00484684" w:rsidRPr="00A51021" w:rsidRDefault="00484684" w:rsidP="00D5768D">
            <w:pPr>
              <w:pStyle w:val="NoSpacing"/>
              <w:jc w:val="center"/>
              <w:rPr>
                <w:b/>
                <w:bCs/>
              </w:rPr>
            </w:pPr>
            <w:r w:rsidRPr="003C0E66">
              <w:rPr>
                <w:rFonts w:cs="Arial"/>
                <w:b/>
                <w:bCs/>
              </w:rPr>
              <w:t>2100</w:t>
            </w:r>
            <w:r w:rsidRPr="003C0E66">
              <w:rPr>
                <w:rFonts w:cs="Arial"/>
                <w:b/>
                <w:bCs/>
              </w:rPr>
              <w:br/>
              <w:t>SSP2-4.5</w:t>
            </w:r>
          </w:p>
        </w:tc>
        <w:tc>
          <w:tcPr>
            <w:tcW w:w="1211" w:type="dxa"/>
            <w:tcBorders>
              <w:bottom w:val="single" w:sz="4" w:space="0" w:color="auto"/>
            </w:tcBorders>
            <w:shd w:val="clear" w:color="auto" w:fill="D9D9D9" w:themeFill="background1" w:themeFillShade="D9"/>
            <w:vAlign w:val="center"/>
          </w:tcPr>
          <w:p w14:paraId="1B31A3B2" w14:textId="77777777" w:rsidR="00484684" w:rsidRPr="00A51021" w:rsidRDefault="00484684" w:rsidP="00D5768D">
            <w:pPr>
              <w:pStyle w:val="NoSpacing"/>
              <w:jc w:val="center"/>
              <w:rPr>
                <w:b/>
                <w:bCs/>
              </w:rPr>
            </w:pPr>
            <w:r w:rsidRPr="003C0E66">
              <w:rPr>
                <w:rFonts w:cs="Arial"/>
                <w:b/>
                <w:bCs/>
              </w:rPr>
              <w:t>2100</w:t>
            </w:r>
            <w:r w:rsidRPr="003C0E66">
              <w:rPr>
                <w:rFonts w:cs="Arial"/>
                <w:b/>
                <w:bCs/>
              </w:rPr>
              <w:br/>
              <w:t>SSP5-8.5</w:t>
            </w:r>
          </w:p>
        </w:tc>
      </w:tr>
      <w:tr w:rsidR="00484684" w14:paraId="2FEDA30A" w14:textId="77777777" w:rsidTr="00D5768D">
        <w:tc>
          <w:tcPr>
            <w:tcW w:w="2965" w:type="dxa"/>
            <w:tcBorders>
              <w:right w:val="nil"/>
            </w:tcBorders>
            <w:shd w:val="clear" w:color="auto" w:fill="A6A6A6" w:themeFill="background1" w:themeFillShade="A6"/>
          </w:tcPr>
          <w:p w14:paraId="6E5A4174" w14:textId="77777777" w:rsidR="00484684" w:rsidRPr="00F346A3" w:rsidRDefault="00484684" w:rsidP="00D5768D">
            <w:pPr>
              <w:pStyle w:val="NoSpacing"/>
              <w:jc w:val="left"/>
              <w:rPr>
                <w:b/>
                <w:bCs/>
                <w:color w:val="FFFFFF" w:themeColor="background1"/>
              </w:rPr>
            </w:pPr>
            <w:r w:rsidRPr="00F346A3">
              <w:rPr>
                <w:b/>
                <w:bCs/>
                <w:color w:val="FFFFFF" w:themeColor="background1"/>
              </w:rPr>
              <w:t>Infrastructure &amp; Services</w:t>
            </w:r>
          </w:p>
        </w:tc>
        <w:tc>
          <w:tcPr>
            <w:tcW w:w="1210" w:type="dxa"/>
            <w:tcBorders>
              <w:left w:val="nil"/>
              <w:right w:val="nil"/>
            </w:tcBorders>
            <w:shd w:val="clear" w:color="auto" w:fill="A6A6A6" w:themeFill="background1" w:themeFillShade="A6"/>
          </w:tcPr>
          <w:p w14:paraId="178DEA5E" w14:textId="77777777" w:rsidR="00484684" w:rsidRPr="00F346A3" w:rsidRDefault="00484684" w:rsidP="00D5768D">
            <w:pPr>
              <w:pStyle w:val="NoSpacing"/>
              <w:jc w:val="center"/>
              <w:rPr>
                <w:b/>
                <w:bCs/>
                <w:color w:val="FFFFFF" w:themeColor="background1"/>
              </w:rPr>
            </w:pPr>
          </w:p>
        </w:tc>
        <w:tc>
          <w:tcPr>
            <w:tcW w:w="1210" w:type="dxa"/>
            <w:tcBorders>
              <w:left w:val="nil"/>
              <w:right w:val="nil"/>
            </w:tcBorders>
            <w:shd w:val="clear" w:color="auto" w:fill="A6A6A6" w:themeFill="background1" w:themeFillShade="A6"/>
          </w:tcPr>
          <w:p w14:paraId="3A64C8ED" w14:textId="77777777" w:rsidR="00484684" w:rsidRPr="00F346A3" w:rsidRDefault="00484684" w:rsidP="00D5768D">
            <w:pPr>
              <w:pStyle w:val="NoSpacing"/>
              <w:jc w:val="center"/>
              <w:rPr>
                <w:b/>
                <w:bCs/>
                <w:color w:val="FFFFFF" w:themeColor="background1"/>
              </w:rPr>
            </w:pPr>
          </w:p>
        </w:tc>
        <w:tc>
          <w:tcPr>
            <w:tcW w:w="1210" w:type="dxa"/>
            <w:tcBorders>
              <w:left w:val="nil"/>
              <w:right w:val="nil"/>
            </w:tcBorders>
            <w:shd w:val="clear" w:color="auto" w:fill="A6A6A6" w:themeFill="background1" w:themeFillShade="A6"/>
          </w:tcPr>
          <w:p w14:paraId="477D0F74" w14:textId="77777777" w:rsidR="00484684" w:rsidRPr="00F346A3" w:rsidRDefault="00484684" w:rsidP="00D5768D">
            <w:pPr>
              <w:pStyle w:val="NoSpacing"/>
              <w:jc w:val="center"/>
              <w:rPr>
                <w:b/>
                <w:bCs/>
                <w:color w:val="FFFFFF" w:themeColor="background1"/>
              </w:rPr>
            </w:pPr>
          </w:p>
        </w:tc>
        <w:tc>
          <w:tcPr>
            <w:tcW w:w="1210" w:type="dxa"/>
            <w:tcBorders>
              <w:left w:val="nil"/>
              <w:right w:val="nil"/>
            </w:tcBorders>
            <w:shd w:val="clear" w:color="auto" w:fill="A6A6A6" w:themeFill="background1" w:themeFillShade="A6"/>
          </w:tcPr>
          <w:p w14:paraId="23C6A970" w14:textId="77777777" w:rsidR="00484684" w:rsidRPr="00F346A3" w:rsidRDefault="00484684" w:rsidP="00D5768D">
            <w:pPr>
              <w:pStyle w:val="NoSpacing"/>
              <w:jc w:val="center"/>
              <w:rPr>
                <w:b/>
                <w:bCs/>
                <w:color w:val="FFFFFF" w:themeColor="background1"/>
              </w:rPr>
            </w:pPr>
          </w:p>
        </w:tc>
        <w:tc>
          <w:tcPr>
            <w:tcW w:w="1211" w:type="dxa"/>
            <w:tcBorders>
              <w:left w:val="nil"/>
            </w:tcBorders>
            <w:shd w:val="clear" w:color="auto" w:fill="A6A6A6" w:themeFill="background1" w:themeFillShade="A6"/>
          </w:tcPr>
          <w:p w14:paraId="175EEE6E" w14:textId="77777777" w:rsidR="00484684" w:rsidRPr="00F346A3" w:rsidRDefault="00484684" w:rsidP="00D5768D">
            <w:pPr>
              <w:pStyle w:val="NoSpacing"/>
              <w:jc w:val="center"/>
              <w:rPr>
                <w:b/>
                <w:bCs/>
                <w:color w:val="FFFFFF" w:themeColor="background1"/>
              </w:rPr>
            </w:pPr>
          </w:p>
        </w:tc>
      </w:tr>
      <w:tr w:rsidR="00484684" w14:paraId="648C71CB" w14:textId="77777777" w:rsidTr="00D5768D">
        <w:tc>
          <w:tcPr>
            <w:tcW w:w="2965" w:type="dxa"/>
          </w:tcPr>
          <w:p w14:paraId="4A948F7F" w14:textId="77777777" w:rsidR="00484684" w:rsidRPr="00C72256" w:rsidRDefault="00484684" w:rsidP="00D5768D">
            <w:pPr>
              <w:pStyle w:val="NoSpacing"/>
              <w:jc w:val="left"/>
            </w:pPr>
            <w:r w:rsidRPr="00C72256">
              <w:t>Stormwater Drainage</w:t>
            </w:r>
          </w:p>
        </w:tc>
        <w:tc>
          <w:tcPr>
            <w:tcW w:w="1210" w:type="dxa"/>
          </w:tcPr>
          <w:p w14:paraId="4051E54F" w14:textId="77777777" w:rsidR="00484684" w:rsidRDefault="00484684" w:rsidP="00D5768D">
            <w:pPr>
              <w:pStyle w:val="NoSpacing"/>
              <w:jc w:val="center"/>
            </w:pPr>
          </w:p>
        </w:tc>
        <w:tc>
          <w:tcPr>
            <w:tcW w:w="1210" w:type="dxa"/>
          </w:tcPr>
          <w:p w14:paraId="20D6F04D" w14:textId="77777777" w:rsidR="00484684" w:rsidRDefault="00484684" w:rsidP="00D5768D">
            <w:pPr>
              <w:pStyle w:val="NoSpacing"/>
              <w:jc w:val="center"/>
            </w:pPr>
          </w:p>
        </w:tc>
        <w:tc>
          <w:tcPr>
            <w:tcW w:w="1210" w:type="dxa"/>
          </w:tcPr>
          <w:p w14:paraId="70CD8353" w14:textId="77777777" w:rsidR="00484684" w:rsidRDefault="00484684" w:rsidP="00D5768D">
            <w:pPr>
              <w:pStyle w:val="NoSpacing"/>
              <w:jc w:val="center"/>
            </w:pPr>
          </w:p>
        </w:tc>
        <w:tc>
          <w:tcPr>
            <w:tcW w:w="1210" w:type="dxa"/>
          </w:tcPr>
          <w:p w14:paraId="173400B0" w14:textId="77777777" w:rsidR="00484684" w:rsidRDefault="00484684" w:rsidP="00D5768D">
            <w:pPr>
              <w:pStyle w:val="NoSpacing"/>
              <w:jc w:val="center"/>
            </w:pPr>
          </w:p>
        </w:tc>
        <w:tc>
          <w:tcPr>
            <w:tcW w:w="1211" w:type="dxa"/>
          </w:tcPr>
          <w:p w14:paraId="410B2B64" w14:textId="77777777" w:rsidR="00484684" w:rsidRDefault="00484684" w:rsidP="00D5768D">
            <w:pPr>
              <w:pStyle w:val="NoSpacing"/>
              <w:jc w:val="center"/>
            </w:pPr>
          </w:p>
        </w:tc>
      </w:tr>
      <w:tr w:rsidR="00484684" w14:paraId="385CA965" w14:textId="77777777" w:rsidTr="00D5768D">
        <w:tc>
          <w:tcPr>
            <w:tcW w:w="2965" w:type="dxa"/>
          </w:tcPr>
          <w:p w14:paraId="7AF66A1C" w14:textId="77777777" w:rsidR="00484684" w:rsidRPr="00C72256" w:rsidRDefault="00484684" w:rsidP="00D5768D">
            <w:pPr>
              <w:pStyle w:val="NoSpacing"/>
              <w:jc w:val="left"/>
            </w:pPr>
            <w:r w:rsidRPr="00C72256">
              <w:t>Water &amp; Wastewater Management</w:t>
            </w:r>
          </w:p>
        </w:tc>
        <w:tc>
          <w:tcPr>
            <w:tcW w:w="1210" w:type="dxa"/>
          </w:tcPr>
          <w:p w14:paraId="5A51AD8E" w14:textId="77777777" w:rsidR="00484684" w:rsidRDefault="00484684" w:rsidP="00D5768D">
            <w:pPr>
              <w:pStyle w:val="NoSpacing"/>
              <w:jc w:val="center"/>
            </w:pPr>
          </w:p>
        </w:tc>
        <w:tc>
          <w:tcPr>
            <w:tcW w:w="1210" w:type="dxa"/>
          </w:tcPr>
          <w:p w14:paraId="0A7C0452" w14:textId="77777777" w:rsidR="00484684" w:rsidRDefault="00484684" w:rsidP="00D5768D">
            <w:pPr>
              <w:pStyle w:val="NoSpacing"/>
              <w:jc w:val="center"/>
            </w:pPr>
          </w:p>
        </w:tc>
        <w:tc>
          <w:tcPr>
            <w:tcW w:w="1210" w:type="dxa"/>
          </w:tcPr>
          <w:p w14:paraId="52BE6833" w14:textId="77777777" w:rsidR="00484684" w:rsidRDefault="00484684" w:rsidP="00D5768D">
            <w:pPr>
              <w:pStyle w:val="NoSpacing"/>
              <w:jc w:val="center"/>
            </w:pPr>
          </w:p>
        </w:tc>
        <w:tc>
          <w:tcPr>
            <w:tcW w:w="1210" w:type="dxa"/>
          </w:tcPr>
          <w:p w14:paraId="6DB03F05" w14:textId="77777777" w:rsidR="00484684" w:rsidRDefault="00484684" w:rsidP="00D5768D">
            <w:pPr>
              <w:pStyle w:val="NoSpacing"/>
              <w:jc w:val="center"/>
            </w:pPr>
          </w:p>
        </w:tc>
        <w:tc>
          <w:tcPr>
            <w:tcW w:w="1211" w:type="dxa"/>
          </w:tcPr>
          <w:p w14:paraId="1D6EA27F" w14:textId="77777777" w:rsidR="00484684" w:rsidRDefault="00484684" w:rsidP="00D5768D">
            <w:pPr>
              <w:pStyle w:val="NoSpacing"/>
              <w:jc w:val="center"/>
            </w:pPr>
          </w:p>
        </w:tc>
      </w:tr>
      <w:tr w:rsidR="00484684" w14:paraId="6763F9B9" w14:textId="77777777" w:rsidTr="00D5768D">
        <w:tc>
          <w:tcPr>
            <w:tcW w:w="2965" w:type="dxa"/>
          </w:tcPr>
          <w:p w14:paraId="55DB5790" w14:textId="77777777" w:rsidR="00484684" w:rsidRPr="00C72256" w:rsidRDefault="00484684" w:rsidP="00D5768D">
            <w:pPr>
              <w:pStyle w:val="NoSpacing"/>
              <w:jc w:val="left"/>
            </w:pPr>
            <w:r w:rsidRPr="00C72256">
              <w:t>Solid Waste Management</w:t>
            </w:r>
          </w:p>
        </w:tc>
        <w:tc>
          <w:tcPr>
            <w:tcW w:w="1210" w:type="dxa"/>
          </w:tcPr>
          <w:p w14:paraId="5ABB2147" w14:textId="77777777" w:rsidR="00484684" w:rsidRDefault="00484684" w:rsidP="00D5768D">
            <w:pPr>
              <w:pStyle w:val="NoSpacing"/>
              <w:jc w:val="center"/>
            </w:pPr>
          </w:p>
        </w:tc>
        <w:tc>
          <w:tcPr>
            <w:tcW w:w="1210" w:type="dxa"/>
          </w:tcPr>
          <w:p w14:paraId="57F88532" w14:textId="77777777" w:rsidR="00484684" w:rsidRDefault="00484684" w:rsidP="00D5768D">
            <w:pPr>
              <w:pStyle w:val="NoSpacing"/>
              <w:jc w:val="center"/>
            </w:pPr>
          </w:p>
        </w:tc>
        <w:tc>
          <w:tcPr>
            <w:tcW w:w="1210" w:type="dxa"/>
          </w:tcPr>
          <w:p w14:paraId="741AB849" w14:textId="77777777" w:rsidR="00484684" w:rsidRDefault="00484684" w:rsidP="00D5768D">
            <w:pPr>
              <w:pStyle w:val="NoSpacing"/>
              <w:jc w:val="center"/>
            </w:pPr>
          </w:p>
        </w:tc>
        <w:tc>
          <w:tcPr>
            <w:tcW w:w="1210" w:type="dxa"/>
          </w:tcPr>
          <w:p w14:paraId="401CC2A7" w14:textId="77777777" w:rsidR="00484684" w:rsidRDefault="00484684" w:rsidP="00D5768D">
            <w:pPr>
              <w:pStyle w:val="NoSpacing"/>
              <w:jc w:val="center"/>
            </w:pPr>
          </w:p>
        </w:tc>
        <w:tc>
          <w:tcPr>
            <w:tcW w:w="1211" w:type="dxa"/>
          </w:tcPr>
          <w:p w14:paraId="2A645D81" w14:textId="77777777" w:rsidR="00484684" w:rsidRDefault="00484684" w:rsidP="00D5768D">
            <w:pPr>
              <w:pStyle w:val="NoSpacing"/>
              <w:jc w:val="center"/>
            </w:pPr>
          </w:p>
        </w:tc>
      </w:tr>
      <w:tr w:rsidR="00484684" w14:paraId="3FD7371E" w14:textId="77777777" w:rsidTr="00D5768D">
        <w:tc>
          <w:tcPr>
            <w:tcW w:w="2965" w:type="dxa"/>
          </w:tcPr>
          <w:p w14:paraId="01702293" w14:textId="77777777" w:rsidR="00484684" w:rsidRPr="00C72256" w:rsidRDefault="00484684" w:rsidP="00D5768D">
            <w:pPr>
              <w:pStyle w:val="NoSpacing"/>
              <w:jc w:val="left"/>
            </w:pPr>
            <w:r w:rsidRPr="00C72256">
              <w:t>Transport and Mobility</w:t>
            </w:r>
          </w:p>
        </w:tc>
        <w:tc>
          <w:tcPr>
            <w:tcW w:w="1210" w:type="dxa"/>
          </w:tcPr>
          <w:p w14:paraId="45EB1840" w14:textId="77777777" w:rsidR="00484684" w:rsidRDefault="00484684" w:rsidP="00D5768D">
            <w:pPr>
              <w:pStyle w:val="NoSpacing"/>
              <w:jc w:val="center"/>
            </w:pPr>
          </w:p>
        </w:tc>
        <w:tc>
          <w:tcPr>
            <w:tcW w:w="1210" w:type="dxa"/>
          </w:tcPr>
          <w:p w14:paraId="670E2797" w14:textId="77777777" w:rsidR="00484684" w:rsidRDefault="00484684" w:rsidP="00D5768D">
            <w:pPr>
              <w:pStyle w:val="NoSpacing"/>
              <w:jc w:val="center"/>
            </w:pPr>
          </w:p>
        </w:tc>
        <w:tc>
          <w:tcPr>
            <w:tcW w:w="1210" w:type="dxa"/>
          </w:tcPr>
          <w:p w14:paraId="2511B714" w14:textId="77777777" w:rsidR="00484684" w:rsidRDefault="00484684" w:rsidP="00D5768D">
            <w:pPr>
              <w:pStyle w:val="NoSpacing"/>
              <w:jc w:val="center"/>
            </w:pPr>
          </w:p>
        </w:tc>
        <w:tc>
          <w:tcPr>
            <w:tcW w:w="1210" w:type="dxa"/>
          </w:tcPr>
          <w:p w14:paraId="33A95155" w14:textId="77777777" w:rsidR="00484684" w:rsidRDefault="00484684" w:rsidP="00D5768D">
            <w:pPr>
              <w:pStyle w:val="NoSpacing"/>
              <w:jc w:val="center"/>
            </w:pPr>
          </w:p>
        </w:tc>
        <w:tc>
          <w:tcPr>
            <w:tcW w:w="1211" w:type="dxa"/>
          </w:tcPr>
          <w:p w14:paraId="01A20645" w14:textId="77777777" w:rsidR="00484684" w:rsidRDefault="00484684" w:rsidP="00D5768D">
            <w:pPr>
              <w:pStyle w:val="NoSpacing"/>
              <w:jc w:val="center"/>
            </w:pPr>
          </w:p>
        </w:tc>
      </w:tr>
      <w:tr w:rsidR="00484684" w14:paraId="3C7EDCF5" w14:textId="77777777" w:rsidTr="00D5768D">
        <w:tc>
          <w:tcPr>
            <w:tcW w:w="2965" w:type="dxa"/>
          </w:tcPr>
          <w:p w14:paraId="3E6A60A0" w14:textId="77777777" w:rsidR="00484684" w:rsidRPr="00C72256" w:rsidRDefault="00484684" w:rsidP="00D5768D">
            <w:pPr>
              <w:pStyle w:val="NoSpacing"/>
              <w:jc w:val="left"/>
            </w:pPr>
            <w:r w:rsidRPr="00C72256">
              <w:t>Energy</w:t>
            </w:r>
          </w:p>
        </w:tc>
        <w:tc>
          <w:tcPr>
            <w:tcW w:w="1210" w:type="dxa"/>
          </w:tcPr>
          <w:p w14:paraId="1209C08E" w14:textId="77777777" w:rsidR="00484684" w:rsidRDefault="00484684" w:rsidP="00D5768D">
            <w:pPr>
              <w:pStyle w:val="NoSpacing"/>
              <w:jc w:val="center"/>
            </w:pPr>
          </w:p>
        </w:tc>
        <w:tc>
          <w:tcPr>
            <w:tcW w:w="1210" w:type="dxa"/>
          </w:tcPr>
          <w:p w14:paraId="1B2CC6AE" w14:textId="77777777" w:rsidR="00484684" w:rsidRDefault="00484684" w:rsidP="00D5768D">
            <w:pPr>
              <w:pStyle w:val="NoSpacing"/>
              <w:jc w:val="center"/>
            </w:pPr>
          </w:p>
        </w:tc>
        <w:tc>
          <w:tcPr>
            <w:tcW w:w="1210" w:type="dxa"/>
          </w:tcPr>
          <w:p w14:paraId="1FCEB271" w14:textId="77777777" w:rsidR="00484684" w:rsidRDefault="00484684" w:rsidP="00D5768D">
            <w:pPr>
              <w:pStyle w:val="NoSpacing"/>
              <w:jc w:val="center"/>
            </w:pPr>
          </w:p>
        </w:tc>
        <w:tc>
          <w:tcPr>
            <w:tcW w:w="1210" w:type="dxa"/>
          </w:tcPr>
          <w:p w14:paraId="57A0597D" w14:textId="77777777" w:rsidR="00484684" w:rsidRDefault="00484684" w:rsidP="00D5768D">
            <w:pPr>
              <w:pStyle w:val="NoSpacing"/>
              <w:jc w:val="center"/>
            </w:pPr>
          </w:p>
        </w:tc>
        <w:tc>
          <w:tcPr>
            <w:tcW w:w="1211" w:type="dxa"/>
          </w:tcPr>
          <w:p w14:paraId="3D95F258" w14:textId="77777777" w:rsidR="00484684" w:rsidRDefault="00484684" w:rsidP="00D5768D">
            <w:pPr>
              <w:pStyle w:val="NoSpacing"/>
              <w:jc w:val="center"/>
            </w:pPr>
          </w:p>
        </w:tc>
      </w:tr>
      <w:tr w:rsidR="00484684" w14:paraId="7AF9BC7D" w14:textId="77777777" w:rsidTr="00D5768D">
        <w:tc>
          <w:tcPr>
            <w:tcW w:w="2965" w:type="dxa"/>
          </w:tcPr>
          <w:p w14:paraId="69EF6550" w14:textId="77777777" w:rsidR="00484684" w:rsidRPr="00C72256" w:rsidRDefault="00484684" w:rsidP="00D5768D">
            <w:pPr>
              <w:pStyle w:val="NoSpacing"/>
              <w:jc w:val="left"/>
            </w:pPr>
            <w:r w:rsidRPr="00C72256">
              <w:t>Economic Infrastructure</w:t>
            </w:r>
          </w:p>
        </w:tc>
        <w:tc>
          <w:tcPr>
            <w:tcW w:w="1210" w:type="dxa"/>
          </w:tcPr>
          <w:p w14:paraId="200EA4C0" w14:textId="77777777" w:rsidR="00484684" w:rsidRDefault="00484684" w:rsidP="00D5768D">
            <w:pPr>
              <w:pStyle w:val="NoSpacing"/>
              <w:jc w:val="center"/>
            </w:pPr>
          </w:p>
        </w:tc>
        <w:tc>
          <w:tcPr>
            <w:tcW w:w="1210" w:type="dxa"/>
          </w:tcPr>
          <w:p w14:paraId="6CD328CC" w14:textId="77777777" w:rsidR="00484684" w:rsidRDefault="00484684" w:rsidP="00D5768D">
            <w:pPr>
              <w:pStyle w:val="NoSpacing"/>
              <w:jc w:val="center"/>
            </w:pPr>
          </w:p>
        </w:tc>
        <w:tc>
          <w:tcPr>
            <w:tcW w:w="1210" w:type="dxa"/>
          </w:tcPr>
          <w:p w14:paraId="7BD10C26" w14:textId="77777777" w:rsidR="00484684" w:rsidRDefault="00484684" w:rsidP="00D5768D">
            <w:pPr>
              <w:pStyle w:val="NoSpacing"/>
              <w:jc w:val="center"/>
            </w:pPr>
          </w:p>
        </w:tc>
        <w:tc>
          <w:tcPr>
            <w:tcW w:w="1210" w:type="dxa"/>
          </w:tcPr>
          <w:p w14:paraId="1DCBF954" w14:textId="77777777" w:rsidR="00484684" w:rsidRDefault="00484684" w:rsidP="00D5768D">
            <w:pPr>
              <w:pStyle w:val="NoSpacing"/>
              <w:jc w:val="center"/>
            </w:pPr>
          </w:p>
        </w:tc>
        <w:tc>
          <w:tcPr>
            <w:tcW w:w="1211" w:type="dxa"/>
          </w:tcPr>
          <w:p w14:paraId="3528D82B" w14:textId="77777777" w:rsidR="00484684" w:rsidRDefault="00484684" w:rsidP="00D5768D">
            <w:pPr>
              <w:pStyle w:val="NoSpacing"/>
              <w:jc w:val="center"/>
            </w:pPr>
          </w:p>
        </w:tc>
      </w:tr>
      <w:tr w:rsidR="00484684" w14:paraId="28731125" w14:textId="77777777" w:rsidTr="00D5768D">
        <w:tc>
          <w:tcPr>
            <w:tcW w:w="2965" w:type="dxa"/>
          </w:tcPr>
          <w:p w14:paraId="59C10391" w14:textId="77777777" w:rsidR="00484684" w:rsidRPr="00C72256" w:rsidRDefault="00484684" w:rsidP="00D5768D">
            <w:pPr>
              <w:pStyle w:val="NoSpacing"/>
              <w:jc w:val="left"/>
            </w:pPr>
            <w:r w:rsidRPr="00C72256">
              <w:t>Social Infrastructure</w:t>
            </w:r>
          </w:p>
        </w:tc>
        <w:tc>
          <w:tcPr>
            <w:tcW w:w="1210" w:type="dxa"/>
          </w:tcPr>
          <w:p w14:paraId="5CB2AAC4" w14:textId="77777777" w:rsidR="00484684" w:rsidRDefault="00484684" w:rsidP="00D5768D">
            <w:pPr>
              <w:pStyle w:val="NoSpacing"/>
              <w:jc w:val="center"/>
            </w:pPr>
          </w:p>
        </w:tc>
        <w:tc>
          <w:tcPr>
            <w:tcW w:w="1210" w:type="dxa"/>
          </w:tcPr>
          <w:p w14:paraId="4D4DF9EB" w14:textId="77777777" w:rsidR="00484684" w:rsidRDefault="00484684" w:rsidP="00D5768D">
            <w:pPr>
              <w:pStyle w:val="NoSpacing"/>
              <w:jc w:val="center"/>
            </w:pPr>
          </w:p>
        </w:tc>
        <w:tc>
          <w:tcPr>
            <w:tcW w:w="1210" w:type="dxa"/>
          </w:tcPr>
          <w:p w14:paraId="4379889C" w14:textId="77777777" w:rsidR="00484684" w:rsidRDefault="00484684" w:rsidP="00D5768D">
            <w:pPr>
              <w:pStyle w:val="NoSpacing"/>
              <w:jc w:val="center"/>
            </w:pPr>
          </w:p>
        </w:tc>
        <w:tc>
          <w:tcPr>
            <w:tcW w:w="1210" w:type="dxa"/>
          </w:tcPr>
          <w:p w14:paraId="287A9327" w14:textId="77777777" w:rsidR="00484684" w:rsidRDefault="00484684" w:rsidP="00D5768D">
            <w:pPr>
              <w:pStyle w:val="NoSpacing"/>
              <w:jc w:val="center"/>
            </w:pPr>
          </w:p>
        </w:tc>
        <w:tc>
          <w:tcPr>
            <w:tcW w:w="1211" w:type="dxa"/>
          </w:tcPr>
          <w:p w14:paraId="016C07C7" w14:textId="77777777" w:rsidR="00484684" w:rsidRDefault="00484684" w:rsidP="00D5768D">
            <w:pPr>
              <w:pStyle w:val="NoSpacing"/>
              <w:jc w:val="center"/>
            </w:pPr>
          </w:p>
        </w:tc>
      </w:tr>
      <w:tr w:rsidR="00484684" w14:paraId="7A5C6BA2" w14:textId="77777777" w:rsidTr="00D5768D">
        <w:tc>
          <w:tcPr>
            <w:tcW w:w="2965" w:type="dxa"/>
            <w:tcBorders>
              <w:bottom w:val="single" w:sz="4" w:space="0" w:color="auto"/>
            </w:tcBorders>
          </w:tcPr>
          <w:p w14:paraId="61658697" w14:textId="77777777" w:rsidR="00484684" w:rsidRPr="00C72256" w:rsidRDefault="00484684" w:rsidP="00D5768D">
            <w:pPr>
              <w:pStyle w:val="NoSpacing"/>
              <w:jc w:val="left"/>
            </w:pPr>
            <w:r w:rsidRPr="00C72256">
              <w:t>Emergency Services</w:t>
            </w:r>
          </w:p>
        </w:tc>
        <w:tc>
          <w:tcPr>
            <w:tcW w:w="1210" w:type="dxa"/>
            <w:tcBorders>
              <w:bottom w:val="single" w:sz="4" w:space="0" w:color="auto"/>
            </w:tcBorders>
          </w:tcPr>
          <w:p w14:paraId="0EE94582" w14:textId="77777777" w:rsidR="00484684" w:rsidRDefault="00484684" w:rsidP="00D5768D">
            <w:pPr>
              <w:pStyle w:val="NoSpacing"/>
              <w:jc w:val="center"/>
            </w:pPr>
          </w:p>
        </w:tc>
        <w:tc>
          <w:tcPr>
            <w:tcW w:w="1210" w:type="dxa"/>
            <w:tcBorders>
              <w:bottom w:val="single" w:sz="4" w:space="0" w:color="auto"/>
            </w:tcBorders>
          </w:tcPr>
          <w:p w14:paraId="261C4493" w14:textId="77777777" w:rsidR="00484684" w:rsidRDefault="00484684" w:rsidP="00D5768D">
            <w:pPr>
              <w:pStyle w:val="NoSpacing"/>
              <w:jc w:val="center"/>
            </w:pPr>
          </w:p>
        </w:tc>
        <w:tc>
          <w:tcPr>
            <w:tcW w:w="1210" w:type="dxa"/>
            <w:tcBorders>
              <w:bottom w:val="single" w:sz="4" w:space="0" w:color="auto"/>
            </w:tcBorders>
          </w:tcPr>
          <w:p w14:paraId="257F85A9" w14:textId="77777777" w:rsidR="00484684" w:rsidRDefault="00484684" w:rsidP="00D5768D">
            <w:pPr>
              <w:pStyle w:val="NoSpacing"/>
              <w:jc w:val="center"/>
            </w:pPr>
          </w:p>
        </w:tc>
        <w:tc>
          <w:tcPr>
            <w:tcW w:w="1210" w:type="dxa"/>
            <w:tcBorders>
              <w:bottom w:val="single" w:sz="4" w:space="0" w:color="auto"/>
            </w:tcBorders>
          </w:tcPr>
          <w:p w14:paraId="28375819" w14:textId="77777777" w:rsidR="00484684" w:rsidRDefault="00484684" w:rsidP="00D5768D">
            <w:pPr>
              <w:pStyle w:val="NoSpacing"/>
              <w:jc w:val="center"/>
            </w:pPr>
          </w:p>
        </w:tc>
        <w:tc>
          <w:tcPr>
            <w:tcW w:w="1211" w:type="dxa"/>
            <w:tcBorders>
              <w:bottom w:val="single" w:sz="4" w:space="0" w:color="auto"/>
            </w:tcBorders>
          </w:tcPr>
          <w:p w14:paraId="6E3B774B" w14:textId="77777777" w:rsidR="00484684" w:rsidRDefault="00484684" w:rsidP="00D5768D">
            <w:pPr>
              <w:pStyle w:val="NoSpacing"/>
              <w:jc w:val="center"/>
            </w:pPr>
          </w:p>
        </w:tc>
      </w:tr>
      <w:tr w:rsidR="00484684" w:rsidRPr="00F346A3" w14:paraId="2465B6CA" w14:textId="77777777" w:rsidTr="00D5768D">
        <w:tc>
          <w:tcPr>
            <w:tcW w:w="2965" w:type="dxa"/>
            <w:tcBorders>
              <w:right w:val="nil"/>
            </w:tcBorders>
            <w:shd w:val="clear" w:color="auto" w:fill="A6A6A6" w:themeFill="background1" w:themeFillShade="A6"/>
          </w:tcPr>
          <w:p w14:paraId="469A1B90" w14:textId="77777777" w:rsidR="00484684" w:rsidRPr="00F346A3" w:rsidRDefault="00484684" w:rsidP="00D5768D">
            <w:pPr>
              <w:pStyle w:val="NoSpacing"/>
              <w:jc w:val="left"/>
              <w:rPr>
                <w:b/>
                <w:bCs/>
                <w:color w:val="FFFFFF" w:themeColor="background1"/>
              </w:rPr>
            </w:pPr>
            <w:r w:rsidRPr="00F346A3">
              <w:rPr>
                <w:rFonts w:cs="Arial"/>
                <w:b/>
                <w:bCs/>
                <w:color w:val="FFFFFF" w:themeColor="background1"/>
              </w:rPr>
              <w:t>Populations</w:t>
            </w:r>
          </w:p>
        </w:tc>
        <w:tc>
          <w:tcPr>
            <w:tcW w:w="1210" w:type="dxa"/>
            <w:tcBorders>
              <w:left w:val="nil"/>
              <w:right w:val="nil"/>
            </w:tcBorders>
            <w:shd w:val="clear" w:color="auto" w:fill="A6A6A6" w:themeFill="background1" w:themeFillShade="A6"/>
          </w:tcPr>
          <w:p w14:paraId="21204AF1" w14:textId="77777777" w:rsidR="00484684" w:rsidRPr="00F346A3" w:rsidRDefault="00484684" w:rsidP="00D5768D">
            <w:pPr>
              <w:pStyle w:val="NoSpacing"/>
              <w:jc w:val="center"/>
              <w:rPr>
                <w:b/>
                <w:bCs/>
                <w:color w:val="FFFFFF" w:themeColor="background1"/>
              </w:rPr>
            </w:pPr>
          </w:p>
        </w:tc>
        <w:tc>
          <w:tcPr>
            <w:tcW w:w="1210" w:type="dxa"/>
            <w:tcBorders>
              <w:left w:val="nil"/>
              <w:right w:val="nil"/>
            </w:tcBorders>
            <w:shd w:val="clear" w:color="auto" w:fill="A6A6A6" w:themeFill="background1" w:themeFillShade="A6"/>
          </w:tcPr>
          <w:p w14:paraId="6EE7BB0B" w14:textId="77777777" w:rsidR="00484684" w:rsidRPr="00F346A3" w:rsidRDefault="00484684" w:rsidP="00D5768D">
            <w:pPr>
              <w:pStyle w:val="NoSpacing"/>
              <w:jc w:val="center"/>
              <w:rPr>
                <w:b/>
                <w:bCs/>
                <w:color w:val="FFFFFF" w:themeColor="background1"/>
              </w:rPr>
            </w:pPr>
          </w:p>
        </w:tc>
        <w:tc>
          <w:tcPr>
            <w:tcW w:w="1210" w:type="dxa"/>
            <w:tcBorders>
              <w:left w:val="nil"/>
              <w:right w:val="nil"/>
            </w:tcBorders>
            <w:shd w:val="clear" w:color="auto" w:fill="A6A6A6" w:themeFill="background1" w:themeFillShade="A6"/>
          </w:tcPr>
          <w:p w14:paraId="4AFF7760" w14:textId="77777777" w:rsidR="00484684" w:rsidRPr="00F346A3" w:rsidRDefault="00484684" w:rsidP="00D5768D">
            <w:pPr>
              <w:pStyle w:val="NoSpacing"/>
              <w:jc w:val="center"/>
              <w:rPr>
                <w:b/>
                <w:bCs/>
                <w:color w:val="FFFFFF" w:themeColor="background1"/>
              </w:rPr>
            </w:pPr>
          </w:p>
        </w:tc>
        <w:tc>
          <w:tcPr>
            <w:tcW w:w="1210" w:type="dxa"/>
            <w:tcBorders>
              <w:left w:val="nil"/>
              <w:right w:val="nil"/>
            </w:tcBorders>
            <w:shd w:val="clear" w:color="auto" w:fill="A6A6A6" w:themeFill="background1" w:themeFillShade="A6"/>
          </w:tcPr>
          <w:p w14:paraId="45938ABF" w14:textId="77777777" w:rsidR="00484684" w:rsidRPr="00F346A3" w:rsidRDefault="00484684" w:rsidP="00D5768D">
            <w:pPr>
              <w:pStyle w:val="NoSpacing"/>
              <w:jc w:val="center"/>
              <w:rPr>
                <w:b/>
                <w:bCs/>
                <w:color w:val="FFFFFF" w:themeColor="background1"/>
              </w:rPr>
            </w:pPr>
          </w:p>
        </w:tc>
        <w:tc>
          <w:tcPr>
            <w:tcW w:w="1211" w:type="dxa"/>
            <w:tcBorders>
              <w:left w:val="nil"/>
            </w:tcBorders>
            <w:shd w:val="clear" w:color="auto" w:fill="A6A6A6" w:themeFill="background1" w:themeFillShade="A6"/>
          </w:tcPr>
          <w:p w14:paraId="483E984E" w14:textId="77777777" w:rsidR="00484684" w:rsidRPr="00F346A3" w:rsidRDefault="00484684" w:rsidP="00D5768D">
            <w:pPr>
              <w:pStyle w:val="NoSpacing"/>
              <w:jc w:val="center"/>
              <w:rPr>
                <w:b/>
                <w:bCs/>
                <w:color w:val="FFFFFF" w:themeColor="background1"/>
              </w:rPr>
            </w:pPr>
          </w:p>
        </w:tc>
      </w:tr>
      <w:tr w:rsidR="00484684" w14:paraId="7E0A0906" w14:textId="77777777" w:rsidTr="00D5768D">
        <w:tc>
          <w:tcPr>
            <w:tcW w:w="2965" w:type="dxa"/>
          </w:tcPr>
          <w:p w14:paraId="6D221DAD" w14:textId="77777777" w:rsidR="00484684" w:rsidRPr="00C72256" w:rsidRDefault="00484684" w:rsidP="00D5768D">
            <w:pPr>
              <w:pStyle w:val="NoSpacing"/>
              <w:jc w:val="left"/>
              <w:rPr>
                <w:rFonts w:cs="Arial"/>
              </w:rPr>
            </w:pPr>
            <w:r w:rsidRPr="00C72256">
              <w:rPr>
                <w:rFonts w:cs="Arial"/>
              </w:rPr>
              <w:t>Urban Residents</w:t>
            </w:r>
          </w:p>
        </w:tc>
        <w:tc>
          <w:tcPr>
            <w:tcW w:w="1210" w:type="dxa"/>
          </w:tcPr>
          <w:p w14:paraId="50D95BD3" w14:textId="77777777" w:rsidR="00484684" w:rsidRDefault="00484684" w:rsidP="00D5768D">
            <w:pPr>
              <w:pStyle w:val="NoSpacing"/>
              <w:jc w:val="center"/>
            </w:pPr>
          </w:p>
        </w:tc>
        <w:tc>
          <w:tcPr>
            <w:tcW w:w="1210" w:type="dxa"/>
          </w:tcPr>
          <w:p w14:paraId="3DA48FBC" w14:textId="77777777" w:rsidR="00484684" w:rsidRDefault="00484684" w:rsidP="00D5768D">
            <w:pPr>
              <w:pStyle w:val="NoSpacing"/>
              <w:jc w:val="center"/>
            </w:pPr>
          </w:p>
        </w:tc>
        <w:tc>
          <w:tcPr>
            <w:tcW w:w="1210" w:type="dxa"/>
          </w:tcPr>
          <w:p w14:paraId="6D2AF038" w14:textId="77777777" w:rsidR="00484684" w:rsidRDefault="00484684" w:rsidP="00D5768D">
            <w:pPr>
              <w:pStyle w:val="NoSpacing"/>
              <w:jc w:val="center"/>
            </w:pPr>
          </w:p>
        </w:tc>
        <w:tc>
          <w:tcPr>
            <w:tcW w:w="1210" w:type="dxa"/>
          </w:tcPr>
          <w:p w14:paraId="234E74C7" w14:textId="77777777" w:rsidR="00484684" w:rsidRDefault="00484684" w:rsidP="00D5768D">
            <w:pPr>
              <w:pStyle w:val="NoSpacing"/>
              <w:jc w:val="center"/>
            </w:pPr>
          </w:p>
        </w:tc>
        <w:tc>
          <w:tcPr>
            <w:tcW w:w="1211" w:type="dxa"/>
          </w:tcPr>
          <w:p w14:paraId="13E2C771" w14:textId="77777777" w:rsidR="00484684" w:rsidRDefault="00484684" w:rsidP="00D5768D">
            <w:pPr>
              <w:pStyle w:val="NoSpacing"/>
              <w:jc w:val="center"/>
            </w:pPr>
          </w:p>
        </w:tc>
      </w:tr>
      <w:tr w:rsidR="00484684" w14:paraId="076C7C2B" w14:textId="77777777" w:rsidTr="00D5768D">
        <w:tc>
          <w:tcPr>
            <w:tcW w:w="2965" w:type="dxa"/>
          </w:tcPr>
          <w:p w14:paraId="62091640" w14:textId="77777777" w:rsidR="00484684" w:rsidRPr="00C72256" w:rsidRDefault="00484684" w:rsidP="00D5768D">
            <w:pPr>
              <w:pStyle w:val="NoSpacing"/>
              <w:jc w:val="left"/>
              <w:rPr>
                <w:rFonts w:cs="Arial"/>
              </w:rPr>
            </w:pPr>
            <w:r w:rsidRPr="00C72256">
              <w:rPr>
                <w:rFonts w:cs="Arial"/>
              </w:rPr>
              <w:t>Informal Settlement Residents</w:t>
            </w:r>
          </w:p>
        </w:tc>
        <w:tc>
          <w:tcPr>
            <w:tcW w:w="1210" w:type="dxa"/>
          </w:tcPr>
          <w:p w14:paraId="11A784D2" w14:textId="77777777" w:rsidR="00484684" w:rsidRDefault="00484684" w:rsidP="00D5768D">
            <w:pPr>
              <w:pStyle w:val="NoSpacing"/>
              <w:jc w:val="center"/>
            </w:pPr>
          </w:p>
        </w:tc>
        <w:tc>
          <w:tcPr>
            <w:tcW w:w="1210" w:type="dxa"/>
          </w:tcPr>
          <w:p w14:paraId="629F3185" w14:textId="77777777" w:rsidR="00484684" w:rsidRDefault="00484684" w:rsidP="00D5768D">
            <w:pPr>
              <w:pStyle w:val="NoSpacing"/>
              <w:jc w:val="center"/>
            </w:pPr>
          </w:p>
        </w:tc>
        <w:tc>
          <w:tcPr>
            <w:tcW w:w="1210" w:type="dxa"/>
          </w:tcPr>
          <w:p w14:paraId="103BB53A" w14:textId="77777777" w:rsidR="00484684" w:rsidRDefault="00484684" w:rsidP="00D5768D">
            <w:pPr>
              <w:pStyle w:val="NoSpacing"/>
              <w:jc w:val="center"/>
            </w:pPr>
          </w:p>
        </w:tc>
        <w:tc>
          <w:tcPr>
            <w:tcW w:w="1210" w:type="dxa"/>
          </w:tcPr>
          <w:p w14:paraId="5DA439DA" w14:textId="77777777" w:rsidR="00484684" w:rsidRDefault="00484684" w:rsidP="00D5768D">
            <w:pPr>
              <w:pStyle w:val="NoSpacing"/>
              <w:jc w:val="center"/>
            </w:pPr>
          </w:p>
        </w:tc>
        <w:tc>
          <w:tcPr>
            <w:tcW w:w="1211" w:type="dxa"/>
          </w:tcPr>
          <w:p w14:paraId="004C3A7D" w14:textId="77777777" w:rsidR="00484684" w:rsidRDefault="00484684" w:rsidP="00D5768D">
            <w:pPr>
              <w:pStyle w:val="NoSpacing"/>
              <w:jc w:val="center"/>
            </w:pPr>
          </w:p>
        </w:tc>
      </w:tr>
      <w:tr w:rsidR="00484684" w14:paraId="466A53C8" w14:textId="77777777" w:rsidTr="00D5768D">
        <w:tc>
          <w:tcPr>
            <w:tcW w:w="2965" w:type="dxa"/>
            <w:tcBorders>
              <w:bottom w:val="single" w:sz="4" w:space="0" w:color="auto"/>
            </w:tcBorders>
          </w:tcPr>
          <w:p w14:paraId="67E43E49" w14:textId="77777777" w:rsidR="00484684" w:rsidRPr="00C72256" w:rsidRDefault="00484684" w:rsidP="00D5768D">
            <w:pPr>
              <w:pStyle w:val="NoSpacing"/>
              <w:jc w:val="left"/>
              <w:rPr>
                <w:rFonts w:cs="Arial"/>
              </w:rPr>
            </w:pPr>
            <w:r w:rsidRPr="00C72256">
              <w:rPr>
                <w:rFonts w:cs="Arial"/>
              </w:rPr>
              <w:t>Vulnerable and Marginalized Groups</w:t>
            </w:r>
          </w:p>
        </w:tc>
        <w:tc>
          <w:tcPr>
            <w:tcW w:w="1210" w:type="dxa"/>
            <w:tcBorders>
              <w:bottom w:val="single" w:sz="4" w:space="0" w:color="auto"/>
            </w:tcBorders>
          </w:tcPr>
          <w:p w14:paraId="3A36555F" w14:textId="77777777" w:rsidR="00484684" w:rsidRDefault="00484684" w:rsidP="00D5768D">
            <w:pPr>
              <w:pStyle w:val="NoSpacing"/>
              <w:jc w:val="center"/>
            </w:pPr>
          </w:p>
        </w:tc>
        <w:tc>
          <w:tcPr>
            <w:tcW w:w="1210" w:type="dxa"/>
            <w:tcBorders>
              <w:bottom w:val="single" w:sz="4" w:space="0" w:color="auto"/>
            </w:tcBorders>
          </w:tcPr>
          <w:p w14:paraId="5175E66B" w14:textId="77777777" w:rsidR="00484684" w:rsidRDefault="00484684" w:rsidP="00D5768D">
            <w:pPr>
              <w:pStyle w:val="NoSpacing"/>
              <w:jc w:val="center"/>
            </w:pPr>
          </w:p>
        </w:tc>
        <w:tc>
          <w:tcPr>
            <w:tcW w:w="1210" w:type="dxa"/>
            <w:tcBorders>
              <w:bottom w:val="single" w:sz="4" w:space="0" w:color="auto"/>
            </w:tcBorders>
          </w:tcPr>
          <w:p w14:paraId="33156699" w14:textId="77777777" w:rsidR="00484684" w:rsidRDefault="00484684" w:rsidP="00D5768D">
            <w:pPr>
              <w:pStyle w:val="NoSpacing"/>
              <w:jc w:val="center"/>
            </w:pPr>
          </w:p>
        </w:tc>
        <w:tc>
          <w:tcPr>
            <w:tcW w:w="1210" w:type="dxa"/>
            <w:tcBorders>
              <w:bottom w:val="single" w:sz="4" w:space="0" w:color="auto"/>
            </w:tcBorders>
          </w:tcPr>
          <w:p w14:paraId="570DB93F" w14:textId="77777777" w:rsidR="00484684" w:rsidRDefault="00484684" w:rsidP="00D5768D">
            <w:pPr>
              <w:pStyle w:val="NoSpacing"/>
              <w:jc w:val="center"/>
            </w:pPr>
          </w:p>
        </w:tc>
        <w:tc>
          <w:tcPr>
            <w:tcW w:w="1211" w:type="dxa"/>
            <w:tcBorders>
              <w:bottom w:val="single" w:sz="4" w:space="0" w:color="auto"/>
            </w:tcBorders>
          </w:tcPr>
          <w:p w14:paraId="44889288" w14:textId="77777777" w:rsidR="00484684" w:rsidRDefault="00484684" w:rsidP="00D5768D">
            <w:pPr>
              <w:pStyle w:val="NoSpacing"/>
              <w:jc w:val="center"/>
            </w:pPr>
          </w:p>
        </w:tc>
      </w:tr>
      <w:tr w:rsidR="00484684" w:rsidRPr="00F346A3" w14:paraId="0B082F07" w14:textId="77777777" w:rsidTr="00D5768D">
        <w:tc>
          <w:tcPr>
            <w:tcW w:w="2965" w:type="dxa"/>
            <w:tcBorders>
              <w:right w:val="nil"/>
            </w:tcBorders>
            <w:shd w:val="clear" w:color="auto" w:fill="A6A6A6" w:themeFill="background1" w:themeFillShade="A6"/>
          </w:tcPr>
          <w:p w14:paraId="781CFA77" w14:textId="77777777" w:rsidR="00484684" w:rsidRPr="00F346A3" w:rsidRDefault="00484684" w:rsidP="00D5768D">
            <w:pPr>
              <w:pStyle w:val="NoSpacing"/>
              <w:jc w:val="left"/>
              <w:rPr>
                <w:b/>
                <w:bCs/>
                <w:color w:val="FFFFFF" w:themeColor="background1"/>
              </w:rPr>
            </w:pPr>
            <w:r w:rsidRPr="00F346A3">
              <w:rPr>
                <w:rFonts w:cs="Arial"/>
                <w:b/>
                <w:bCs/>
                <w:color w:val="FFFFFF" w:themeColor="background1"/>
              </w:rPr>
              <w:t>Natural Assets</w:t>
            </w:r>
          </w:p>
        </w:tc>
        <w:tc>
          <w:tcPr>
            <w:tcW w:w="1210" w:type="dxa"/>
            <w:tcBorders>
              <w:left w:val="nil"/>
              <w:right w:val="nil"/>
            </w:tcBorders>
            <w:shd w:val="clear" w:color="auto" w:fill="A6A6A6" w:themeFill="background1" w:themeFillShade="A6"/>
          </w:tcPr>
          <w:p w14:paraId="0AC1AD22" w14:textId="77777777" w:rsidR="00484684" w:rsidRPr="00F346A3" w:rsidRDefault="00484684" w:rsidP="00D5768D">
            <w:pPr>
              <w:pStyle w:val="NoSpacing"/>
              <w:jc w:val="center"/>
              <w:rPr>
                <w:b/>
                <w:bCs/>
                <w:color w:val="FFFFFF" w:themeColor="background1"/>
              </w:rPr>
            </w:pPr>
          </w:p>
        </w:tc>
        <w:tc>
          <w:tcPr>
            <w:tcW w:w="1210" w:type="dxa"/>
            <w:tcBorders>
              <w:left w:val="nil"/>
              <w:right w:val="nil"/>
            </w:tcBorders>
            <w:shd w:val="clear" w:color="auto" w:fill="A6A6A6" w:themeFill="background1" w:themeFillShade="A6"/>
          </w:tcPr>
          <w:p w14:paraId="431B953E" w14:textId="77777777" w:rsidR="00484684" w:rsidRPr="00F346A3" w:rsidRDefault="00484684" w:rsidP="00D5768D">
            <w:pPr>
              <w:pStyle w:val="NoSpacing"/>
              <w:jc w:val="center"/>
              <w:rPr>
                <w:b/>
                <w:bCs/>
                <w:color w:val="FFFFFF" w:themeColor="background1"/>
              </w:rPr>
            </w:pPr>
          </w:p>
        </w:tc>
        <w:tc>
          <w:tcPr>
            <w:tcW w:w="1210" w:type="dxa"/>
            <w:tcBorders>
              <w:left w:val="nil"/>
              <w:right w:val="nil"/>
            </w:tcBorders>
            <w:shd w:val="clear" w:color="auto" w:fill="A6A6A6" w:themeFill="background1" w:themeFillShade="A6"/>
          </w:tcPr>
          <w:p w14:paraId="14394597" w14:textId="77777777" w:rsidR="00484684" w:rsidRPr="00F346A3" w:rsidRDefault="00484684" w:rsidP="00D5768D">
            <w:pPr>
              <w:pStyle w:val="NoSpacing"/>
              <w:jc w:val="center"/>
              <w:rPr>
                <w:b/>
                <w:bCs/>
                <w:color w:val="FFFFFF" w:themeColor="background1"/>
              </w:rPr>
            </w:pPr>
          </w:p>
        </w:tc>
        <w:tc>
          <w:tcPr>
            <w:tcW w:w="1210" w:type="dxa"/>
            <w:tcBorders>
              <w:left w:val="nil"/>
              <w:right w:val="nil"/>
            </w:tcBorders>
            <w:shd w:val="clear" w:color="auto" w:fill="A6A6A6" w:themeFill="background1" w:themeFillShade="A6"/>
          </w:tcPr>
          <w:p w14:paraId="742F7211" w14:textId="77777777" w:rsidR="00484684" w:rsidRPr="00F346A3" w:rsidRDefault="00484684" w:rsidP="00D5768D">
            <w:pPr>
              <w:pStyle w:val="NoSpacing"/>
              <w:jc w:val="center"/>
              <w:rPr>
                <w:b/>
                <w:bCs/>
                <w:color w:val="FFFFFF" w:themeColor="background1"/>
              </w:rPr>
            </w:pPr>
          </w:p>
        </w:tc>
        <w:tc>
          <w:tcPr>
            <w:tcW w:w="1211" w:type="dxa"/>
            <w:tcBorders>
              <w:left w:val="nil"/>
            </w:tcBorders>
            <w:shd w:val="clear" w:color="auto" w:fill="A6A6A6" w:themeFill="background1" w:themeFillShade="A6"/>
          </w:tcPr>
          <w:p w14:paraId="5B37E990" w14:textId="77777777" w:rsidR="00484684" w:rsidRPr="00F346A3" w:rsidRDefault="00484684" w:rsidP="00D5768D">
            <w:pPr>
              <w:pStyle w:val="NoSpacing"/>
              <w:jc w:val="center"/>
              <w:rPr>
                <w:b/>
                <w:bCs/>
                <w:color w:val="FFFFFF" w:themeColor="background1"/>
              </w:rPr>
            </w:pPr>
          </w:p>
        </w:tc>
      </w:tr>
      <w:tr w:rsidR="00484684" w14:paraId="24CA1000" w14:textId="77777777" w:rsidTr="00D5768D">
        <w:tc>
          <w:tcPr>
            <w:tcW w:w="2965" w:type="dxa"/>
          </w:tcPr>
          <w:p w14:paraId="5400E0BB" w14:textId="77777777" w:rsidR="00484684" w:rsidRPr="003C0E66" w:rsidRDefault="00484684" w:rsidP="00D5768D">
            <w:pPr>
              <w:pStyle w:val="NoSpacing"/>
              <w:jc w:val="left"/>
              <w:rPr>
                <w:rFonts w:cs="Arial"/>
              </w:rPr>
            </w:pPr>
            <w:r w:rsidRPr="003C0E66">
              <w:rPr>
                <w:rFonts w:cs="Arial"/>
              </w:rPr>
              <w:t>Urban Green Infrastructure</w:t>
            </w:r>
          </w:p>
        </w:tc>
        <w:tc>
          <w:tcPr>
            <w:tcW w:w="1210" w:type="dxa"/>
          </w:tcPr>
          <w:p w14:paraId="40BA40D2" w14:textId="77777777" w:rsidR="00484684" w:rsidRDefault="00484684" w:rsidP="00D5768D">
            <w:pPr>
              <w:pStyle w:val="NoSpacing"/>
              <w:jc w:val="center"/>
            </w:pPr>
          </w:p>
        </w:tc>
        <w:tc>
          <w:tcPr>
            <w:tcW w:w="1210" w:type="dxa"/>
          </w:tcPr>
          <w:p w14:paraId="44559ECB" w14:textId="77777777" w:rsidR="00484684" w:rsidRDefault="00484684" w:rsidP="00D5768D">
            <w:pPr>
              <w:pStyle w:val="NoSpacing"/>
              <w:jc w:val="center"/>
            </w:pPr>
          </w:p>
        </w:tc>
        <w:tc>
          <w:tcPr>
            <w:tcW w:w="1210" w:type="dxa"/>
          </w:tcPr>
          <w:p w14:paraId="23B997CE" w14:textId="77777777" w:rsidR="00484684" w:rsidRDefault="00484684" w:rsidP="00D5768D">
            <w:pPr>
              <w:pStyle w:val="NoSpacing"/>
              <w:jc w:val="center"/>
            </w:pPr>
          </w:p>
        </w:tc>
        <w:tc>
          <w:tcPr>
            <w:tcW w:w="1210" w:type="dxa"/>
          </w:tcPr>
          <w:p w14:paraId="22018D4F" w14:textId="77777777" w:rsidR="00484684" w:rsidRDefault="00484684" w:rsidP="00D5768D">
            <w:pPr>
              <w:pStyle w:val="NoSpacing"/>
              <w:jc w:val="center"/>
            </w:pPr>
          </w:p>
        </w:tc>
        <w:tc>
          <w:tcPr>
            <w:tcW w:w="1211" w:type="dxa"/>
          </w:tcPr>
          <w:p w14:paraId="3096D083" w14:textId="77777777" w:rsidR="00484684" w:rsidRDefault="00484684" w:rsidP="00D5768D">
            <w:pPr>
              <w:pStyle w:val="NoSpacing"/>
              <w:jc w:val="center"/>
            </w:pPr>
          </w:p>
        </w:tc>
      </w:tr>
      <w:tr w:rsidR="00484684" w14:paraId="7D0AD258" w14:textId="77777777" w:rsidTr="00D5768D">
        <w:tc>
          <w:tcPr>
            <w:tcW w:w="2965" w:type="dxa"/>
          </w:tcPr>
          <w:p w14:paraId="76D4A4BE" w14:textId="77777777" w:rsidR="00484684" w:rsidRPr="003C0E66" w:rsidRDefault="00484684" w:rsidP="00D5768D">
            <w:pPr>
              <w:pStyle w:val="NoSpacing"/>
              <w:jc w:val="left"/>
              <w:rPr>
                <w:rFonts w:cs="Arial"/>
              </w:rPr>
            </w:pPr>
            <w:r w:rsidRPr="003C0E66">
              <w:rPr>
                <w:rFonts w:cs="Arial"/>
              </w:rPr>
              <w:t>Urban Blue Infrastructure</w:t>
            </w:r>
          </w:p>
        </w:tc>
        <w:tc>
          <w:tcPr>
            <w:tcW w:w="1210" w:type="dxa"/>
          </w:tcPr>
          <w:p w14:paraId="56C0F792" w14:textId="77777777" w:rsidR="00484684" w:rsidRDefault="00484684" w:rsidP="00D5768D">
            <w:pPr>
              <w:pStyle w:val="NoSpacing"/>
              <w:jc w:val="center"/>
            </w:pPr>
          </w:p>
        </w:tc>
        <w:tc>
          <w:tcPr>
            <w:tcW w:w="1210" w:type="dxa"/>
          </w:tcPr>
          <w:p w14:paraId="43E68144" w14:textId="77777777" w:rsidR="00484684" w:rsidRDefault="00484684" w:rsidP="00D5768D">
            <w:pPr>
              <w:pStyle w:val="NoSpacing"/>
              <w:jc w:val="center"/>
            </w:pPr>
          </w:p>
        </w:tc>
        <w:tc>
          <w:tcPr>
            <w:tcW w:w="1210" w:type="dxa"/>
          </w:tcPr>
          <w:p w14:paraId="7CF9F6C0" w14:textId="77777777" w:rsidR="00484684" w:rsidRDefault="00484684" w:rsidP="00D5768D">
            <w:pPr>
              <w:pStyle w:val="NoSpacing"/>
              <w:jc w:val="center"/>
            </w:pPr>
          </w:p>
        </w:tc>
        <w:tc>
          <w:tcPr>
            <w:tcW w:w="1210" w:type="dxa"/>
          </w:tcPr>
          <w:p w14:paraId="1C7C16EB" w14:textId="77777777" w:rsidR="00484684" w:rsidRDefault="00484684" w:rsidP="00D5768D">
            <w:pPr>
              <w:pStyle w:val="NoSpacing"/>
              <w:jc w:val="center"/>
            </w:pPr>
          </w:p>
        </w:tc>
        <w:tc>
          <w:tcPr>
            <w:tcW w:w="1211" w:type="dxa"/>
          </w:tcPr>
          <w:p w14:paraId="5F87EFE3" w14:textId="77777777" w:rsidR="00484684" w:rsidRDefault="00484684" w:rsidP="00D5768D">
            <w:pPr>
              <w:pStyle w:val="NoSpacing"/>
              <w:jc w:val="center"/>
            </w:pPr>
          </w:p>
        </w:tc>
      </w:tr>
      <w:tr w:rsidR="00484684" w14:paraId="23EEF0CD" w14:textId="77777777" w:rsidTr="00D5768D">
        <w:tc>
          <w:tcPr>
            <w:tcW w:w="2965" w:type="dxa"/>
          </w:tcPr>
          <w:p w14:paraId="233475FA" w14:textId="77777777" w:rsidR="00484684" w:rsidRPr="003C0E66" w:rsidRDefault="00484684" w:rsidP="00D5768D">
            <w:pPr>
              <w:pStyle w:val="NoSpacing"/>
              <w:jc w:val="left"/>
              <w:rPr>
                <w:rFonts w:cs="Arial"/>
              </w:rPr>
            </w:pPr>
            <w:r w:rsidRPr="003C0E66">
              <w:rPr>
                <w:rFonts w:cs="Arial"/>
              </w:rPr>
              <w:t>Peri-urban and Agricultural Systems</w:t>
            </w:r>
          </w:p>
        </w:tc>
        <w:tc>
          <w:tcPr>
            <w:tcW w:w="1210" w:type="dxa"/>
          </w:tcPr>
          <w:p w14:paraId="2E9EC2FA" w14:textId="77777777" w:rsidR="00484684" w:rsidRDefault="00484684" w:rsidP="00D5768D">
            <w:pPr>
              <w:pStyle w:val="NoSpacing"/>
              <w:jc w:val="center"/>
            </w:pPr>
          </w:p>
        </w:tc>
        <w:tc>
          <w:tcPr>
            <w:tcW w:w="1210" w:type="dxa"/>
          </w:tcPr>
          <w:p w14:paraId="1BAAAB6B" w14:textId="77777777" w:rsidR="00484684" w:rsidRDefault="00484684" w:rsidP="00D5768D">
            <w:pPr>
              <w:pStyle w:val="NoSpacing"/>
              <w:jc w:val="center"/>
            </w:pPr>
          </w:p>
        </w:tc>
        <w:tc>
          <w:tcPr>
            <w:tcW w:w="1210" w:type="dxa"/>
          </w:tcPr>
          <w:p w14:paraId="7D7EDCFE" w14:textId="77777777" w:rsidR="00484684" w:rsidRDefault="00484684" w:rsidP="00D5768D">
            <w:pPr>
              <w:pStyle w:val="NoSpacing"/>
              <w:jc w:val="center"/>
            </w:pPr>
          </w:p>
        </w:tc>
        <w:tc>
          <w:tcPr>
            <w:tcW w:w="1210" w:type="dxa"/>
          </w:tcPr>
          <w:p w14:paraId="06F0F42A" w14:textId="77777777" w:rsidR="00484684" w:rsidRDefault="00484684" w:rsidP="00D5768D">
            <w:pPr>
              <w:pStyle w:val="NoSpacing"/>
              <w:jc w:val="center"/>
            </w:pPr>
          </w:p>
        </w:tc>
        <w:tc>
          <w:tcPr>
            <w:tcW w:w="1211" w:type="dxa"/>
          </w:tcPr>
          <w:p w14:paraId="64D39458" w14:textId="77777777" w:rsidR="00484684" w:rsidRDefault="00484684" w:rsidP="00D5768D">
            <w:pPr>
              <w:pStyle w:val="NoSpacing"/>
              <w:jc w:val="center"/>
            </w:pPr>
          </w:p>
        </w:tc>
      </w:tr>
    </w:tbl>
    <w:p w14:paraId="42900308" w14:textId="763CB731" w:rsidR="00E21BFB" w:rsidRPr="00C72256" w:rsidRDefault="00E21BFB" w:rsidP="009F70D5">
      <w:pPr>
        <w:rPr>
          <w:rFonts w:eastAsiaTheme="majorEastAsia"/>
          <w:b/>
          <w:sz w:val="32"/>
          <w:szCs w:val="32"/>
        </w:rPr>
      </w:pPr>
      <w:r w:rsidRPr="00C72256">
        <w:br w:type="page"/>
      </w:r>
    </w:p>
    <w:bookmarkStart w:id="2" w:name="_Toc210658695" w:displacedByCustomXml="next"/>
    <w:sdt>
      <w:sdtPr>
        <w:rPr>
          <w:rFonts w:eastAsiaTheme="minorEastAsia" w:cstheme="minorBidi"/>
          <w:b w:val="0"/>
          <w:sz w:val="22"/>
          <w:szCs w:val="24"/>
        </w:rPr>
        <w:id w:val="1851139773"/>
        <w:docPartObj>
          <w:docPartGallery w:val="Table of Contents"/>
          <w:docPartUnique/>
        </w:docPartObj>
      </w:sdtPr>
      <w:sdtEndPr>
        <w:rPr>
          <w:bCs/>
          <w:noProof/>
        </w:rPr>
      </w:sdtEndPr>
      <w:sdtContent>
        <w:p w14:paraId="35449DF0" w14:textId="01261BFE" w:rsidR="008672C2" w:rsidRDefault="00EF4ACA" w:rsidP="00EF4ACA">
          <w:pPr>
            <w:pStyle w:val="TOCHeading"/>
          </w:pPr>
          <w:r>
            <w:t xml:space="preserve">Table of </w:t>
          </w:r>
          <w:r w:rsidRPr="00EF4ACA">
            <w:t>C</w:t>
          </w:r>
          <w:r w:rsidR="008672C2" w:rsidRPr="00EF4ACA">
            <w:t>ontents</w:t>
          </w:r>
          <w:bookmarkEnd w:id="2"/>
        </w:p>
        <w:p w14:paraId="30D24F1F" w14:textId="3959AEE9" w:rsidR="00292536" w:rsidRDefault="00292536">
          <w:pPr>
            <w:pStyle w:val="TOC1"/>
            <w:tabs>
              <w:tab w:val="right" w:leader="dot" w:pos="9016"/>
            </w:tabs>
            <w:rPr>
              <w:rFonts w:asciiTheme="minorHAnsi" w:hAnsiTheme="minorHAnsi"/>
              <w:noProof/>
              <w:kern w:val="2"/>
              <w:sz w:val="24"/>
              <w:lang w:eastAsia="en-US"/>
              <w14:ligatures w14:val="standardContextual"/>
            </w:rPr>
          </w:pPr>
          <w:r>
            <w:fldChar w:fldCharType="begin"/>
          </w:r>
          <w:r>
            <w:instrText xml:space="preserve"> TOC \o "1-2" \h \z \u </w:instrText>
          </w:r>
          <w:r>
            <w:fldChar w:fldCharType="separate"/>
          </w:r>
          <w:hyperlink w:anchor="_Toc210658693" w:history="1">
            <w:r w:rsidRPr="00F72FBC">
              <w:rPr>
                <w:rStyle w:val="Hyperlink"/>
                <w:rFonts w:cs="Arial"/>
                <w:noProof/>
              </w:rPr>
              <w:t>Foreword (optional)</w:t>
            </w:r>
            <w:r>
              <w:rPr>
                <w:noProof/>
                <w:webHidden/>
              </w:rPr>
              <w:tab/>
            </w:r>
            <w:r>
              <w:rPr>
                <w:noProof/>
                <w:webHidden/>
              </w:rPr>
              <w:fldChar w:fldCharType="begin"/>
            </w:r>
            <w:r>
              <w:rPr>
                <w:noProof/>
                <w:webHidden/>
              </w:rPr>
              <w:instrText xml:space="preserve"> PAGEREF _Toc210658693 \h </w:instrText>
            </w:r>
            <w:r>
              <w:rPr>
                <w:noProof/>
                <w:webHidden/>
              </w:rPr>
            </w:r>
            <w:r>
              <w:rPr>
                <w:noProof/>
                <w:webHidden/>
              </w:rPr>
              <w:fldChar w:fldCharType="separate"/>
            </w:r>
            <w:r>
              <w:rPr>
                <w:noProof/>
                <w:webHidden/>
              </w:rPr>
              <w:t>3</w:t>
            </w:r>
            <w:r>
              <w:rPr>
                <w:noProof/>
                <w:webHidden/>
              </w:rPr>
              <w:fldChar w:fldCharType="end"/>
            </w:r>
          </w:hyperlink>
        </w:p>
        <w:p w14:paraId="0F322059" w14:textId="22C46976" w:rsidR="00292536" w:rsidRDefault="00292536">
          <w:pPr>
            <w:pStyle w:val="TOC1"/>
            <w:tabs>
              <w:tab w:val="right" w:leader="dot" w:pos="9016"/>
            </w:tabs>
            <w:rPr>
              <w:rFonts w:asciiTheme="minorHAnsi" w:hAnsiTheme="minorHAnsi"/>
              <w:noProof/>
              <w:kern w:val="2"/>
              <w:sz w:val="24"/>
              <w:lang w:eastAsia="en-US"/>
              <w14:ligatures w14:val="standardContextual"/>
            </w:rPr>
          </w:pPr>
          <w:hyperlink w:anchor="_Toc210658694" w:history="1">
            <w:r w:rsidRPr="00F72FBC">
              <w:rPr>
                <w:rStyle w:val="Hyperlink"/>
                <w:noProof/>
              </w:rPr>
              <w:t>Executive Summary</w:t>
            </w:r>
            <w:r>
              <w:rPr>
                <w:noProof/>
                <w:webHidden/>
              </w:rPr>
              <w:tab/>
            </w:r>
            <w:r>
              <w:rPr>
                <w:noProof/>
                <w:webHidden/>
              </w:rPr>
              <w:fldChar w:fldCharType="begin"/>
            </w:r>
            <w:r>
              <w:rPr>
                <w:noProof/>
                <w:webHidden/>
              </w:rPr>
              <w:instrText xml:space="preserve"> PAGEREF _Toc210658694 \h </w:instrText>
            </w:r>
            <w:r>
              <w:rPr>
                <w:noProof/>
                <w:webHidden/>
              </w:rPr>
            </w:r>
            <w:r>
              <w:rPr>
                <w:noProof/>
                <w:webHidden/>
              </w:rPr>
              <w:fldChar w:fldCharType="separate"/>
            </w:r>
            <w:r>
              <w:rPr>
                <w:noProof/>
                <w:webHidden/>
              </w:rPr>
              <w:t>4</w:t>
            </w:r>
            <w:r>
              <w:rPr>
                <w:noProof/>
                <w:webHidden/>
              </w:rPr>
              <w:fldChar w:fldCharType="end"/>
            </w:r>
          </w:hyperlink>
        </w:p>
        <w:p w14:paraId="110F9FC5" w14:textId="1E36F7F3" w:rsidR="00292536" w:rsidRDefault="00292536">
          <w:pPr>
            <w:pStyle w:val="TOC1"/>
            <w:tabs>
              <w:tab w:val="right" w:leader="dot" w:pos="9016"/>
            </w:tabs>
            <w:rPr>
              <w:rFonts w:asciiTheme="minorHAnsi" w:hAnsiTheme="minorHAnsi"/>
              <w:noProof/>
              <w:kern w:val="2"/>
              <w:sz w:val="24"/>
              <w:lang w:eastAsia="en-US"/>
              <w14:ligatures w14:val="standardContextual"/>
            </w:rPr>
          </w:pPr>
          <w:hyperlink w:anchor="_Toc210658695" w:history="1">
            <w:r w:rsidRPr="00F72FBC">
              <w:rPr>
                <w:rStyle w:val="Hyperlink"/>
                <w:noProof/>
              </w:rPr>
              <w:t>Table of Contents</w:t>
            </w:r>
            <w:r>
              <w:rPr>
                <w:noProof/>
                <w:webHidden/>
              </w:rPr>
              <w:tab/>
            </w:r>
            <w:r>
              <w:rPr>
                <w:noProof/>
                <w:webHidden/>
              </w:rPr>
              <w:fldChar w:fldCharType="begin"/>
            </w:r>
            <w:r>
              <w:rPr>
                <w:noProof/>
                <w:webHidden/>
              </w:rPr>
              <w:instrText xml:space="preserve"> PAGEREF _Toc210658695 \h </w:instrText>
            </w:r>
            <w:r>
              <w:rPr>
                <w:noProof/>
                <w:webHidden/>
              </w:rPr>
            </w:r>
            <w:r>
              <w:rPr>
                <w:noProof/>
                <w:webHidden/>
              </w:rPr>
              <w:fldChar w:fldCharType="separate"/>
            </w:r>
            <w:r>
              <w:rPr>
                <w:noProof/>
                <w:webHidden/>
              </w:rPr>
              <w:t>5</w:t>
            </w:r>
            <w:r>
              <w:rPr>
                <w:noProof/>
                <w:webHidden/>
              </w:rPr>
              <w:fldChar w:fldCharType="end"/>
            </w:r>
          </w:hyperlink>
        </w:p>
        <w:p w14:paraId="1F710D34" w14:textId="616CC0C3" w:rsidR="00292536" w:rsidRDefault="00292536">
          <w:pPr>
            <w:pStyle w:val="TOC1"/>
            <w:tabs>
              <w:tab w:val="right" w:leader="dot" w:pos="9016"/>
            </w:tabs>
            <w:rPr>
              <w:rFonts w:asciiTheme="minorHAnsi" w:hAnsiTheme="minorHAnsi"/>
              <w:noProof/>
              <w:kern w:val="2"/>
              <w:sz w:val="24"/>
              <w:lang w:eastAsia="en-US"/>
              <w14:ligatures w14:val="standardContextual"/>
            </w:rPr>
          </w:pPr>
          <w:hyperlink w:anchor="_Toc210658696" w:history="1">
            <w:r w:rsidRPr="00F72FBC">
              <w:rPr>
                <w:rStyle w:val="Hyperlink"/>
                <w:noProof/>
              </w:rPr>
              <w:t>List of Acronyms</w:t>
            </w:r>
            <w:r>
              <w:rPr>
                <w:noProof/>
                <w:webHidden/>
              </w:rPr>
              <w:tab/>
            </w:r>
            <w:r>
              <w:rPr>
                <w:noProof/>
                <w:webHidden/>
              </w:rPr>
              <w:fldChar w:fldCharType="begin"/>
            </w:r>
            <w:r>
              <w:rPr>
                <w:noProof/>
                <w:webHidden/>
              </w:rPr>
              <w:instrText xml:space="preserve"> PAGEREF _Toc210658696 \h </w:instrText>
            </w:r>
            <w:r>
              <w:rPr>
                <w:noProof/>
                <w:webHidden/>
              </w:rPr>
            </w:r>
            <w:r>
              <w:rPr>
                <w:noProof/>
                <w:webHidden/>
              </w:rPr>
              <w:fldChar w:fldCharType="separate"/>
            </w:r>
            <w:r>
              <w:rPr>
                <w:noProof/>
                <w:webHidden/>
              </w:rPr>
              <w:t>6</w:t>
            </w:r>
            <w:r>
              <w:rPr>
                <w:noProof/>
                <w:webHidden/>
              </w:rPr>
              <w:fldChar w:fldCharType="end"/>
            </w:r>
          </w:hyperlink>
        </w:p>
        <w:p w14:paraId="4F14460D" w14:textId="3FEDB281" w:rsidR="00292536" w:rsidRDefault="00292536">
          <w:pPr>
            <w:pStyle w:val="TOC1"/>
            <w:tabs>
              <w:tab w:val="right" w:leader="dot" w:pos="9016"/>
            </w:tabs>
            <w:rPr>
              <w:rFonts w:asciiTheme="minorHAnsi" w:hAnsiTheme="minorHAnsi"/>
              <w:noProof/>
              <w:kern w:val="2"/>
              <w:sz w:val="24"/>
              <w:lang w:eastAsia="en-US"/>
              <w14:ligatures w14:val="standardContextual"/>
            </w:rPr>
          </w:pPr>
          <w:hyperlink w:anchor="_Toc210658697" w:history="1">
            <w:r w:rsidRPr="00F72FBC">
              <w:rPr>
                <w:rStyle w:val="Hyperlink"/>
                <w:noProof/>
              </w:rPr>
              <w:t>List of Figures (optional)</w:t>
            </w:r>
            <w:r>
              <w:rPr>
                <w:noProof/>
                <w:webHidden/>
              </w:rPr>
              <w:tab/>
            </w:r>
            <w:r>
              <w:rPr>
                <w:noProof/>
                <w:webHidden/>
              </w:rPr>
              <w:fldChar w:fldCharType="begin"/>
            </w:r>
            <w:r>
              <w:rPr>
                <w:noProof/>
                <w:webHidden/>
              </w:rPr>
              <w:instrText xml:space="preserve"> PAGEREF _Toc210658697 \h </w:instrText>
            </w:r>
            <w:r>
              <w:rPr>
                <w:noProof/>
                <w:webHidden/>
              </w:rPr>
            </w:r>
            <w:r>
              <w:rPr>
                <w:noProof/>
                <w:webHidden/>
              </w:rPr>
              <w:fldChar w:fldCharType="separate"/>
            </w:r>
            <w:r>
              <w:rPr>
                <w:noProof/>
                <w:webHidden/>
              </w:rPr>
              <w:t>6</w:t>
            </w:r>
            <w:r>
              <w:rPr>
                <w:noProof/>
                <w:webHidden/>
              </w:rPr>
              <w:fldChar w:fldCharType="end"/>
            </w:r>
          </w:hyperlink>
        </w:p>
        <w:p w14:paraId="57D04979" w14:textId="38B18352" w:rsidR="00292536" w:rsidRDefault="00292536">
          <w:pPr>
            <w:pStyle w:val="TOC1"/>
            <w:tabs>
              <w:tab w:val="right" w:leader="dot" w:pos="9016"/>
            </w:tabs>
            <w:rPr>
              <w:rFonts w:asciiTheme="minorHAnsi" w:hAnsiTheme="minorHAnsi"/>
              <w:noProof/>
              <w:kern w:val="2"/>
              <w:sz w:val="24"/>
              <w:lang w:eastAsia="en-US"/>
              <w14:ligatures w14:val="standardContextual"/>
            </w:rPr>
          </w:pPr>
          <w:hyperlink w:anchor="_Toc210658698" w:history="1">
            <w:r w:rsidRPr="00F72FBC">
              <w:rPr>
                <w:rStyle w:val="Hyperlink"/>
                <w:noProof/>
              </w:rPr>
              <w:t>List of Tables (optional)</w:t>
            </w:r>
            <w:r>
              <w:rPr>
                <w:noProof/>
                <w:webHidden/>
              </w:rPr>
              <w:tab/>
            </w:r>
            <w:r>
              <w:rPr>
                <w:noProof/>
                <w:webHidden/>
              </w:rPr>
              <w:fldChar w:fldCharType="begin"/>
            </w:r>
            <w:r>
              <w:rPr>
                <w:noProof/>
                <w:webHidden/>
              </w:rPr>
              <w:instrText xml:space="preserve"> PAGEREF _Toc210658698 \h </w:instrText>
            </w:r>
            <w:r>
              <w:rPr>
                <w:noProof/>
                <w:webHidden/>
              </w:rPr>
            </w:r>
            <w:r>
              <w:rPr>
                <w:noProof/>
                <w:webHidden/>
              </w:rPr>
              <w:fldChar w:fldCharType="separate"/>
            </w:r>
            <w:r>
              <w:rPr>
                <w:noProof/>
                <w:webHidden/>
              </w:rPr>
              <w:t>6</w:t>
            </w:r>
            <w:r>
              <w:rPr>
                <w:noProof/>
                <w:webHidden/>
              </w:rPr>
              <w:fldChar w:fldCharType="end"/>
            </w:r>
          </w:hyperlink>
        </w:p>
        <w:p w14:paraId="6C9F7E3F" w14:textId="7DBA76B5" w:rsidR="00292536" w:rsidRDefault="00292536">
          <w:pPr>
            <w:pStyle w:val="TOC1"/>
            <w:tabs>
              <w:tab w:val="left" w:pos="440"/>
              <w:tab w:val="right" w:leader="dot" w:pos="9016"/>
            </w:tabs>
            <w:rPr>
              <w:rFonts w:asciiTheme="minorHAnsi" w:hAnsiTheme="minorHAnsi"/>
              <w:noProof/>
              <w:kern w:val="2"/>
              <w:sz w:val="24"/>
              <w:lang w:eastAsia="en-US"/>
              <w14:ligatures w14:val="standardContextual"/>
            </w:rPr>
          </w:pPr>
          <w:hyperlink w:anchor="_Toc210658699" w:history="1">
            <w:r w:rsidRPr="00F72FBC">
              <w:rPr>
                <w:rStyle w:val="Hyperlink"/>
                <w:rFonts w:cs="Arial"/>
                <w:noProof/>
              </w:rPr>
              <w:t>1.</w:t>
            </w:r>
            <w:r>
              <w:rPr>
                <w:rFonts w:asciiTheme="minorHAnsi" w:hAnsiTheme="minorHAnsi"/>
                <w:noProof/>
                <w:kern w:val="2"/>
                <w:sz w:val="24"/>
                <w:lang w:eastAsia="en-US"/>
                <w14:ligatures w14:val="standardContextual"/>
              </w:rPr>
              <w:tab/>
            </w:r>
            <w:r w:rsidRPr="00F72FBC">
              <w:rPr>
                <w:rStyle w:val="Hyperlink"/>
                <w:rFonts w:cs="Arial"/>
                <w:noProof/>
              </w:rPr>
              <w:t>Context</w:t>
            </w:r>
            <w:r>
              <w:rPr>
                <w:noProof/>
                <w:webHidden/>
              </w:rPr>
              <w:tab/>
            </w:r>
            <w:r>
              <w:rPr>
                <w:noProof/>
                <w:webHidden/>
              </w:rPr>
              <w:fldChar w:fldCharType="begin"/>
            </w:r>
            <w:r>
              <w:rPr>
                <w:noProof/>
                <w:webHidden/>
              </w:rPr>
              <w:instrText xml:space="preserve"> PAGEREF _Toc210658699 \h </w:instrText>
            </w:r>
            <w:r>
              <w:rPr>
                <w:noProof/>
                <w:webHidden/>
              </w:rPr>
            </w:r>
            <w:r>
              <w:rPr>
                <w:noProof/>
                <w:webHidden/>
              </w:rPr>
              <w:fldChar w:fldCharType="separate"/>
            </w:r>
            <w:r>
              <w:rPr>
                <w:noProof/>
                <w:webHidden/>
              </w:rPr>
              <w:t>7</w:t>
            </w:r>
            <w:r>
              <w:rPr>
                <w:noProof/>
                <w:webHidden/>
              </w:rPr>
              <w:fldChar w:fldCharType="end"/>
            </w:r>
          </w:hyperlink>
        </w:p>
        <w:p w14:paraId="3DBB282E" w14:textId="56D53DE8" w:rsidR="00292536" w:rsidRDefault="00292536">
          <w:pPr>
            <w:pStyle w:val="TOC2"/>
            <w:tabs>
              <w:tab w:val="left" w:pos="960"/>
              <w:tab w:val="right" w:leader="dot" w:pos="9016"/>
            </w:tabs>
            <w:rPr>
              <w:rFonts w:asciiTheme="minorHAnsi" w:hAnsiTheme="minorHAnsi"/>
              <w:noProof/>
              <w:kern w:val="2"/>
              <w:sz w:val="24"/>
              <w:lang w:eastAsia="en-US"/>
              <w14:ligatures w14:val="standardContextual"/>
            </w:rPr>
          </w:pPr>
          <w:hyperlink w:anchor="_Toc210658700" w:history="1">
            <w:r w:rsidRPr="00F72FBC">
              <w:rPr>
                <w:rStyle w:val="Hyperlink"/>
                <w:rFonts w:cs="Arial"/>
                <w:noProof/>
              </w:rPr>
              <w:t>1.1.</w:t>
            </w:r>
            <w:r>
              <w:rPr>
                <w:rFonts w:asciiTheme="minorHAnsi" w:hAnsiTheme="minorHAnsi"/>
                <w:noProof/>
                <w:kern w:val="2"/>
                <w:sz w:val="24"/>
                <w:lang w:eastAsia="en-US"/>
                <w14:ligatures w14:val="standardContextual"/>
              </w:rPr>
              <w:tab/>
            </w:r>
            <w:r w:rsidRPr="00F72FBC">
              <w:rPr>
                <w:rStyle w:val="Hyperlink"/>
                <w:rFonts w:cs="Arial"/>
                <w:noProof/>
              </w:rPr>
              <w:t>Objective</w:t>
            </w:r>
            <w:r>
              <w:rPr>
                <w:noProof/>
                <w:webHidden/>
              </w:rPr>
              <w:tab/>
            </w:r>
            <w:r>
              <w:rPr>
                <w:noProof/>
                <w:webHidden/>
              </w:rPr>
              <w:fldChar w:fldCharType="begin"/>
            </w:r>
            <w:r>
              <w:rPr>
                <w:noProof/>
                <w:webHidden/>
              </w:rPr>
              <w:instrText xml:space="preserve"> PAGEREF _Toc210658700 \h </w:instrText>
            </w:r>
            <w:r>
              <w:rPr>
                <w:noProof/>
                <w:webHidden/>
              </w:rPr>
            </w:r>
            <w:r>
              <w:rPr>
                <w:noProof/>
                <w:webHidden/>
              </w:rPr>
              <w:fldChar w:fldCharType="separate"/>
            </w:r>
            <w:r>
              <w:rPr>
                <w:noProof/>
                <w:webHidden/>
              </w:rPr>
              <w:t>7</w:t>
            </w:r>
            <w:r>
              <w:rPr>
                <w:noProof/>
                <w:webHidden/>
              </w:rPr>
              <w:fldChar w:fldCharType="end"/>
            </w:r>
          </w:hyperlink>
        </w:p>
        <w:p w14:paraId="500138C3" w14:textId="2CD47017" w:rsidR="00292536" w:rsidRDefault="00292536">
          <w:pPr>
            <w:pStyle w:val="TOC2"/>
            <w:tabs>
              <w:tab w:val="left" w:pos="960"/>
              <w:tab w:val="right" w:leader="dot" w:pos="9016"/>
            </w:tabs>
            <w:rPr>
              <w:rFonts w:asciiTheme="minorHAnsi" w:hAnsiTheme="minorHAnsi"/>
              <w:noProof/>
              <w:kern w:val="2"/>
              <w:sz w:val="24"/>
              <w:lang w:eastAsia="en-US"/>
              <w14:ligatures w14:val="standardContextual"/>
            </w:rPr>
          </w:pPr>
          <w:hyperlink w:anchor="_Toc210658701" w:history="1">
            <w:r w:rsidRPr="00F72FBC">
              <w:rPr>
                <w:rStyle w:val="Hyperlink"/>
                <w:rFonts w:cs="Arial"/>
                <w:noProof/>
              </w:rPr>
              <w:t>1.2.</w:t>
            </w:r>
            <w:r>
              <w:rPr>
                <w:rFonts w:asciiTheme="minorHAnsi" w:hAnsiTheme="minorHAnsi"/>
                <w:noProof/>
                <w:kern w:val="2"/>
                <w:sz w:val="24"/>
                <w:lang w:eastAsia="en-US"/>
                <w14:ligatures w14:val="standardContextual"/>
              </w:rPr>
              <w:tab/>
            </w:r>
            <w:r w:rsidRPr="00F72FBC">
              <w:rPr>
                <w:rStyle w:val="Hyperlink"/>
                <w:rFonts w:cs="Arial"/>
                <w:noProof/>
              </w:rPr>
              <w:t>Urban Context</w:t>
            </w:r>
            <w:r>
              <w:rPr>
                <w:noProof/>
                <w:webHidden/>
              </w:rPr>
              <w:tab/>
            </w:r>
            <w:r>
              <w:rPr>
                <w:noProof/>
                <w:webHidden/>
              </w:rPr>
              <w:fldChar w:fldCharType="begin"/>
            </w:r>
            <w:r>
              <w:rPr>
                <w:noProof/>
                <w:webHidden/>
              </w:rPr>
              <w:instrText xml:space="preserve"> PAGEREF _Toc210658701 \h </w:instrText>
            </w:r>
            <w:r>
              <w:rPr>
                <w:noProof/>
                <w:webHidden/>
              </w:rPr>
            </w:r>
            <w:r>
              <w:rPr>
                <w:noProof/>
                <w:webHidden/>
              </w:rPr>
              <w:fldChar w:fldCharType="separate"/>
            </w:r>
            <w:r>
              <w:rPr>
                <w:noProof/>
                <w:webHidden/>
              </w:rPr>
              <w:t>7</w:t>
            </w:r>
            <w:r>
              <w:rPr>
                <w:noProof/>
                <w:webHidden/>
              </w:rPr>
              <w:fldChar w:fldCharType="end"/>
            </w:r>
          </w:hyperlink>
        </w:p>
        <w:p w14:paraId="59EB78B0" w14:textId="6FF5932F" w:rsidR="00292536" w:rsidRDefault="00292536">
          <w:pPr>
            <w:pStyle w:val="TOC2"/>
            <w:tabs>
              <w:tab w:val="left" w:pos="960"/>
              <w:tab w:val="right" w:leader="dot" w:pos="9016"/>
            </w:tabs>
            <w:rPr>
              <w:rFonts w:asciiTheme="minorHAnsi" w:hAnsiTheme="minorHAnsi"/>
              <w:noProof/>
              <w:kern w:val="2"/>
              <w:sz w:val="24"/>
              <w:lang w:eastAsia="en-US"/>
              <w14:ligatures w14:val="standardContextual"/>
            </w:rPr>
          </w:pPr>
          <w:hyperlink w:anchor="_Toc210658702" w:history="1">
            <w:r w:rsidRPr="00F72FBC">
              <w:rPr>
                <w:rStyle w:val="Hyperlink"/>
                <w:rFonts w:cs="Arial"/>
                <w:noProof/>
              </w:rPr>
              <w:t>1.3.</w:t>
            </w:r>
            <w:r>
              <w:rPr>
                <w:rFonts w:asciiTheme="minorHAnsi" w:hAnsiTheme="minorHAnsi"/>
                <w:noProof/>
                <w:kern w:val="2"/>
                <w:sz w:val="24"/>
                <w:lang w:eastAsia="en-US"/>
                <w14:ligatures w14:val="standardContextual"/>
              </w:rPr>
              <w:tab/>
            </w:r>
            <w:r w:rsidRPr="00F72FBC">
              <w:rPr>
                <w:rStyle w:val="Hyperlink"/>
                <w:rFonts w:cs="Arial"/>
                <w:noProof/>
              </w:rPr>
              <w:t>Key Stakeholders &amp; Inclusiveness</w:t>
            </w:r>
            <w:r>
              <w:rPr>
                <w:noProof/>
                <w:webHidden/>
              </w:rPr>
              <w:tab/>
            </w:r>
            <w:r>
              <w:rPr>
                <w:noProof/>
                <w:webHidden/>
              </w:rPr>
              <w:fldChar w:fldCharType="begin"/>
            </w:r>
            <w:r>
              <w:rPr>
                <w:noProof/>
                <w:webHidden/>
              </w:rPr>
              <w:instrText xml:space="preserve"> PAGEREF _Toc210658702 \h </w:instrText>
            </w:r>
            <w:r>
              <w:rPr>
                <w:noProof/>
                <w:webHidden/>
              </w:rPr>
            </w:r>
            <w:r>
              <w:rPr>
                <w:noProof/>
                <w:webHidden/>
              </w:rPr>
              <w:fldChar w:fldCharType="separate"/>
            </w:r>
            <w:r>
              <w:rPr>
                <w:noProof/>
                <w:webHidden/>
              </w:rPr>
              <w:t>7</w:t>
            </w:r>
            <w:r>
              <w:rPr>
                <w:noProof/>
                <w:webHidden/>
              </w:rPr>
              <w:fldChar w:fldCharType="end"/>
            </w:r>
          </w:hyperlink>
        </w:p>
        <w:p w14:paraId="3981EEB3" w14:textId="4D2AE19C" w:rsidR="00292536" w:rsidRDefault="00292536">
          <w:pPr>
            <w:pStyle w:val="TOC1"/>
            <w:tabs>
              <w:tab w:val="left" w:pos="440"/>
              <w:tab w:val="right" w:leader="dot" w:pos="9016"/>
            </w:tabs>
            <w:rPr>
              <w:rFonts w:asciiTheme="minorHAnsi" w:hAnsiTheme="minorHAnsi"/>
              <w:noProof/>
              <w:kern w:val="2"/>
              <w:sz w:val="24"/>
              <w:lang w:eastAsia="en-US"/>
              <w14:ligatures w14:val="standardContextual"/>
            </w:rPr>
          </w:pPr>
          <w:hyperlink w:anchor="_Toc210658703" w:history="1">
            <w:r w:rsidRPr="00F72FBC">
              <w:rPr>
                <w:rStyle w:val="Hyperlink"/>
                <w:rFonts w:cs="Arial"/>
                <w:noProof/>
              </w:rPr>
              <w:t>2.</w:t>
            </w:r>
            <w:r>
              <w:rPr>
                <w:rFonts w:asciiTheme="minorHAnsi" w:hAnsiTheme="minorHAnsi"/>
                <w:noProof/>
                <w:kern w:val="2"/>
                <w:sz w:val="24"/>
                <w:lang w:eastAsia="en-US"/>
                <w14:ligatures w14:val="standardContextual"/>
              </w:rPr>
              <w:tab/>
            </w:r>
            <w:r w:rsidRPr="00F72FBC">
              <w:rPr>
                <w:rStyle w:val="Hyperlink"/>
                <w:rFonts w:cs="Arial"/>
                <w:noProof/>
              </w:rPr>
              <w:t>Hazard Assessment</w:t>
            </w:r>
            <w:r>
              <w:rPr>
                <w:noProof/>
                <w:webHidden/>
              </w:rPr>
              <w:tab/>
            </w:r>
            <w:r>
              <w:rPr>
                <w:noProof/>
                <w:webHidden/>
              </w:rPr>
              <w:fldChar w:fldCharType="begin"/>
            </w:r>
            <w:r>
              <w:rPr>
                <w:noProof/>
                <w:webHidden/>
              </w:rPr>
              <w:instrText xml:space="preserve"> PAGEREF _Toc210658703 \h </w:instrText>
            </w:r>
            <w:r>
              <w:rPr>
                <w:noProof/>
                <w:webHidden/>
              </w:rPr>
            </w:r>
            <w:r>
              <w:rPr>
                <w:noProof/>
                <w:webHidden/>
              </w:rPr>
              <w:fldChar w:fldCharType="separate"/>
            </w:r>
            <w:r>
              <w:rPr>
                <w:noProof/>
                <w:webHidden/>
              </w:rPr>
              <w:t>9</w:t>
            </w:r>
            <w:r>
              <w:rPr>
                <w:noProof/>
                <w:webHidden/>
              </w:rPr>
              <w:fldChar w:fldCharType="end"/>
            </w:r>
          </w:hyperlink>
        </w:p>
        <w:p w14:paraId="48AF1F0B" w14:textId="750955A1" w:rsidR="00292536" w:rsidRDefault="00292536">
          <w:pPr>
            <w:pStyle w:val="TOC2"/>
            <w:tabs>
              <w:tab w:val="left" w:pos="960"/>
              <w:tab w:val="right" w:leader="dot" w:pos="9016"/>
            </w:tabs>
            <w:rPr>
              <w:rFonts w:asciiTheme="minorHAnsi" w:hAnsiTheme="minorHAnsi"/>
              <w:noProof/>
              <w:kern w:val="2"/>
              <w:sz w:val="24"/>
              <w:lang w:eastAsia="en-US"/>
              <w14:ligatures w14:val="standardContextual"/>
            </w:rPr>
          </w:pPr>
          <w:hyperlink w:anchor="_Toc210658704" w:history="1">
            <w:r w:rsidRPr="00F72FBC">
              <w:rPr>
                <w:rStyle w:val="Hyperlink"/>
                <w:rFonts w:cs="Arial"/>
                <w:noProof/>
              </w:rPr>
              <w:t>2.1.</w:t>
            </w:r>
            <w:r>
              <w:rPr>
                <w:rFonts w:asciiTheme="minorHAnsi" w:hAnsiTheme="minorHAnsi"/>
                <w:noProof/>
                <w:kern w:val="2"/>
                <w:sz w:val="24"/>
                <w:lang w:eastAsia="en-US"/>
                <w14:ligatures w14:val="standardContextual"/>
              </w:rPr>
              <w:tab/>
            </w:r>
            <w:r w:rsidRPr="00F72FBC">
              <w:rPr>
                <w:rStyle w:val="Hyperlink"/>
                <w:rFonts w:cs="Arial"/>
                <w:noProof/>
              </w:rPr>
              <w:t>Key Climate Hazards</w:t>
            </w:r>
            <w:r>
              <w:rPr>
                <w:noProof/>
                <w:webHidden/>
              </w:rPr>
              <w:tab/>
            </w:r>
            <w:r>
              <w:rPr>
                <w:noProof/>
                <w:webHidden/>
              </w:rPr>
              <w:fldChar w:fldCharType="begin"/>
            </w:r>
            <w:r>
              <w:rPr>
                <w:noProof/>
                <w:webHidden/>
              </w:rPr>
              <w:instrText xml:space="preserve"> PAGEREF _Toc210658704 \h </w:instrText>
            </w:r>
            <w:r>
              <w:rPr>
                <w:noProof/>
                <w:webHidden/>
              </w:rPr>
            </w:r>
            <w:r>
              <w:rPr>
                <w:noProof/>
                <w:webHidden/>
              </w:rPr>
              <w:fldChar w:fldCharType="separate"/>
            </w:r>
            <w:r>
              <w:rPr>
                <w:noProof/>
                <w:webHidden/>
              </w:rPr>
              <w:t>9</w:t>
            </w:r>
            <w:r>
              <w:rPr>
                <w:noProof/>
                <w:webHidden/>
              </w:rPr>
              <w:fldChar w:fldCharType="end"/>
            </w:r>
          </w:hyperlink>
        </w:p>
        <w:p w14:paraId="0146D6EC" w14:textId="2E1C9924" w:rsidR="00292536" w:rsidRDefault="00292536">
          <w:pPr>
            <w:pStyle w:val="TOC2"/>
            <w:tabs>
              <w:tab w:val="left" w:pos="960"/>
              <w:tab w:val="right" w:leader="dot" w:pos="9016"/>
            </w:tabs>
            <w:rPr>
              <w:rFonts w:asciiTheme="minorHAnsi" w:hAnsiTheme="minorHAnsi"/>
              <w:noProof/>
              <w:kern w:val="2"/>
              <w:sz w:val="24"/>
              <w:lang w:eastAsia="en-US"/>
              <w14:ligatures w14:val="standardContextual"/>
            </w:rPr>
          </w:pPr>
          <w:hyperlink w:anchor="_Toc210658705" w:history="1">
            <w:r w:rsidRPr="00F72FBC">
              <w:rPr>
                <w:rStyle w:val="Hyperlink"/>
                <w:rFonts w:cs="Arial"/>
                <w:noProof/>
              </w:rPr>
              <w:t>2.2.</w:t>
            </w:r>
            <w:r>
              <w:rPr>
                <w:rFonts w:asciiTheme="minorHAnsi" w:hAnsiTheme="minorHAnsi"/>
                <w:noProof/>
                <w:kern w:val="2"/>
                <w:sz w:val="24"/>
                <w:lang w:eastAsia="en-US"/>
                <w14:ligatures w14:val="standardContextual"/>
              </w:rPr>
              <w:tab/>
            </w:r>
            <w:r w:rsidRPr="00F72FBC">
              <w:rPr>
                <w:rStyle w:val="Hyperlink"/>
                <w:rFonts w:cs="Arial"/>
                <w:noProof/>
              </w:rPr>
              <w:t>Climate Indicators and Hazard Thresholds</w:t>
            </w:r>
            <w:r>
              <w:rPr>
                <w:noProof/>
                <w:webHidden/>
              </w:rPr>
              <w:tab/>
            </w:r>
            <w:r>
              <w:rPr>
                <w:noProof/>
                <w:webHidden/>
              </w:rPr>
              <w:fldChar w:fldCharType="begin"/>
            </w:r>
            <w:r>
              <w:rPr>
                <w:noProof/>
                <w:webHidden/>
              </w:rPr>
              <w:instrText xml:space="preserve"> PAGEREF _Toc210658705 \h </w:instrText>
            </w:r>
            <w:r>
              <w:rPr>
                <w:noProof/>
                <w:webHidden/>
              </w:rPr>
            </w:r>
            <w:r>
              <w:rPr>
                <w:noProof/>
                <w:webHidden/>
              </w:rPr>
              <w:fldChar w:fldCharType="separate"/>
            </w:r>
            <w:r>
              <w:rPr>
                <w:noProof/>
                <w:webHidden/>
              </w:rPr>
              <w:t>10</w:t>
            </w:r>
            <w:r>
              <w:rPr>
                <w:noProof/>
                <w:webHidden/>
              </w:rPr>
              <w:fldChar w:fldCharType="end"/>
            </w:r>
          </w:hyperlink>
        </w:p>
        <w:p w14:paraId="15AFBAC2" w14:textId="1D7F31C8" w:rsidR="00292536" w:rsidRDefault="00292536">
          <w:pPr>
            <w:pStyle w:val="TOC2"/>
            <w:tabs>
              <w:tab w:val="left" w:pos="960"/>
              <w:tab w:val="right" w:leader="dot" w:pos="9016"/>
            </w:tabs>
            <w:rPr>
              <w:rFonts w:asciiTheme="minorHAnsi" w:hAnsiTheme="minorHAnsi"/>
              <w:noProof/>
              <w:kern w:val="2"/>
              <w:sz w:val="24"/>
              <w:lang w:eastAsia="en-US"/>
              <w14:ligatures w14:val="standardContextual"/>
            </w:rPr>
          </w:pPr>
          <w:hyperlink w:anchor="_Toc210658706" w:history="1">
            <w:r w:rsidRPr="00F72FBC">
              <w:rPr>
                <w:rStyle w:val="Hyperlink"/>
                <w:rFonts w:cs="Arial"/>
                <w:noProof/>
              </w:rPr>
              <w:t>2.3.</w:t>
            </w:r>
            <w:r>
              <w:rPr>
                <w:rFonts w:asciiTheme="minorHAnsi" w:hAnsiTheme="minorHAnsi"/>
                <w:noProof/>
                <w:kern w:val="2"/>
                <w:sz w:val="24"/>
                <w:lang w:eastAsia="en-US"/>
                <w14:ligatures w14:val="standardContextual"/>
              </w:rPr>
              <w:tab/>
            </w:r>
            <w:r w:rsidRPr="00F72FBC">
              <w:rPr>
                <w:rStyle w:val="Hyperlink"/>
                <w:rFonts w:cs="Arial"/>
                <w:noProof/>
              </w:rPr>
              <w:t>Current Hazard Levels and Climate Projections</w:t>
            </w:r>
            <w:r>
              <w:rPr>
                <w:noProof/>
                <w:webHidden/>
              </w:rPr>
              <w:tab/>
            </w:r>
            <w:r>
              <w:rPr>
                <w:noProof/>
                <w:webHidden/>
              </w:rPr>
              <w:fldChar w:fldCharType="begin"/>
            </w:r>
            <w:r>
              <w:rPr>
                <w:noProof/>
                <w:webHidden/>
              </w:rPr>
              <w:instrText xml:space="preserve"> PAGEREF _Toc210658706 \h </w:instrText>
            </w:r>
            <w:r>
              <w:rPr>
                <w:noProof/>
                <w:webHidden/>
              </w:rPr>
            </w:r>
            <w:r>
              <w:rPr>
                <w:noProof/>
                <w:webHidden/>
              </w:rPr>
              <w:fldChar w:fldCharType="separate"/>
            </w:r>
            <w:r>
              <w:rPr>
                <w:noProof/>
                <w:webHidden/>
              </w:rPr>
              <w:t>10</w:t>
            </w:r>
            <w:r>
              <w:rPr>
                <w:noProof/>
                <w:webHidden/>
              </w:rPr>
              <w:fldChar w:fldCharType="end"/>
            </w:r>
          </w:hyperlink>
        </w:p>
        <w:p w14:paraId="119C5F99" w14:textId="71FBF2CB" w:rsidR="00292536" w:rsidRDefault="00292536">
          <w:pPr>
            <w:pStyle w:val="TOC2"/>
            <w:tabs>
              <w:tab w:val="left" w:pos="960"/>
              <w:tab w:val="right" w:leader="dot" w:pos="9016"/>
            </w:tabs>
            <w:rPr>
              <w:rFonts w:asciiTheme="minorHAnsi" w:hAnsiTheme="minorHAnsi"/>
              <w:noProof/>
              <w:kern w:val="2"/>
              <w:sz w:val="24"/>
              <w:lang w:eastAsia="en-US"/>
              <w14:ligatures w14:val="standardContextual"/>
            </w:rPr>
          </w:pPr>
          <w:hyperlink w:anchor="_Toc210658707" w:history="1">
            <w:r w:rsidRPr="00F72FBC">
              <w:rPr>
                <w:rStyle w:val="Hyperlink"/>
                <w:rFonts w:cs="Arial"/>
                <w:noProof/>
              </w:rPr>
              <w:t>2.4.</w:t>
            </w:r>
            <w:r>
              <w:rPr>
                <w:rFonts w:asciiTheme="minorHAnsi" w:hAnsiTheme="minorHAnsi"/>
                <w:noProof/>
                <w:kern w:val="2"/>
                <w:sz w:val="24"/>
                <w:lang w:eastAsia="en-US"/>
                <w14:ligatures w14:val="standardContextual"/>
              </w:rPr>
              <w:tab/>
            </w:r>
            <w:r w:rsidRPr="00F72FBC">
              <w:rPr>
                <w:rStyle w:val="Hyperlink"/>
                <w:rFonts w:cs="Arial"/>
                <w:noProof/>
              </w:rPr>
              <w:t>Current and Future Hazard Impact Areas</w:t>
            </w:r>
            <w:r>
              <w:rPr>
                <w:noProof/>
                <w:webHidden/>
              </w:rPr>
              <w:tab/>
            </w:r>
            <w:r>
              <w:rPr>
                <w:noProof/>
                <w:webHidden/>
              </w:rPr>
              <w:fldChar w:fldCharType="begin"/>
            </w:r>
            <w:r>
              <w:rPr>
                <w:noProof/>
                <w:webHidden/>
              </w:rPr>
              <w:instrText xml:space="preserve"> PAGEREF _Toc210658707 \h </w:instrText>
            </w:r>
            <w:r>
              <w:rPr>
                <w:noProof/>
                <w:webHidden/>
              </w:rPr>
            </w:r>
            <w:r>
              <w:rPr>
                <w:noProof/>
                <w:webHidden/>
              </w:rPr>
              <w:fldChar w:fldCharType="separate"/>
            </w:r>
            <w:r>
              <w:rPr>
                <w:noProof/>
                <w:webHidden/>
              </w:rPr>
              <w:t>11</w:t>
            </w:r>
            <w:r>
              <w:rPr>
                <w:noProof/>
                <w:webHidden/>
              </w:rPr>
              <w:fldChar w:fldCharType="end"/>
            </w:r>
          </w:hyperlink>
        </w:p>
        <w:p w14:paraId="370C3BA0" w14:textId="76044EAF" w:rsidR="00292536" w:rsidRDefault="00292536">
          <w:pPr>
            <w:pStyle w:val="TOC1"/>
            <w:tabs>
              <w:tab w:val="left" w:pos="440"/>
              <w:tab w:val="right" w:leader="dot" w:pos="9016"/>
            </w:tabs>
            <w:rPr>
              <w:rFonts w:asciiTheme="minorHAnsi" w:hAnsiTheme="minorHAnsi"/>
              <w:noProof/>
              <w:kern w:val="2"/>
              <w:sz w:val="24"/>
              <w:lang w:eastAsia="en-US"/>
              <w14:ligatures w14:val="standardContextual"/>
            </w:rPr>
          </w:pPr>
          <w:hyperlink w:anchor="_Toc210658708" w:history="1">
            <w:r w:rsidRPr="00F72FBC">
              <w:rPr>
                <w:rStyle w:val="Hyperlink"/>
                <w:rFonts w:cs="Arial"/>
                <w:noProof/>
              </w:rPr>
              <w:t>3.</w:t>
            </w:r>
            <w:r>
              <w:rPr>
                <w:rFonts w:asciiTheme="minorHAnsi" w:hAnsiTheme="minorHAnsi"/>
                <w:noProof/>
                <w:kern w:val="2"/>
                <w:sz w:val="24"/>
                <w:lang w:eastAsia="en-US"/>
                <w14:ligatures w14:val="standardContextual"/>
              </w:rPr>
              <w:tab/>
            </w:r>
            <w:r w:rsidRPr="00F72FBC">
              <w:rPr>
                <w:rStyle w:val="Hyperlink"/>
                <w:rFonts w:cs="Arial"/>
                <w:noProof/>
              </w:rPr>
              <w:t>Exposure &amp; Vulnerability Assessment</w:t>
            </w:r>
            <w:r>
              <w:rPr>
                <w:noProof/>
                <w:webHidden/>
              </w:rPr>
              <w:tab/>
            </w:r>
            <w:r>
              <w:rPr>
                <w:noProof/>
                <w:webHidden/>
              </w:rPr>
              <w:fldChar w:fldCharType="begin"/>
            </w:r>
            <w:r>
              <w:rPr>
                <w:noProof/>
                <w:webHidden/>
              </w:rPr>
              <w:instrText xml:space="preserve"> PAGEREF _Toc210658708 \h </w:instrText>
            </w:r>
            <w:r>
              <w:rPr>
                <w:noProof/>
                <w:webHidden/>
              </w:rPr>
            </w:r>
            <w:r>
              <w:rPr>
                <w:noProof/>
                <w:webHidden/>
              </w:rPr>
              <w:fldChar w:fldCharType="separate"/>
            </w:r>
            <w:r>
              <w:rPr>
                <w:noProof/>
                <w:webHidden/>
              </w:rPr>
              <w:t>12</w:t>
            </w:r>
            <w:r>
              <w:rPr>
                <w:noProof/>
                <w:webHidden/>
              </w:rPr>
              <w:fldChar w:fldCharType="end"/>
            </w:r>
          </w:hyperlink>
        </w:p>
        <w:p w14:paraId="6B582C72" w14:textId="5081DD86" w:rsidR="00292536" w:rsidRDefault="00292536">
          <w:pPr>
            <w:pStyle w:val="TOC2"/>
            <w:tabs>
              <w:tab w:val="left" w:pos="960"/>
              <w:tab w:val="right" w:leader="dot" w:pos="9016"/>
            </w:tabs>
            <w:rPr>
              <w:rFonts w:asciiTheme="minorHAnsi" w:hAnsiTheme="minorHAnsi"/>
              <w:noProof/>
              <w:kern w:val="2"/>
              <w:sz w:val="24"/>
              <w:lang w:eastAsia="en-US"/>
              <w14:ligatures w14:val="standardContextual"/>
            </w:rPr>
          </w:pPr>
          <w:hyperlink w:anchor="_Toc210658709" w:history="1">
            <w:r w:rsidRPr="00F72FBC">
              <w:rPr>
                <w:rStyle w:val="Hyperlink"/>
                <w:rFonts w:cs="Arial"/>
                <w:noProof/>
              </w:rPr>
              <w:t>3.1.</w:t>
            </w:r>
            <w:r>
              <w:rPr>
                <w:rFonts w:asciiTheme="minorHAnsi" w:hAnsiTheme="minorHAnsi"/>
                <w:noProof/>
                <w:kern w:val="2"/>
                <w:sz w:val="24"/>
                <w:lang w:eastAsia="en-US"/>
                <w14:ligatures w14:val="standardContextual"/>
              </w:rPr>
              <w:tab/>
            </w:r>
            <w:r w:rsidRPr="00F72FBC">
              <w:rPr>
                <w:rStyle w:val="Hyperlink"/>
                <w:rFonts w:cs="Arial"/>
                <w:noProof/>
              </w:rPr>
              <w:t>Urban Elements</w:t>
            </w:r>
            <w:r>
              <w:rPr>
                <w:noProof/>
                <w:webHidden/>
              </w:rPr>
              <w:tab/>
            </w:r>
            <w:r>
              <w:rPr>
                <w:noProof/>
                <w:webHidden/>
              </w:rPr>
              <w:fldChar w:fldCharType="begin"/>
            </w:r>
            <w:r>
              <w:rPr>
                <w:noProof/>
                <w:webHidden/>
              </w:rPr>
              <w:instrText xml:space="preserve"> PAGEREF _Toc210658709 \h </w:instrText>
            </w:r>
            <w:r>
              <w:rPr>
                <w:noProof/>
                <w:webHidden/>
              </w:rPr>
            </w:r>
            <w:r>
              <w:rPr>
                <w:noProof/>
                <w:webHidden/>
              </w:rPr>
              <w:fldChar w:fldCharType="separate"/>
            </w:r>
            <w:r>
              <w:rPr>
                <w:noProof/>
                <w:webHidden/>
              </w:rPr>
              <w:t>12</w:t>
            </w:r>
            <w:r>
              <w:rPr>
                <w:noProof/>
                <w:webHidden/>
              </w:rPr>
              <w:fldChar w:fldCharType="end"/>
            </w:r>
          </w:hyperlink>
        </w:p>
        <w:p w14:paraId="30AE064E" w14:textId="54034A0C" w:rsidR="00292536" w:rsidRDefault="00292536">
          <w:pPr>
            <w:pStyle w:val="TOC2"/>
            <w:tabs>
              <w:tab w:val="left" w:pos="960"/>
              <w:tab w:val="right" w:leader="dot" w:pos="9016"/>
            </w:tabs>
            <w:rPr>
              <w:rFonts w:asciiTheme="minorHAnsi" w:hAnsiTheme="minorHAnsi"/>
              <w:noProof/>
              <w:kern w:val="2"/>
              <w:sz w:val="24"/>
              <w:lang w:eastAsia="en-US"/>
              <w14:ligatures w14:val="standardContextual"/>
            </w:rPr>
          </w:pPr>
          <w:hyperlink w:anchor="_Toc210658710" w:history="1">
            <w:r w:rsidRPr="00F72FBC">
              <w:rPr>
                <w:rStyle w:val="Hyperlink"/>
                <w:rFonts w:cs="Arial"/>
                <w:noProof/>
              </w:rPr>
              <w:t>3.2.</w:t>
            </w:r>
            <w:r>
              <w:rPr>
                <w:rFonts w:asciiTheme="minorHAnsi" w:hAnsiTheme="minorHAnsi"/>
                <w:noProof/>
                <w:kern w:val="2"/>
                <w:sz w:val="24"/>
                <w:lang w:eastAsia="en-US"/>
                <w14:ligatures w14:val="standardContextual"/>
              </w:rPr>
              <w:tab/>
            </w:r>
            <w:r w:rsidRPr="00F72FBC">
              <w:rPr>
                <w:rStyle w:val="Hyperlink"/>
                <w:rFonts w:cs="Arial"/>
                <w:noProof/>
              </w:rPr>
              <w:t>Exposure, Vulnerability, and Impacts of Climate Hazards on Urban Elements</w:t>
            </w:r>
            <w:r>
              <w:rPr>
                <w:noProof/>
                <w:webHidden/>
              </w:rPr>
              <w:tab/>
            </w:r>
            <w:r>
              <w:rPr>
                <w:noProof/>
                <w:webHidden/>
              </w:rPr>
              <w:fldChar w:fldCharType="begin"/>
            </w:r>
            <w:r>
              <w:rPr>
                <w:noProof/>
                <w:webHidden/>
              </w:rPr>
              <w:instrText xml:space="preserve"> PAGEREF _Toc210658710 \h </w:instrText>
            </w:r>
            <w:r>
              <w:rPr>
                <w:noProof/>
                <w:webHidden/>
              </w:rPr>
            </w:r>
            <w:r>
              <w:rPr>
                <w:noProof/>
                <w:webHidden/>
              </w:rPr>
              <w:fldChar w:fldCharType="separate"/>
            </w:r>
            <w:r>
              <w:rPr>
                <w:noProof/>
                <w:webHidden/>
              </w:rPr>
              <w:t>14</w:t>
            </w:r>
            <w:r>
              <w:rPr>
                <w:noProof/>
                <w:webHidden/>
              </w:rPr>
              <w:fldChar w:fldCharType="end"/>
            </w:r>
          </w:hyperlink>
        </w:p>
        <w:p w14:paraId="1F349F9A" w14:textId="35C643C3" w:rsidR="00292536" w:rsidRDefault="00292536">
          <w:pPr>
            <w:pStyle w:val="TOC1"/>
            <w:tabs>
              <w:tab w:val="left" w:pos="440"/>
              <w:tab w:val="right" w:leader="dot" w:pos="9016"/>
            </w:tabs>
            <w:rPr>
              <w:rFonts w:asciiTheme="minorHAnsi" w:hAnsiTheme="minorHAnsi"/>
              <w:noProof/>
              <w:kern w:val="2"/>
              <w:sz w:val="24"/>
              <w:lang w:eastAsia="en-US"/>
              <w14:ligatures w14:val="standardContextual"/>
            </w:rPr>
          </w:pPr>
          <w:hyperlink w:anchor="_Toc210658711" w:history="1">
            <w:r w:rsidRPr="00F72FBC">
              <w:rPr>
                <w:rStyle w:val="Hyperlink"/>
                <w:rFonts w:cs="Arial"/>
                <w:noProof/>
              </w:rPr>
              <w:t>4.</w:t>
            </w:r>
            <w:r>
              <w:rPr>
                <w:rFonts w:asciiTheme="minorHAnsi" w:hAnsiTheme="minorHAnsi"/>
                <w:noProof/>
                <w:kern w:val="2"/>
                <w:sz w:val="24"/>
                <w:lang w:eastAsia="en-US"/>
                <w14:ligatures w14:val="standardContextual"/>
              </w:rPr>
              <w:tab/>
            </w:r>
            <w:r w:rsidRPr="00F72FBC">
              <w:rPr>
                <w:rStyle w:val="Hyperlink"/>
                <w:rFonts w:cs="Arial"/>
                <w:noProof/>
              </w:rPr>
              <w:t>Climate Risk Assessment</w:t>
            </w:r>
            <w:r>
              <w:rPr>
                <w:noProof/>
                <w:webHidden/>
              </w:rPr>
              <w:tab/>
            </w:r>
            <w:r>
              <w:rPr>
                <w:noProof/>
                <w:webHidden/>
              </w:rPr>
              <w:fldChar w:fldCharType="begin"/>
            </w:r>
            <w:r>
              <w:rPr>
                <w:noProof/>
                <w:webHidden/>
              </w:rPr>
              <w:instrText xml:space="preserve"> PAGEREF _Toc210658711 \h </w:instrText>
            </w:r>
            <w:r>
              <w:rPr>
                <w:noProof/>
                <w:webHidden/>
              </w:rPr>
            </w:r>
            <w:r>
              <w:rPr>
                <w:noProof/>
                <w:webHidden/>
              </w:rPr>
              <w:fldChar w:fldCharType="separate"/>
            </w:r>
            <w:r>
              <w:rPr>
                <w:noProof/>
                <w:webHidden/>
              </w:rPr>
              <w:t>32</w:t>
            </w:r>
            <w:r>
              <w:rPr>
                <w:noProof/>
                <w:webHidden/>
              </w:rPr>
              <w:fldChar w:fldCharType="end"/>
            </w:r>
          </w:hyperlink>
        </w:p>
        <w:p w14:paraId="40DB9270" w14:textId="4AFB43E0" w:rsidR="00292536" w:rsidRDefault="00292536">
          <w:pPr>
            <w:pStyle w:val="TOC2"/>
            <w:tabs>
              <w:tab w:val="left" w:pos="960"/>
              <w:tab w:val="right" w:leader="dot" w:pos="9016"/>
            </w:tabs>
            <w:rPr>
              <w:rFonts w:asciiTheme="minorHAnsi" w:hAnsiTheme="minorHAnsi"/>
              <w:noProof/>
              <w:kern w:val="2"/>
              <w:sz w:val="24"/>
              <w:lang w:eastAsia="en-US"/>
              <w14:ligatures w14:val="standardContextual"/>
            </w:rPr>
          </w:pPr>
          <w:hyperlink w:anchor="_Toc210658712" w:history="1">
            <w:r w:rsidRPr="00F72FBC">
              <w:rPr>
                <w:rStyle w:val="Hyperlink"/>
                <w:rFonts w:cs="Arial"/>
                <w:noProof/>
              </w:rPr>
              <w:t>4.1.</w:t>
            </w:r>
            <w:r>
              <w:rPr>
                <w:rFonts w:asciiTheme="minorHAnsi" w:hAnsiTheme="minorHAnsi"/>
                <w:noProof/>
                <w:kern w:val="2"/>
                <w:sz w:val="24"/>
                <w:lang w:eastAsia="en-US"/>
                <w14:ligatures w14:val="standardContextual"/>
              </w:rPr>
              <w:tab/>
            </w:r>
            <w:r w:rsidRPr="00F72FBC">
              <w:rPr>
                <w:rStyle w:val="Hyperlink"/>
                <w:rFonts w:cs="Arial"/>
                <w:noProof/>
              </w:rPr>
              <w:t>Current and Future Climate Risks on Urban Elements</w:t>
            </w:r>
            <w:r>
              <w:rPr>
                <w:noProof/>
                <w:webHidden/>
              </w:rPr>
              <w:tab/>
            </w:r>
            <w:r>
              <w:rPr>
                <w:noProof/>
                <w:webHidden/>
              </w:rPr>
              <w:fldChar w:fldCharType="begin"/>
            </w:r>
            <w:r>
              <w:rPr>
                <w:noProof/>
                <w:webHidden/>
              </w:rPr>
              <w:instrText xml:space="preserve"> PAGEREF _Toc210658712 \h </w:instrText>
            </w:r>
            <w:r>
              <w:rPr>
                <w:noProof/>
                <w:webHidden/>
              </w:rPr>
            </w:r>
            <w:r>
              <w:rPr>
                <w:noProof/>
                <w:webHidden/>
              </w:rPr>
              <w:fldChar w:fldCharType="separate"/>
            </w:r>
            <w:r>
              <w:rPr>
                <w:noProof/>
                <w:webHidden/>
              </w:rPr>
              <w:t>32</w:t>
            </w:r>
            <w:r>
              <w:rPr>
                <w:noProof/>
                <w:webHidden/>
              </w:rPr>
              <w:fldChar w:fldCharType="end"/>
            </w:r>
          </w:hyperlink>
        </w:p>
        <w:p w14:paraId="428DB512" w14:textId="3EE8433E" w:rsidR="00292536" w:rsidRDefault="00292536">
          <w:pPr>
            <w:pStyle w:val="TOC2"/>
            <w:tabs>
              <w:tab w:val="left" w:pos="960"/>
              <w:tab w:val="right" w:leader="dot" w:pos="9016"/>
            </w:tabs>
            <w:rPr>
              <w:rFonts w:asciiTheme="minorHAnsi" w:hAnsiTheme="minorHAnsi"/>
              <w:noProof/>
              <w:kern w:val="2"/>
              <w:sz w:val="24"/>
              <w:lang w:eastAsia="en-US"/>
              <w14:ligatures w14:val="standardContextual"/>
            </w:rPr>
          </w:pPr>
          <w:hyperlink w:anchor="_Toc210658713" w:history="1">
            <w:r w:rsidRPr="00F72FBC">
              <w:rPr>
                <w:rStyle w:val="Hyperlink"/>
                <w:rFonts w:cs="Arial"/>
                <w:noProof/>
              </w:rPr>
              <w:t>4.2.</w:t>
            </w:r>
            <w:r>
              <w:rPr>
                <w:rFonts w:asciiTheme="minorHAnsi" w:hAnsiTheme="minorHAnsi"/>
                <w:noProof/>
                <w:kern w:val="2"/>
                <w:sz w:val="24"/>
                <w:lang w:eastAsia="en-US"/>
                <w14:ligatures w14:val="standardContextual"/>
              </w:rPr>
              <w:tab/>
            </w:r>
            <w:r w:rsidRPr="00F72FBC">
              <w:rPr>
                <w:rStyle w:val="Hyperlink"/>
                <w:rFonts w:cs="Arial"/>
                <w:noProof/>
              </w:rPr>
              <w:t>Geographic Hotspots</w:t>
            </w:r>
            <w:r>
              <w:rPr>
                <w:noProof/>
                <w:webHidden/>
              </w:rPr>
              <w:tab/>
            </w:r>
            <w:r>
              <w:rPr>
                <w:noProof/>
                <w:webHidden/>
              </w:rPr>
              <w:fldChar w:fldCharType="begin"/>
            </w:r>
            <w:r>
              <w:rPr>
                <w:noProof/>
                <w:webHidden/>
              </w:rPr>
              <w:instrText xml:space="preserve"> PAGEREF _Toc210658713 \h </w:instrText>
            </w:r>
            <w:r>
              <w:rPr>
                <w:noProof/>
                <w:webHidden/>
              </w:rPr>
            </w:r>
            <w:r>
              <w:rPr>
                <w:noProof/>
                <w:webHidden/>
              </w:rPr>
              <w:fldChar w:fldCharType="separate"/>
            </w:r>
            <w:r>
              <w:rPr>
                <w:noProof/>
                <w:webHidden/>
              </w:rPr>
              <w:t>36</w:t>
            </w:r>
            <w:r>
              <w:rPr>
                <w:noProof/>
                <w:webHidden/>
              </w:rPr>
              <w:fldChar w:fldCharType="end"/>
            </w:r>
          </w:hyperlink>
        </w:p>
        <w:p w14:paraId="516839F9" w14:textId="16CD0AE6" w:rsidR="00292536" w:rsidRDefault="00292536">
          <w:pPr>
            <w:pStyle w:val="TOC2"/>
            <w:tabs>
              <w:tab w:val="left" w:pos="960"/>
              <w:tab w:val="right" w:leader="dot" w:pos="9016"/>
            </w:tabs>
            <w:rPr>
              <w:rFonts w:asciiTheme="minorHAnsi" w:hAnsiTheme="minorHAnsi"/>
              <w:noProof/>
              <w:kern w:val="2"/>
              <w:sz w:val="24"/>
              <w:lang w:eastAsia="en-US"/>
              <w14:ligatures w14:val="standardContextual"/>
            </w:rPr>
          </w:pPr>
          <w:hyperlink w:anchor="_Toc210658714" w:history="1">
            <w:r w:rsidRPr="00F72FBC">
              <w:rPr>
                <w:rStyle w:val="Hyperlink"/>
                <w:rFonts w:cs="Arial"/>
                <w:noProof/>
              </w:rPr>
              <w:t>4.3.</w:t>
            </w:r>
            <w:r>
              <w:rPr>
                <w:rFonts w:asciiTheme="minorHAnsi" w:hAnsiTheme="minorHAnsi"/>
                <w:noProof/>
                <w:kern w:val="2"/>
                <w:sz w:val="24"/>
                <w:lang w:eastAsia="en-US"/>
                <w14:ligatures w14:val="standardContextual"/>
              </w:rPr>
              <w:tab/>
            </w:r>
            <w:r w:rsidRPr="00F72FBC">
              <w:rPr>
                <w:rStyle w:val="Hyperlink"/>
                <w:rFonts w:cs="Arial"/>
                <w:noProof/>
              </w:rPr>
              <w:t>Mapping Climate Risks (optional)</w:t>
            </w:r>
            <w:r>
              <w:rPr>
                <w:noProof/>
                <w:webHidden/>
              </w:rPr>
              <w:tab/>
            </w:r>
            <w:r>
              <w:rPr>
                <w:noProof/>
                <w:webHidden/>
              </w:rPr>
              <w:fldChar w:fldCharType="begin"/>
            </w:r>
            <w:r>
              <w:rPr>
                <w:noProof/>
                <w:webHidden/>
              </w:rPr>
              <w:instrText xml:space="preserve"> PAGEREF _Toc210658714 \h </w:instrText>
            </w:r>
            <w:r>
              <w:rPr>
                <w:noProof/>
                <w:webHidden/>
              </w:rPr>
            </w:r>
            <w:r>
              <w:rPr>
                <w:noProof/>
                <w:webHidden/>
              </w:rPr>
              <w:fldChar w:fldCharType="separate"/>
            </w:r>
            <w:r>
              <w:rPr>
                <w:noProof/>
                <w:webHidden/>
              </w:rPr>
              <w:t>36</w:t>
            </w:r>
            <w:r>
              <w:rPr>
                <w:noProof/>
                <w:webHidden/>
              </w:rPr>
              <w:fldChar w:fldCharType="end"/>
            </w:r>
          </w:hyperlink>
        </w:p>
        <w:p w14:paraId="2684D568" w14:textId="3B13A502" w:rsidR="00292536" w:rsidRDefault="00292536">
          <w:pPr>
            <w:pStyle w:val="TOC1"/>
            <w:tabs>
              <w:tab w:val="left" w:pos="440"/>
              <w:tab w:val="right" w:leader="dot" w:pos="9016"/>
            </w:tabs>
            <w:rPr>
              <w:rFonts w:asciiTheme="minorHAnsi" w:hAnsiTheme="minorHAnsi"/>
              <w:noProof/>
              <w:kern w:val="2"/>
              <w:sz w:val="24"/>
              <w:lang w:eastAsia="en-US"/>
              <w14:ligatures w14:val="standardContextual"/>
            </w:rPr>
          </w:pPr>
          <w:hyperlink w:anchor="_Toc210658715" w:history="1">
            <w:r w:rsidRPr="00F72FBC">
              <w:rPr>
                <w:rStyle w:val="Hyperlink"/>
                <w:rFonts w:cs="Arial"/>
                <w:noProof/>
              </w:rPr>
              <w:t>5.</w:t>
            </w:r>
            <w:r>
              <w:rPr>
                <w:rFonts w:asciiTheme="minorHAnsi" w:hAnsiTheme="minorHAnsi"/>
                <w:noProof/>
                <w:kern w:val="2"/>
                <w:sz w:val="24"/>
                <w:lang w:eastAsia="en-US"/>
                <w14:ligatures w14:val="standardContextual"/>
              </w:rPr>
              <w:tab/>
            </w:r>
            <w:r w:rsidRPr="00F72FBC">
              <w:rPr>
                <w:rStyle w:val="Hyperlink"/>
                <w:rFonts w:cs="Arial"/>
                <w:noProof/>
              </w:rPr>
              <w:t>What’s Next?</w:t>
            </w:r>
            <w:r>
              <w:rPr>
                <w:noProof/>
                <w:webHidden/>
              </w:rPr>
              <w:tab/>
            </w:r>
            <w:r>
              <w:rPr>
                <w:noProof/>
                <w:webHidden/>
              </w:rPr>
              <w:fldChar w:fldCharType="begin"/>
            </w:r>
            <w:r>
              <w:rPr>
                <w:noProof/>
                <w:webHidden/>
              </w:rPr>
              <w:instrText xml:space="preserve"> PAGEREF _Toc210658715 \h </w:instrText>
            </w:r>
            <w:r>
              <w:rPr>
                <w:noProof/>
                <w:webHidden/>
              </w:rPr>
            </w:r>
            <w:r>
              <w:rPr>
                <w:noProof/>
                <w:webHidden/>
              </w:rPr>
              <w:fldChar w:fldCharType="separate"/>
            </w:r>
            <w:r>
              <w:rPr>
                <w:noProof/>
                <w:webHidden/>
              </w:rPr>
              <w:t>37</w:t>
            </w:r>
            <w:r>
              <w:rPr>
                <w:noProof/>
                <w:webHidden/>
              </w:rPr>
              <w:fldChar w:fldCharType="end"/>
            </w:r>
          </w:hyperlink>
        </w:p>
        <w:p w14:paraId="50FBC95A" w14:textId="5E5E0348" w:rsidR="00292536" w:rsidRDefault="00292536">
          <w:pPr>
            <w:pStyle w:val="TOC2"/>
            <w:tabs>
              <w:tab w:val="left" w:pos="960"/>
              <w:tab w:val="right" w:leader="dot" w:pos="9016"/>
            </w:tabs>
            <w:rPr>
              <w:rFonts w:asciiTheme="minorHAnsi" w:hAnsiTheme="minorHAnsi"/>
              <w:noProof/>
              <w:kern w:val="2"/>
              <w:sz w:val="24"/>
              <w:lang w:eastAsia="en-US"/>
              <w14:ligatures w14:val="standardContextual"/>
            </w:rPr>
          </w:pPr>
          <w:hyperlink w:anchor="_Toc210658716" w:history="1">
            <w:r w:rsidRPr="00F72FBC">
              <w:rPr>
                <w:rStyle w:val="Hyperlink"/>
                <w:rFonts w:cs="Arial"/>
                <w:noProof/>
              </w:rPr>
              <w:t>5.1.</w:t>
            </w:r>
            <w:r>
              <w:rPr>
                <w:rFonts w:asciiTheme="minorHAnsi" w:hAnsiTheme="minorHAnsi"/>
                <w:noProof/>
                <w:kern w:val="2"/>
                <w:sz w:val="24"/>
                <w:lang w:eastAsia="en-US"/>
                <w14:ligatures w14:val="standardContextual"/>
              </w:rPr>
              <w:tab/>
            </w:r>
            <w:r w:rsidRPr="00F72FBC">
              <w:rPr>
                <w:rStyle w:val="Hyperlink"/>
                <w:rFonts w:cs="Arial"/>
                <w:noProof/>
              </w:rPr>
              <w:t>Key Findings</w:t>
            </w:r>
            <w:r>
              <w:rPr>
                <w:noProof/>
                <w:webHidden/>
              </w:rPr>
              <w:tab/>
            </w:r>
            <w:r>
              <w:rPr>
                <w:noProof/>
                <w:webHidden/>
              </w:rPr>
              <w:fldChar w:fldCharType="begin"/>
            </w:r>
            <w:r>
              <w:rPr>
                <w:noProof/>
                <w:webHidden/>
              </w:rPr>
              <w:instrText xml:space="preserve"> PAGEREF _Toc210658716 \h </w:instrText>
            </w:r>
            <w:r>
              <w:rPr>
                <w:noProof/>
                <w:webHidden/>
              </w:rPr>
            </w:r>
            <w:r>
              <w:rPr>
                <w:noProof/>
                <w:webHidden/>
              </w:rPr>
              <w:fldChar w:fldCharType="separate"/>
            </w:r>
            <w:r>
              <w:rPr>
                <w:noProof/>
                <w:webHidden/>
              </w:rPr>
              <w:t>37</w:t>
            </w:r>
            <w:r>
              <w:rPr>
                <w:noProof/>
                <w:webHidden/>
              </w:rPr>
              <w:fldChar w:fldCharType="end"/>
            </w:r>
          </w:hyperlink>
        </w:p>
        <w:p w14:paraId="666861FA" w14:textId="33220D61" w:rsidR="00292536" w:rsidRDefault="00292536">
          <w:pPr>
            <w:pStyle w:val="TOC2"/>
            <w:tabs>
              <w:tab w:val="left" w:pos="960"/>
              <w:tab w:val="right" w:leader="dot" w:pos="9016"/>
            </w:tabs>
            <w:rPr>
              <w:rFonts w:asciiTheme="minorHAnsi" w:hAnsiTheme="minorHAnsi"/>
              <w:noProof/>
              <w:kern w:val="2"/>
              <w:sz w:val="24"/>
              <w:lang w:eastAsia="en-US"/>
              <w14:ligatures w14:val="standardContextual"/>
            </w:rPr>
          </w:pPr>
          <w:hyperlink w:anchor="_Toc210658717" w:history="1">
            <w:r w:rsidRPr="00F72FBC">
              <w:rPr>
                <w:rStyle w:val="Hyperlink"/>
                <w:rFonts w:cs="Arial"/>
                <w:noProof/>
              </w:rPr>
              <w:t>5.2.</w:t>
            </w:r>
            <w:r>
              <w:rPr>
                <w:rFonts w:asciiTheme="minorHAnsi" w:hAnsiTheme="minorHAnsi"/>
                <w:noProof/>
                <w:kern w:val="2"/>
                <w:sz w:val="24"/>
                <w:lang w:eastAsia="en-US"/>
                <w14:ligatures w14:val="standardContextual"/>
              </w:rPr>
              <w:tab/>
            </w:r>
            <w:r w:rsidRPr="00F72FBC">
              <w:rPr>
                <w:rStyle w:val="Hyperlink"/>
                <w:noProof/>
              </w:rPr>
              <w:t>Climate Adaptation and Resilience Solutions</w:t>
            </w:r>
            <w:r>
              <w:rPr>
                <w:noProof/>
                <w:webHidden/>
              </w:rPr>
              <w:tab/>
            </w:r>
            <w:r>
              <w:rPr>
                <w:noProof/>
                <w:webHidden/>
              </w:rPr>
              <w:fldChar w:fldCharType="begin"/>
            </w:r>
            <w:r>
              <w:rPr>
                <w:noProof/>
                <w:webHidden/>
              </w:rPr>
              <w:instrText xml:space="preserve"> PAGEREF _Toc210658717 \h </w:instrText>
            </w:r>
            <w:r>
              <w:rPr>
                <w:noProof/>
                <w:webHidden/>
              </w:rPr>
            </w:r>
            <w:r>
              <w:rPr>
                <w:noProof/>
                <w:webHidden/>
              </w:rPr>
              <w:fldChar w:fldCharType="separate"/>
            </w:r>
            <w:r>
              <w:rPr>
                <w:noProof/>
                <w:webHidden/>
              </w:rPr>
              <w:t>38</w:t>
            </w:r>
            <w:r>
              <w:rPr>
                <w:noProof/>
                <w:webHidden/>
              </w:rPr>
              <w:fldChar w:fldCharType="end"/>
            </w:r>
          </w:hyperlink>
        </w:p>
        <w:p w14:paraId="4D839D52" w14:textId="7CB46EDB" w:rsidR="00292536" w:rsidRDefault="00292536">
          <w:pPr>
            <w:pStyle w:val="TOC1"/>
            <w:tabs>
              <w:tab w:val="right" w:leader="dot" w:pos="9016"/>
            </w:tabs>
            <w:rPr>
              <w:rFonts w:asciiTheme="minorHAnsi" w:hAnsiTheme="minorHAnsi"/>
              <w:noProof/>
              <w:kern w:val="2"/>
              <w:sz w:val="24"/>
              <w:lang w:eastAsia="en-US"/>
              <w14:ligatures w14:val="standardContextual"/>
            </w:rPr>
          </w:pPr>
          <w:hyperlink w:anchor="_Toc210658718" w:history="1">
            <w:r w:rsidRPr="00F72FBC">
              <w:rPr>
                <w:rStyle w:val="Hyperlink"/>
                <w:rFonts w:cs="Arial"/>
                <w:noProof/>
              </w:rPr>
              <w:t>Bibliography</w:t>
            </w:r>
            <w:r>
              <w:rPr>
                <w:noProof/>
                <w:webHidden/>
              </w:rPr>
              <w:tab/>
            </w:r>
            <w:r>
              <w:rPr>
                <w:noProof/>
                <w:webHidden/>
              </w:rPr>
              <w:fldChar w:fldCharType="begin"/>
            </w:r>
            <w:r>
              <w:rPr>
                <w:noProof/>
                <w:webHidden/>
              </w:rPr>
              <w:instrText xml:space="preserve"> PAGEREF _Toc210658718 \h </w:instrText>
            </w:r>
            <w:r>
              <w:rPr>
                <w:noProof/>
                <w:webHidden/>
              </w:rPr>
            </w:r>
            <w:r>
              <w:rPr>
                <w:noProof/>
                <w:webHidden/>
              </w:rPr>
              <w:fldChar w:fldCharType="separate"/>
            </w:r>
            <w:r>
              <w:rPr>
                <w:noProof/>
                <w:webHidden/>
              </w:rPr>
              <w:t>40</w:t>
            </w:r>
            <w:r>
              <w:rPr>
                <w:noProof/>
                <w:webHidden/>
              </w:rPr>
              <w:fldChar w:fldCharType="end"/>
            </w:r>
          </w:hyperlink>
        </w:p>
        <w:p w14:paraId="4D372309" w14:textId="759079CB" w:rsidR="00292536" w:rsidRDefault="00292536">
          <w:pPr>
            <w:pStyle w:val="TOC1"/>
            <w:tabs>
              <w:tab w:val="right" w:leader="dot" w:pos="9016"/>
            </w:tabs>
            <w:rPr>
              <w:rFonts w:asciiTheme="minorHAnsi" w:hAnsiTheme="minorHAnsi"/>
              <w:noProof/>
              <w:kern w:val="2"/>
              <w:sz w:val="24"/>
              <w:lang w:eastAsia="en-US"/>
              <w14:ligatures w14:val="standardContextual"/>
            </w:rPr>
          </w:pPr>
          <w:hyperlink w:anchor="_Toc210658719" w:history="1">
            <w:r w:rsidRPr="00F72FBC">
              <w:rPr>
                <w:rStyle w:val="Hyperlink"/>
                <w:rFonts w:cs="Arial"/>
                <w:noProof/>
              </w:rPr>
              <w:t xml:space="preserve">Annex </w:t>
            </w:r>
            <w:r w:rsidRPr="00F72FBC">
              <w:rPr>
                <w:rStyle w:val="Hyperlink"/>
                <w:rFonts w:cs="Arial"/>
                <w:noProof/>
                <w:highlight w:val="green"/>
              </w:rPr>
              <w:t>N1</w:t>
            </w:r>
            <w:r w:rsidRPr="00F72FBC">
              <w:rPr>
                <w:rStyle w:val="Hyperlink"/>
                <w:rFonts w:cs="Arial"/>
                <w:noProof/>
              </w:rPr>
              <w:t>. Historical Hazard Events (optional)</w:t>
            </w:r>
            <w:r>
              <w:rPr>
                <w:noProof/>
                <w:webHidden/>
              </w:rPr>
              <w:tab/>
            </w:r>
            <w:r>
              <w:rPr>
                <w:noProof/>
                <w:webHidden/>
              </w:rPr>
              <w:fldChar w:fldCharType="begin"/>
            </w:r>
            <w:r>
              <w:rPr>
                <w:noProof/>
                <w:webHidden/>
              </w:rPr>
              <w:instrText xml:space="preserve"> PAGEREF _Toc210658719 \h </w:instrText>
            </w:r>
            <w:r>
              <w:rPr>
                <w:noProof/>
                <w:webHidden/>
              </w:rPr>
            </w:r>
            <w:r>
              <w:rPr>
                <w:noProof/>
                <w:webHidden/>
              </w:rPr>
              <w:fldChar w:fldCharType="separate"/>
            </w:r>
            <w:r>
              <w:rPr>
                <w:noProof/>
                <w:webHidden/>
              </w:rPr>
              <w:t>41</w:t>
            </w:r>
            <w:r>
              <w:rPr>
                <w:noProof/>
                <w:webHidden/>
              </w:rPr>
              <w:fldChar w:fldCharType="end"/>
            </w:r>
          </w:hyperlink>
        </w:p>
        <w:p w14:paraId="5747FEB6" w14:textId="2C0A2BAD" w:rsidR="00292536" w:rsidRDefault="00292536">
          <w:pPr>
            <w:pStyle w:val="TOC1"/>
            <w:tabs>
              <w:tab w:val="right" w:leader="dot" w:pos="9016"/>
            </w:tabs>
            <w:rPr>
              <w:rFonts w:asciiTheme="minorHAnsi" w:hAnsiTheme="minorHAnsi"/>
              <w:noProof/>
              <w:kern w:val="2"/>
              <w:sz w:val="24"/>
              <w:lang w:eastAsia="en-US"/>
              <w14:ligatures w14:val="standardContextual"/>
            </w:rPr>
          </w:pPr>
          <w:hyperlink w:anchor="_Toc210658720" w:history="1">
            <w:r w:rsidRPr="00F72FBC">
              <w:rPr>
                <w:rStyle w:val="Hyperlink"/>
                <w:rFonts w:cs="Arial"/>
                <w:noProof/>
              </w:rPr>
              <w:t xml:space="preserve">Annex </w:t>
            </w:r>
            <w:r w:rsidRPr="00F72FBC">
              <w:rPr>
                <w:rStyle w:val="Hyperlink"/>
                <w:rFonts w:cs="Arial"/>
                <w:noProof/>
                <w:highlight w:val="green"/>
              </w:rPr>
              <w:t>N2</w:t>
            </w:r>
            <w:r w:rsidRPr="00F72FBC">
              <w:rPr>
                <w:rStyle w:val="Hyperlink"/>
                <w:rFonts w:cs="Arial"/>
                <w:noProof/>
              </w:rPr>
              <w:t>. Data Sources</w:t>
            </w:r>
            <w:r>
              <w:rPr>
                <w:noProof/>
                <w:webHidden/>
              </w:rPr>
              <w:tab/>
            </w:r>
            <w:r>
              <w:rPr>
                <w:noProof/>
                <w:webHidden/>
              </w:rPr>
              <w:fldChar w:fldCharType="begin"/>
            </w:r>
            <w:r>
              <w:rPr>
                <w:noProof/>
                <w:webHidden/>
              </w:rPr>
              <w:instrText xml:space="preserve"> PAGEREF _Toc210658720 \h </w:instrText>
            </w:r>
            <w:r>
              <w:rPr>
                <w:noProof/>
                <w:webHidden/>
              </w:rPr>
            </w:r>
            <w:r>
              <w:rPr>
                <w:noProof/>
                <w:webHidden/>
              </w:rPr>
              <w:fldChar w:fldCharType="separate"/>
            </w:r>
            <w:r>
              <w:rPr>
                <w:noProof/>
                <w:webHidden/>
              </w:rPr>
              <w:t>42</w:t>
            </w:r>
            <w:r>
              <w:rPr>
                <w:noProof/>
                <w:webHidden/>
              </w:rPr>
              <w:fldChar w:fldCharType="end"/>
            </w:r>
          </w:hyperlink>
        </w:p>
        <w:p w14:paraId="246BCCC4" w14:textId="00038249" w:rsidR="008672C2" w:rsidRDefault="00292536">
          <w:r>
            <w:fldChar w:fldCharType="end"/>
          </w:r>
        </w:p>
      </w:sdtContent>
    </w:sdt>
    <w:p w14:paraId="196C0EB5" w14:textId="77777777" w:rsidR="00BD3A69" w:rsidRPr="00C72256" w:rsidRDefault="00BD3A69" w:rsidP="001B5AD2">
      <w:pPr>
        <w:jc w:val="left"/>
        <w:rPr>
          <w:rFonts w:cs="Arial"/>
        </w:rPr>
      </w:pPr>
    </w:p>
    <w:p w14:paraId="70487602" w14:textId="6F5DD72E" w:rsidR="00360BA4" w:rsidRPr="009F5BE6" w:rsidRDefault="00360BA4" w:rsidP="00360BA4">
      <w:pPr>
        <w:rPr>
          <w:color w:val="0070C0"/>
        </w:rPr>
      </w:pPr>
      <w:r w:rsidRPr="009F5BE6">
        <w:rPr>
          <w:color w:val="0070C0"/>
        </w:rPr>
        <w:t xml:space="preserve">[Click on the table of contents below, then select “Update Table…” from the top left to </w:t>
      </w:r>
      <w:r w:rsidR="00EE6687">
        <w:rPr>
          <w:color w:val="0070C0"/>
        </w:rPr>
        <w:t xml:space="preserve">button that appears to </w:t>
      </w:r>
      <w:r w:rsidRPr="009F5BE6">
        <w:rPr>
          <w:color w:val="0070C0"/>
        </w:rPr>
        <w:t>automatically update the entire table of contents.]</w:t>
      </w:r>
    </w:p>
    <w:p w14:paraId="493C9E43" w14:textId="77777777" w:rsidR="0078507C" w:rsidRPr="00C72256" w:rsidRDefault="0078507C" w:rsidP="001B5AD2">
      <w:pPr>
        <w:jc w:val="left"/>
        <w:rPr>
          <w:rFonts w:cs="Arial"/>
        </w:rPr>
      </w:pPr>
    </w:p>
    <w:p w14:paraId="3F12F497" w14:textId="77777777" w:rsidR="00096CDC" w:rsidRDefault="00096CDC">
      <w:pPr>
        <w:spacing w:after="160" w:line="279" w:lineRule="auto"/>
        <w:jc w:val="left"/>
        <w:rPr>
          <w:rFonts w:eastAsiaTheme="majorEastAsia" w:cstheme="majorBidi"/>
          <w:b/>
          <w:sz w:val="32"/>
          <w:szCs w:val="32"/>
        </w:rPr>
      </w:pPr>
      <w:r>
        <w:br w:type="page"/>
      </w:r>
    </w:p>
    <w:p w14:paraId="048FF2BD" w14:textId="75079603" w:rsidR="00464756" w:rsidRPr="00C72256" w:rsidRDefault="0054048A" w:rsidP="00BA2E56">
      <w:pPr>
        <w:pStyle w:val="Heading1"/>
      </w:pPr>
      <w:bookmarkStart w:id="3" w:name="_Toc210658696"/>
      <w:r w:rsidRPr="00C72256">
        <w:lastRenderedPageBreak/>
        <w:t>List of Acronyms</w:t>
      </w:r>
      <w:bookmarkEnd w:id="3"/>
    </w:p>
    <w:tbl>
      <w:tblPr>
        <w:tblStyle w:val="TableGrid"/>
        <w:tblW w:w="0" w:type="auto"/>
        <w:tblLook w:val="04A0" w:firstRow="1" w:lastRow="0" w:firstColumn="1" w:lastColumn="0" w:noHBand="0" w:noVBand="1"/>
      </w:tblPr>
      <w:tblGrid>
        <w:gridCol w:w="1750"/>
        <w:gridCol w:w="7266"/>
      </w:tblGrid>
      <w:tr w:rsidR="00410129" w:rsidRPr="00C72256" w14:paraId="171FA688" w14:textId="77777777" w:rsidTr="00360BA4">
        <w:tc>
          <w:tcPr>
            <w:tcW w:w="1750" w:type="dxa"/>
          </w:tcPr>
          <w:p w14:paraId="609AAD48" w14:textId="30FB785D" w:rsidR="00410129" w:rsidRPr="00C72256" w:rsidRDefault="009C6D37" w:rsidP="00410129">
            <w:pPr>
              <w:pStyle w:val="NoSpacing"/>
              <w:rPr>
                <w:rFonts w:cs="Arial"/>
              </w:rPr>
            </w:pPr>
            <w:r w:rsidRPr="00C72256">
              <w:rPr>
                <w:rFonts w:cs="Arial"/>
              </w:rPr>
              <w:t>RCRA</w:t>
            </w:r>
          </w:p>
        </w:tc>
        <w:tc>
          <w:tcPr>
            <w:tcW w:w="7266" w:type="dxa"/>
          </w:tcPr>
          <w:p w14:paraId="28F69786" w14:textId="35924DBE" w:rsidR="00410129" w:rsidRPr="00C72256" w:rsidRDefault="009C6D37" w:rsidP="00410129">
            <w:pPr>
              <w:pStyle w:val="NoSpacing"/>
              <w:rPr>
                <w:rFonts w:cs="Arial"/>
              </w:rPr>
            </w:pPr>
            <w:r w:rsidRPr="00C72256">
              <w:rPr>
                <w:rFonts w:cs="Arial"/>
              </w:rPr>
              <w:t>Rapid climate risk assessment</w:t>
            </w:r>
          </w:p>
        </w:tc>
      </w:tr>
      <w:tr w:rsidR="00410129" w:rsidRPr="00C72256" w14:paraId="69C6F935" w14:textId="77777777" w:rsidTr="00360BA4">
        <w:tc>
          <w:tcPr>
            <w:tcW w:w="1750" w:type="dxa"/>
          </w:tcPr>
          <w:p w14:paraId="02A3FCC6" w14:textId="77777777" w:rsidR="00410129" w:rsidRPr="00C72256" w:rsidRDefault="00410129" w:rsidP="00410129">
            <w:pPr>
              <w:pStyle w:val="NoSpacing"/>
              <w:rPr>
                <w:rFonts w:cs="Arial"/>
              </w:rPr>
            </w:pPr>
          </w:p>
        </w:tc>
        <w:tc>
          <w:tcPr>
            <w:tcW w:w="7266" w:type="dxa"/>
          </w:tcPr>
          <w:p w14:paraId="6824E08A" w14:textId="77777777" w:rsidR="00410129" w:rsidRPr="00C72256" w:rsidRDefault="00410129" w:rsidP="00410129">
            <w:pPr>
              <w:pStyle w:val="NoSpacing"/>
              <w:rPr>
                <w:rFonts w:cs="Arial"/>
              </w:rPr>
            </w:pPr>
          </w:p>
        </w:tc>
      </w:tr>
      <w:tr w:rsidR="00410129" w:rsidRPr="00C72256" w14:paraId="3FDBF54A" w14:textId="77777777" w:rsidTr="00360BA4">
        <w:tc>
          <w:tcPr>
            <w:tcW w:w="1750" w:type="dxa"/>
          </w:tcPr>
          <w:p w14:paraId="5F865688" w14:textId="77777777" w:rsidR="00410129" w:rsidRPr="00C72256" w:rsidRDefault="00410129" w:rsidP="00410129">
            <w:pPr>
              <w:pStyle w:val="NoSpacing"/>
              <w:rPr>
                <w:rFonts w:cs="Arial"/>
              </w:rPr>
            </w:pPr>
          </w:p>
        </w:tc>
        <w:tc>
          <w:tcPr>
            <w:tcW w:w="7266" w:type="dxa"/>
          </w:tcPr>
          <w:p w14:paraId="3FB28D1A" w14:textId="77777777" w:rsidR="00410129" w:rsidRPr="00C72256" w:rsidRDefault="00410129" w:rsidP="00410129">
            <w:pPr>
              <w:pStyle w:val="NoSpacing"/>
              <w:rPr>
                <w:rFonts w:cs="Arial"/>
              </w:rPr>
            </w:pPr>
          </w:p>
        </w:tc>
      </w:tr>
    </w:tbl>
    <w:p w14:paraId="77DE0B71" w14:textId="45043F0E" w:rsidR="00410129" w:rsidRPr="00C72256" w:rsidRDefault="00410129" w:rsidP="00360BA4"/>
    <w:p w14:paraId="79BC29C7" w14:textId="1A48E283" w:rsidR="00410129" w:rsidRDefault="00360BA4">
      <w:pPr>
        <w:spacing w:after="160" w:line="279" w:lineRule="auto"/>
        <w:jc w:val="left"/>
        <w:rPr>
          <w:rFonts w:cs="Arial"/>
          <w:color w:val="0070C0"/>
        </w:rPr>
      </w:pPr>
      <w:r w:rsidRPr="00C72256">
        <w:rPr>
          <w:rFonts w:cs="Arial"/>
          <w:color w:val="0070C0"/>
        </w:rPr>
        <w:t>[Prepare a table for listing acronyms in alphabetical order. Add as many rows as needed.]</w:t>
      </w:r>
    </w:p>
    <w:p w14:paraId="22EC3BA5" w14:textId="77777777" w:rsidR="00360BA4" w:rsidRPr="00C72256" w:rsidRDefault="00360BA4">
      <w:pPr>
        <w:spacing w:after="160" w:line="279" w:lineRule="auto"/>
        <w:jc w:val="left"/>
        <w:rPr>
          <w:rFonts w:cs="Arial"/>
        </w:rPr>
      </w:pPr>
    </w:p>
    <w:p w14:paraId="158FDDF4" w14:textId="547EB0CA" w:rsidR="0054048A" w:rsidRPr="00C72256" w:rsidRDefault="0054048A" w:rsidP="00BA2E56">
      <w:pPr>
        <w:pStyle w:val="Heading1"/>
      </w:pPr>
      <w:bookmarkStart w:id="4" w:name="_Toc210658697"/>
      <w:r w:rsidRPr="00C72256">
        <w:t xml:space="preserve">List of Figures </w:t>
      </w:r>
      <w:r w:rsidRPr="002828CB">
        <w:rPr>
          <w:color w:val="0070C0"/>
        </w:rPr>
        <w:t>(optional)</w:t>
      </w:r>
      <w:bookmarkEnd w:id="4"/>
    </w:p>
    <w:p w14:paraId="62503108" w14:textId="7F1823DC" w:rsidR="009C6D37" w:rsidRPr="00C72256" w:rsidRDefault="009C6D37" w:rsidP="009C6D37">
      <w:pPr>
        <w:rPr>
          <w:rFonts w:cs="Arial"/>
          <w:color w:val="0070C0"/>
        </w:rPr>
      </w:pPr>
      <w:r w:rsidRPr="00C72256">
        <w:rPr>
          <w:rFonts w:cs="Arial"/>
          <w:color w:val="0070C0"/>
        </w:rPr>
        <w:t>[Insert a list of figures.]</w:t>
      </w:r>
    </w:p>
    <w:p w14:paraId="05B2B823" w14:textId="77777777" w:rsidR="009C6D37" w:rsidRDefault="009C6D37" w:rsidP="009C6D37">
      <w:pPr>
        <w:rPr>
          <w:rFonts w:cs="Arial"/>
        </w:rPr>
      </w:pPr>
    </w:p>
    <w:p w14:paraId="49EA72D2" w14:textId="77777777" w:rsidR="00096CDC" w:rsidRPr="00C72256" w:rsidRDefault="00096CDC" w:rsidP="009C6D37">
      <w:pPr>
        <w:rPr>
          <w:rFonts w:cs="Arial"/>
        </w:rPr>
      </w:pPr>
    </w:p>
    <w:p w14:paraId="36DA6CAB" w14:textId="23A25059" w:rsidR="0054048A" w:rsidRPr="002828CB" w:rsidRDefault="0054048A" w:rsidP="00BA2E56">
      <w:pPr>
        <w:pStyle w:val="Heading1"/>
      </w:pPr>
      <w:bookmarkStart w:id="5" w:name="_Toc210658698"/>
      <w:r w:rsidRPr="002828CB">
        <w:t xml:space="preserve">List of Tables </w:t>
      </w:r>
      <w:r w:rsidRPr="002828CB">
        <w:rPr>
          <w:color w:val="0070C0"/>
        </w:rPr>
        <w:t>(optional)</w:t>
      </w:r>
      <w:bookmarkEnd w:id="5"/>
    </w:p>
    <w:p w14:paraId="0656FDE4" w14:textId="717D8965" w:rsidR="009C6D37" w:rsidRPr="00C72256" w:rsidRDefault="009C6D37" w:rsidP="009C6D37">
      <w:pPr>
        <w:rPr>
          <w:rFonts w:cs="Arial"/>
          <w:color w:val="0070C0"/>
        </w:rPr>
      </w:pPr>
      <w:r w:rsidRPr="002828CB">
        <w:rPr>
          <w:rFonts w:cs="Arial"/>
          <w:color w:val="0070C0"/>
        </w:rPr>
        <w:t>[Insert a list of tables.]</w:t>
      </w:r>
    </w:p>
    <w:p w14:paraId="7E53CAD3" w14:textId="77777777" w:rsidR="009C6D37" w:rsidRDefault="009C6D37" w:rsidP="009C6D37">
      <w:pPr>
        <w:rPr>
          <w:rFonts w:cs="Arial"/>
        </w:rPr>
      </w:pPr>
    </w:p>
    <w:p w14:paraId="78A98C57" w14:textId="77777777" w:rsidR="00096CDC" w:rsidRPr="00C72256" w:rsidRDefault="00096CDC" w:rsidP="009C6D37">
      <w:pPr>
        <w:rPr>
          <w:rFonts w:cs="Arial"/>
        </w:rPr>
      </w:pPr>
    </w:p>
    <w:p w14:paraId="777E0C8A" w14:textId="77777777" w:rsidR="0054048A" w:rsidRPr="00C72256" w:rsidRDefault="0054048A">
      <w:pPr>
        <w:spacing w:after="160" w:line="279" w:lineRule="auto"/>
        <w:jc w:val="left"/>
        <w:rPr>
          <w:rFonts w:cs="Arial"/>
        </w:rPr>
      </w:pPr>
    </w:p>
    <w:p w14:paraId="60A68AE2" w14:textId="77777777" w:rsidR="0054048A" w:rsidRPr="00C72256" w:rsidRDefault="0054048A">
      <w:pPr>
        <w:spacing w:after="160" w:line="279" w:lineRule="auto"/>
        <w:jc w:val="left"/>
        <w:rPr>
          <w:rFonts w:cs="Arial"/>
        </w:rPr>
        <w:sectPr w:rsidR="0054048A" w:rsidRPr="00C72256" w:rsidSect="009705C1">
          <w:pgSz w:w="11906" w:h="16838" w:code="9"/>
          <w:pgMar w:top="1440" w:right="1440" w:bottom="1440" w:left="1440" w:header="720" w:footer="720" w:gutter="0"/>
          <w:cols w:space="720"/>
          <w:docGrid w:linePitch="360"/>
        </w:sectPr>
      </w:pPr>
    </w:p>
    <w:p w14:paraId="384A295E" w14:textId="5C0A419A" w:rsidR="00C27447" w:rsidRPr="00C72256" w:rsidRDefault="008B4EA7" w:rsidP="003C341D">
      <w:pPr>
        <w:pStyle w:val="Heading1"/>
        <w:numPr>
          <w:ilvl w:val="0"/>
          <w:numId w:val="24"/>
        </w:numPr>
        <w:rPr>
          <w:rFonts w:cs="Arial"/>
        </w:rPr>
      </w:pPr>
      <w:bookmarkStart w:id="6" w:name="_Toc210658699"/>
      <w:r w:rsidRPr="00C72256">
        <w:rPr>
          <w:rFonts w:cs="Arial"/>
        </w:rPr>
        <w:lastRenderedPageBreak/>
        <w:t>Context</w:t>
      </w:r>
      <w:bookmarkEnd w:id="6"/>
    </w:p>
    <w:p w14:paraId="3FAC7D57" w14:textId="7CF179BE" w:rsidR="00EE142A" w:rsidRPr="00C72256" w:rsidRDefault="002606D8" w:rsidP="003C341D">
      <w:pPr>
        <w:pStyle w:val="Heading2"/>
        <w:numPr>
          <w:ilvl w:val="1"/>
          <w:numId w:val="24"/>
        </w:numPr>
        <w:ind w:left="540" w:hanging="540"/>
        <w:rPr>
          <w:rFonts w:cs="Arial"/>
        </w:rPr>
      </w:pPr>
      <w:bookmarkStart w:id="7" w:name="_Toc210658700"/>
      <w:r w:rsidRPr="00C72256">
        <w:rPr>
          <w:rFonts w:cs="Arial"/>
        </w:rPr>
        <w:t>Objective</w:t>
      </w:r>
      <w:bookmarkEnd w:id="7"/>
    </w:p>
    <w:p w14:paraId="09C38286" w14:textId="22641FA8" w:rsidR="006943FC" w:rsidRPr="00C72256" w:rsidRDefault="002606D8" w:rsidP="001B5AD2">
      <w:pPr>
        <w:jc w:val="left"/>
        <w:rPr>
          <w:rFonts w:cs="Arial"/>
          <w:color w:val="0070C0"/>
        </w:rPr>
      </w:pPr>
      <w:r w:rsidRPr="00C72256">
        <w:rPr>
          <w:rFonts w:cs="Arial"/>
          <w:color w:val="0070C0"/>
        </w:rPr>
        <w:t>[</w:t>
      </w:r>
      <w:r w:rsidR="00AE3904" w:rsidRPr="00C72256">
        <w:rPr>
          <w:rFonts w:cs="Arial"/>
          <w:color w:val="0070C0"/>
        </w:rPr>
        <w:t>Refer to</w:t>
      </w:r>
      <w:r w:rsidR="00137352" w:rsidRPr="00C72256">
        <w:rPr>
          <w:rFonts w:cs="Arial"/>
          <w:color w:val="0070C0"/>
        </w:rPr>
        <w:t xml:space="preserve"> Step-1.1. to write up </w:t>
      </w:r>
      <w:r w:rsidRPr="00C72256">
        <w:rPr>
          <w:rFonts w:cs="Arial"/>
          <w:color w:val="0070C0"/>
        </w:rPr>
        <w:t>a short description of the objectives of climate risk profile.]</w:t>
      </w:r>
      <w:r w:rsidR="00C64EA6" w:rsidRPr="00C72256">
        <w:rPr>
          <w:rFonts w:cs="Arial"/>
          <w:color w:val="0070C0"/>
        </w:rPr>
        <w:t xml:space="preserve"> </w:t>
      </w:r>
    </w:p>
    <w:p w14:paraId="6CBB5E31" w14:textId="4CECC472" w:rsidR="002606D8" w:rsidRDefault="002F0825" w:rsidP="001B5AD2">
      <w:pPr>
        <w:jc w:val="left"/>
        <w:rPr>
          <w:rFonts w:cs="Arial"/>
        </w:rPr>
      </w:pPr>
      <w:r>
        <w:rPr>
          <w:rFonts w:cs="Arial"/>
        </w:rPr>
        <w:t xml:space="preserve">This Urban Climate Risk Profile aims to </w:t>
      </w:r>
      <w:r w:rsidRPr="002F0825">
        <w:rPr>
          <w:rFonts w:cs="Arial"/>
          <w:highlight w:val="green"/>
        </w:rPr>
        <w:t>…</w:t>
      </w:r>
    </w:p>
    <w:p w14:paraId="18ACF036" w14:textId="77777777" w:rsidR="002F0825" w:rsidRPr="00C72256" w:rsidRDefault="002F0825" w:rsidP="001B5AD2">
      <w:pPr>
        <w:jc w:val="left"/>
        <w:rPr>
          <w:rFonts w:cs="Arial"/>
        </w:rPr>
      </w:pPr>
    </w:p>
    <w:p w14:paraId="726E99F6" w14:textId="2AEC8424" w:rsidR="003604E2" w:rsidRPr="00C72256" w:rsidRDefault="003604E2" w:rsidP="003C341D">
      <w:pPr>
        <w:pStyle w:val="Heading2"/>
        <w:numPr>
          <w:ilvl w:val="1"/>
          <w:numId w:val="24"/>
        </w:numPr>
        <w:ind w:left="540" w:hanging="540"/>
        <w:rPr>
          <w:rFonts w:cs="Arial"/>
        </w:rPr>
      </w:pPr>
      <w:bookmarkStart w:id="8" w:name="_Toc210658701"/>
      <w:r w:rsidRPr="00C72256">
        <w:rPr>
          <w:rFonts w:cs="Arial"/>
        </w:rPr>
        <w:t>Urban Context</w:t>
      </w:r>
      <w:bookmarkEnd w:id="8"/>
    </w:p>
    <w:p w14:paraId="1FCCE041" w14:textId="2D44866F" w:rsidR="002606D8" w:rsidRPr="00C72256" w:rsidRDefault="0022364D" w:rsidP="00B7606C">
      <w:pPr>
        <w:pStyle w:val="Heading3"/>
        <w:numPr>
          <w:ilvl w:val="2"/>
          <w:numId w:val="24"/>
        </w:numPr>
        <w:rPr>
          <w:rFonts w:cs="Arial"/>
        </w:rPr>
      </w:pPr>
      <w:r w:rsidRPr="00C72256">
        <w:rPr>
          <w:rFonts w:cs="Arial"/>
        </w:rPr>
        <w:t>Geographic</w:t>
      </w:r>
      <w:r w:rsidR="002606D8" w:rsidRPr="00C72256">
        <w:rPr>
          <w:rFonts w:cs="Arial"/>
        </w:rPr>
        <w:t xml:space="preserve"> area</w:t>
      </w:r>
    </w:p>
    <w:p w14:paraId="173A5FE7" w14:textId="5B414831" w:rsidR="002606D8" w:rsidRPr="00C72256" w:rsidRDefault="002606D8" w:rsidP="002606D8">
      <w:pPr>
        <w:rPr>
          <w:rFonts w:cs="Arial"/>
          <w:color w:val="0070C0"/>
        </w:rPr>
      </w:pPr>
      <w:r w:rsidRPr="003C0E66">
        <w:rPr>
          <w:rFonts w:cs="Arial"/>
          <w:color w:val="0070C0"/>
        </w:rPr>
        <w:t>[</w:t>
      </w:r>
      <w:r w:rsidR="00AE3904" w:rsidRPr="00C72256">
        <w:rPr>
          <w:rFonts w:cs="Arial"/>
          <w:color w:val="0070C0"/>
        </w:rPr>
        <w:t xml:space="preserve">Refer to Step-1.2. to </w:t>
      </w:r>
      <w:r w:rsidR="00AE3904" w:rsidRPr="003C0E66">
        <w:rPr>
          <w:rFonts w:cs="Arial"/>
          <w:color w:val="0070C0"/>
        </w:rPr>
        <w:t>d</w:t>
      </w:r>
      <w:r w:rsidR="00FC24A2" w:rsidRPr="003C0E66">
        <w:rPr>
          <w:rFonts w:cs="Arial"/>
          <w:color w:val="0070C0"/>
        </w:rPr>
        <w:t>escribe the official geographic boundary</w:t>
      </w:r>
      <w:r w:rsidR="00104127" w:rsidRPr="00C72256">
        <w:rPr>
          <w:rFonts w:cs="Arial"/>
          <w:color w:val="0070C0"/>
        </w:rPr>
        <w:t xml:space="preserve"> assessed for the Urban Climate Risk Profile, and </w:t>
      </w:r>
      <w:r w:rsidR="00AE3904" w:rsidRPr="003C0E66">
        <w:rPr>
          <w:rFonts w:cs="Arial"/>
          <w:color w:val="0070C0"/>
        </w:rPr>
        <w:t>provide a map</w:t>
      </w:r>
      <w:r w:rsidR="00AE5182">
        <w:rPr>
          <w:rFonts w:cs="Arial"/>
          <w:color w:val="0070C0"/>
        </w:rPr>
        <w:t xml:space="preserve"> with administrative boundaries</w:t>
      </w:r>
      <w:r w:rsidR="00104127" w:rsidRPr="00C72256">
        <w:rPr>
          <w:rFonts w:cs="Arial"/>
          <w:color w:val="0070C0"/>
        </w:rPr>
        <w:t>, if possible</w:t>
      </w:r>
      <w:r w:rsidRPr="003C0E66">
        <w:rPr>
          <w:rFonts w:cs="Arial"/>
          <w:color w:val="0070C0"/>
        </w:rPr>
        <w:t>.]</w:t>
      </w:r>
    </w:p>
    <w:p w14:paraId="1C2A20D6" w14:textId="77777777" w:rsidR="002606D8" w:rsidRPr="00C72256" w:rsidRDefault="002606D8" w:rsidP="001B5AD2">
      <w:pPr>
        <w:jc w:val="left"/>
        <w:rPr>
          <w:rFonts w:cs="Arial"/>
        </w:rPr>
      </w:pPr>
    </w:p>
    <w:p w14:paraId="26B6A237" w14:textId="7CC1492E" w:rsidR="002606D8" w:rsidRPr="00C72256" w:rsidRDefault="002606D8" w:rsidP="00B7606C">
      <w:pPr>
        <w:pStyle w:val="Heading3"/>
        <w:numPr>
          <w:ilvl w:val="2"/>
          <w:numId w:val="24"/>
        </w:numPr>
        <w:rPr>
          <w:rFonts w:cs="Arial"/>
        </w:rPr>
      </w:pPr>
      <w:r w:rsidRPr="00C72256">
        <w:rPr>
          <w:rFonts w:cs="Arial"/>
        </w:rPr>
        <w:t>Governance</w:t>
      </w:r>
      <w:r w:rsidR="00454841" w:rsidRPr="00C72256">
        <w:rPr>
          <w:rFonts w:cs="Arial"/>
        </w:rPr>
        <w:t xml:space="preserve"> Structure</w:t>
      </w:r>
    </w:p>
    <w:p w14:paraId="68F62614" w14:textId="17D13727" w:rsidR="00891C4A" w:rsidRPr="00C72256" w:rsidRDefault="00891C4A" w:rsidP="00891C4A">
      <w:pPr>
        <w:rPr>
          <w:rFonts w:cs="Arial"/>
          <w:color w:val="0070C0"/>
        </w:rPr>
      </w:pPr>
      <w:r w:rsidRPr="00C72256">
        <w:rPr>
          <w:rFonts w:cs="Arial"/>
          <w:color w:val="0070C0"/>
        </w:rPr>
        <w:t>[</w:t>
      </w:r>
      <w:r w:rsidR="00AE3904" w:rsidRPr="00C72256">
        <w:rPr>
          <w:rFonts w:cs="Arial"/>
          <w:color w:val="0070C0"/>
        </w:rPr>
        <w:t xml:space="preserve">Refer to Step-1.2. to provide </w:t>
      </w:r>
      <w:r w:rsidR="00AE3904" w:rsidRPr="003C0E66">
        <w:rPr>
          <w:rFonts w:cs="Arial"/>
          <w:color w:val="0070C0"/>
        </w:rPr>
        <w:t>a</w:t>
      </w:r>
      <w:r w:rsidR="008409A9" w:rsidRPr="003C0E66">
        <w:rPr>
          <w:rFonts w:cs="Arial"/>
          <w:color w:val="0070C0"/>
        </w:rPr>
        <w:t xml:space="preserve"> brief overview and/or an organogram that demonstrates the key parties responsible for the urban area, including departments or units that are responsible for developing the Urban Climate Risk Profile, and subsequently the Integrated Development Plan</w:t>
      </w:r>
      <w:r w:rsidRPr="00C72256">
        <w:rPr>
          <w:rFonts w:cs="Arial"/>
          <w:color w:val="0070C0"/>
        </w:rPr>
        <w:t>.]</w:t>
      </w:r>
    </w:p>
    <w:p w14:paraId="26C6F5F2" w14:textId="77777777" w:rsidR="002606D8" w:rsidRPr="00C72256" w:rsidRDefault="002606D8" w:rsidP="001B5AD2">
      <w:pPr>
        <w:jc w:val="left"/>
        <w:rPr>
          <w:rFonts w:cs="Arial"/>
        </w:rPr>
      </w:pPr>
    </w:p>
    <w:p w14:paraId="16B6AB43" w14:textId="006501F1" w:rsidR="002606D8" w:rsidRPr="00C72256" w:rsidRDefault="002606D8" w:rsidP="00B7606C">
      <w:pPr>
        <w:pStyle w:val="Heading3"/>
        <w:numPr>
          <w:ilvl w:val="2"/>
          <w:numId w:val="24"/>
        </w:numPr>
        <w:rPr>
          <w:rFonts w:cs="Arial"/>
        </w:rPr>
      </w:pPr>
      <w:r w:rsidRPr="00C72256">
        <w:rPr>
          <w:rFonts w:cs="Arial"/>
        </w:rPr>
        <w:t>Socio-economic Context</w:t>
      </w:r>
    </w:p>
    <w:p w14:paraId="29660D3D" w14:textId="50AA285E" w:rsidR="00891C4A" w:rsidRPr="00C72256" w:rsidRDefault="00891C4A" w:rsidP="00891C4A">
      <w:pPr>
        <w:rPr>
          <w:rFonts w:cs="Arial"/>
          <w:color w:val="0070C0"/>
        </w:rPr>
      </w:pPr>
      <w:r w:rsidRPr="00C72256">
        <w:rPr>
          <w:rFonts w:cs="Arial"/>
          <w:color w:val="0070C0"/>
        </w:rPr>
        <w:t>[</w:t>
      </w:r>
      <w:r w:rsidR="008168FE" w:rsidRPr="00C72256">
        <w:rPr>
          <w:rFonts w:cs="Arial"/>
          <w:color w:val="0070C0"/>
        </w:rPr>
        <w:t xml:space="preserve">Refer to Step-1.2. to present </w:t>
      </w:r>
      <w:r w:rsidR="00F171D6" w:rsidRPr="00C72256">
        <w:rPr>
          <w:rFonts w:cs="Arial"/>
          <w:color w:val="0070C0"/>
        </w:rPr>
        <w:t>the current and projected demographic</w:t>
      </w:r>
      <w:r w:rsidR="004003BC" w:rsidRPr="00C72256">
        <w:rPr>
          <w:rFonts w:cs="Arial"/>
          <w:color w:val="0070C0"/>
        </w:rPr>
        <w:t xml:space="preserve"> context</w:t>
      </w:r>
      <w:r w:rsidR="00F171D6" w:rsidRPr="00C72256">
        <w:rPr>
          <w:rFonts w:cs="Arial"/>
          <w:color w:val="0070C0"/>
        </w:rPr>
        <w:t xml:space="preserve"> for the urban area</w:t>
      </w:r>
      <w:r w:rsidR="00470D96">
        <w:rPr>
          <w:rFonts w:cs="Arial"/>
          <w:color w:val="0070C0"/>
        </w:rPr>
        <w:t>, preferably with a ward-by-ward breakdown</w:t>
      </w:r>
      <w:r w:rsidRPr="00C72256">
        <w:rPr>
          <w:rFonts w:cs="Arial"/>
          <w:color w:val="0070C0"/>
        </w:rPr>
        <w:t>.</w:t>
      </w:r>
      <w:r w:rsidR="00F171D6" w:rsidRPr="00C72256">
        <w:rPr>
          <w:rFonts w:cs="Arial"/>
          <w:color w:val="0070C0"/>
        </w:rPr>
        <w:t xml:space="preserve"> Include graphs, tables,</w:t>
      </w:r>
      <w:r w:rsidR="004003BC" w:rsidRPr="00C72256">
        <w:rPr>
          <w:rFonts w:cs="Arial"/>
          <w:color w:val="0070C0"/>
        </w:rPr>
        <w:t xml:space="preserve"> if needed</w:t>
      </w:r>
      <w:r w:rsidR="00F171D6" w:rsidRPr="00C72256">
        <w:rPr>
          <w:rFonts w:cs="Arial"/>
          <w:color w:val="0070C0"/>
        </w:rPr>
        <w:t>.</w:t>
      </w:r>
      <w:r w:rsidRPr="00C72256">
        <w:rPr>
          <w:rFonts w:cs="Arial"/>
          <w:color w:val="0070C0"/>
        </w:rPr>
        <w:t>]</w:t>
      </w:r>
    </w:p>
    <w:p w14:paraId="284C322F" w14:textId="77777777" w:rsidR="002606D8" w:rsidRPr="00C72256" w:rsidRDefault="002606D8" w:rsidP="001B5AD2">
      <w:pPr>
        <w:jc w:val="left"/>
        <w:rPr>
          <w:rFonts w:cs="Arial"/>
        </w:rPr>
      </w:pPr>
    </w:p>
    <w:p w14:paraId="5631AD7C" w14:textId="39D829C8" w:rsidR="00891C4A" w:rsidRPr="00C72256" w:rsidRDefault="00891C4A" w:rsidP="00B7606C">
      <w:pPr>
        <w:pStyle w:val="Heading3"/>
        <w:numPr>
          <w:ilvl w:val="2"/>
          <w:numId w:val="24"/>
        </w:numPr>
        <w:rPr>
          <w:rFonts w:cs="Arial"/>
        </w:rPr>
      </w:pPr>
      <w:r w:rsidRPr="00C72256">
        <w:rPr>
          <w:rFonts w:cs="Arial"/>
        </w:rPr>
        <w:t>Economic Context</w:t>
      </w:r>
    </w:p>
    <w:p w14:paraId="70315467" w14:textId="629442EC" w:rsidR="00891C4A" w:rsidRPr="00C72256" w:rsidRDefault="00891C4A" w:rsidP="00891C4A">
      <w:pPr>
        <w:rPr>
          <w:rFonts w:cs="Arial"/>
          <w:color w:val="0070C0"/>
        </w:rPr>
      </w:pPr>
      <w:r w:rsidRPr="00C72256">
        <w:rPr>
          <w:rFonts w:cs="Arial"/>
          <w:color w:val="0070C0"/>
        </w:rPr>
        <w:t>[</w:t>
      </w:r>
      <w:r w:rsidR="004003BC" w:rsidRPr="00C72256">
        <w:rPr>
          <w:rFonts w:cs="Arial"/>
          <w:color w:val="0070C0"/>
        </w:rPr>
        <w:t>Refer to Step-1.2. to present the current and projected economic context for the urban area. Include graphs, tables, if needed</w:t>
      </w:r>
      <w:r w:rsidRPr="00C72256">
        <w:rPr>
          <w:rFonts w:cs="Arial"/>
          <w:color w:val="0070C0"/>
        </w:rPr>
        <w:t>.]</w:t>
      </w:r>
    </w:p>
    <w:p w14:paraId="3F6BE0C6" w14:textId="77777777" w:rsidR="00891C4A" w:rsidRPr="00C72256" w:rsidRDefault="00891C4A" w:rsidP="001B5AD2">
      <w:pPr>
        <w:jc w:val="left"/>
        <w:rPr>
          <w:rFonts w:cs="Arial"/>
        </w:rPr>
      </w:pPr>
    </w:p>
    <w:p w14:paraId="23FD8FAB" w14:textId="65283A94" w:rsidR="00891C4A" w:rsidRPr="00C72256" w:rsidRDefault="00891C4A" w:rsidP="00B7606C">
      <w:pPr>
        <w:pStyle w:val="Heading3"/>
        <w:numPr>
          <w:ilvl w:val="2"/>
          <w:numId w:val="24"/>
        </w:numPr>
        <w:rPr>
          <w:rFonts w:cs="Arial"/>
        </w:rPr>
      </w:pPr>
      <w:r w:rsidRPr="00C72256">
        <w:rPr>
          <w:rFonts w:cs="Arial"/>
        </w:rPr>
        <w:t>Land-use Context</w:t>
      </w:r>
    </w:p>
    <w:p w14:paraId="06D1A848" w14:textId="5F2A4CD6" w:rsidR="00E85B7B" w:rsidRDefault="00891C4A" w:rsidP="00891C4A">
      <w:pPr>
        <w:rPr>
          <w:rFonts w:cs="Arial"/>
          <w:color w:val="0070C0"/>
        </w:rPr>
      </w:pPr>
      <w:r w:rsidRPr="00C72256">
        <w:rPr>
          <w:rFonts w:cs="Arial"/>
          <w:color w:val="0070C0"/>
        </w:rPr>
        <w:t>[</w:t>
      </w:r>
      <w:r w:rsidR="0031174E" w:rsidRPr="00C72256">
        <w:rPr>
          <w:rFonts w:cs="Arial"/>
          <w:color w:val="0070C0"/>
        </w:rPr>
        <w:t>Refer to Step-1.2. to present the current and projected economic context for the urban area. Include maps, graphs, tables, if needed</w:t>
      </w:r>
      <w:r w:rsidRPr="00C72256">
        <w:rPr>
          <w:rFonts w:cs="Arial"/>
          <w:color w:val="0070C0"/>
        </w:rPr>
        <w:t>.]</w:t>
      </w:r>
    </w:p>
    <w:p w14:paraId="175DFFED" w14:textId="33DA3619" w:rsidR="00F6658B" w:rsidRDefault="00F6658B">
      <w:pPr>
        <w:spacing w:after="160" w:line="279" w:lineRule="auto"/>
        <w:jc w:val="left"/>
        <w:rPr>
          <w:rFonts w:cs="Arial"/>
        </w:rPr>
      </w:pPr>
    </w:p>
    <w:p w14:paraId="57789F76" w14:textId="65643E35" w:rsidR="005269F4" w:rsidRPr="00C72256" w:rsidRDefault="005269F4" w:rsidP="003C341D">
      <w:pPr>
        <w:pStyle w:val="Heading2"/>
        <w:numPr>
          <w:ilvl w:val="1"/>
          <w:numId w:val="24"/>
        </w:numPr>
        <w:ind w:left="540" w:hanging="540"/>
        <w:rPr>
          <w:rFonts w:cs="Arial"/>
        </w:rPr>
      </w:pPr>
      <w:bookmarkStart w:id="9" w:name="_Toc210658702"/>
      <w:r w:rsidRPr="00C72256">
        <w:rPr>
          <w:rFonts w:cs="Arial"/>
        </w:rPr>
        <w:t>Key Stakeholders &amp; Inclusiveness</w:t>
      </w:r>
      <w:bookmarkEnd w:id="9"/>
    </w:p>
    <w:p w14:paraId="50518C5F" w14:textId="5BD065B4" w:rsidR="002A2711" w:rsidRPr="00C72256" w:rsidRDefault="00C60168" w:rsidP="00C60168">
      <w:pPr>
        <w:rPr>
          <w:rFonts w:cs="Arial"/>
          <w:color w:val="0070C0"/>
        </w:rPr>
      </w:pPr>
      <w:r w:rsidRPr="003C0E66">
        <w:rPr>
          <w:rFonts w:cs="Arial"/>
          <w:color w:val="0070C0"/>
        </w:rPr>
        <w:t>[</w:t>
      </w:r>
      <w:r w:rsidR="0031174E" w:rsidRPr="003C0E66">
        <w:rPr>
          <w:rFonts w:cs="Arial"/>
          <w:color w:val="0070C0"/>
        </w:rPr>
        <w:t xml:space="preserve">Refer to Step-1.3. to </w:t>
      </w:r>
      <w:r w:rsidR="009A0CD4" w:rsidRPr="00C72256">
        <w:rPr>
          <w:rFonts w:cs="Arial"/>
          <w:color w:val="0070C0"/>
        </w:rPr>
        <w:t>explain how stakeholders are engaged in the preparation of the Urban Climate Risk Profile</w:t>
      </w:r>
      <w:r w:rsidR="002A2711" w:rsidRPr="00C72256">
        <w:rPr>
          <w:rFonts w:cs="Arial"/>
          <w:color w:val="0070C0"/>
        </w:rPr>
        <w:t>.]</w:t>
      </w:r>
    </w:p>
    <w:p w14:paraId="20199034" w14:textId="77777777" w:rsidR="002A2711" w:rsidRPr="003C0E66" w:rsidRDefault="002A2711" w:rsidP="00C60168">
      <w:pPr>
        <w:rPr>
          <w:rFonts w:cs="Arial"/>
        </w:rPr>
      </w:pPr>
    </w:p>
    <w:p w14:paraId="3CBA48DC" w14:textId="12F6D877" w:rsidR="00C60168" w:rsidRPr="00C72256" w:rsidRDefault="002A2711" w:rsidP="00C60168">
      <w:pPr>
        <w:rPr>
          <w:rFonts w:cs="Arial"/>
          <w:color w:val="0070C0"/>
        </w:rPr>
      </w:pPr>
      <w:r w:rsidRPr="00C72256">
        <w:rPr>
          <w:rFonts w:cs="Arial"/>
          <w:color w:val="0070C0"/>
        </w:rPr>
        <w:t xml:space="preserve">[Refer to Step-1.3. to </w:t>
      </w:r>
      <w:r w:rsidR="00BD5518" w:rsidRPr="00C72256">
        <w:rPr>
          <w:rFonts w:cs="Arial"/>
          <w:color w:val="0070C0"/>
        </w:rPr>
        <w:t>fill the table</w:t>
      </w:r>
      <w:r w:rsidR="00432B8A" w:rsidRPr="003C0E66">
        <w:rPr>
          <w:rFonts w:cs="Arial"/>
          <w:color w:val="0070C0"/>
        </w:rPr>
        <w:t xml:space="preserve"> </w:t>
      </w:r>
      <w:r w:rsidR="006666DE">
        <w:rPr>
          <w:rFonts w:cs="Arial"/>
          <w:color w:val="0070C0"/>
        </w:rPr>
        <w:t xml:space="preserve">below, </w:t>
      </w:r>
      <w:r w:rsidR="00604C62" w:rsidRPr="00C72256">
        <w:rPr>
          <w:rFonts w:cs="Arial"/>
          <w:color w:val="0070C0"/>
        </w:rPr>
        <w:t>listing</w:t>
      </w:r>
      <w:r w:rsidR="00604C62" w:rsidRPr="003C0E66">
        <w:rPr>
          <w:rFonts w:cs="Arial"/>
          <w:color w:val="0070C0"/>
        </w:rPr>
        <w:t xml:space="preserve"> </w:t>
      </w:r>
      <w:r w:rsidR="00432B8A" w:rsidRPr="003C0E66">
        <w:rPr>
          <w:rFonts w:cs="Arial"/>
          <w:color w:val="0070C0"/>
        </w:rPr>
        <w:t>stakeholders</w:t>
      </w:r>
      <w:r w:rsidR="00BC5CEE" w:rsidRPr="003C0E66">
        <w:rPr>
          <w:rFonts w:cs="Arial"/>
          <w:color w:val="0070C0"/>
        </w:rPr>
        <w:t xml:space="preserve"> according to their levels of influence and interest</w:t>
      </w:r>
      <w:r w:rsidR="00C60168" w:rsidRPr="003C0E66">
        <w:rPr>
          <w:rFonts w:cs="Arial"/>
          <w:color w:val="0070C0"/>
        </w:rPr>
        <w:t>.]</w:t>
      </w:r>
    </w:p>
    <w:p w14:paraId="6B01BCF1" w14:textId="77777777" w:rsidR="00C60168" w:rsidRPr="00C72256" w:rsidRDefault="00C60168" w:rsidP="00C60168">
      <w:pPr>
        <w:rPr>
          <w:rFonts w:cs="Arial"/>
        </w:rPr>
      </w:pPr>
    </w:p>
    <w:tbl>
      <w:tblPr>
        <w:tblStyle w:val="TableGrid"/>
        <w:tblW w:w="0" w:type="auto"/>
        <w:tblLook w:val="04A0" w:firstRow="1" w:lastRow="0" w:firstColumn="1" w:lastColumn="0" w:noHBand="0" w:noVBand="1"/>
      </w:tblPr>
      <w:tblGrid>
        <w:gridCol w:w="669"/>
        <w:gridCol w:w="4176"/>
        <w:gridCol w:w="4176"/>
      </w:tblGrid>
      <w:tr w:rsidR="004E39FF" w:rsidRPr="00C72256" w14:paraId="681F1874" w14:textId="77777777" w:rsidTr="00934C19">
        <w:trPr>
          <w:cantSplit/>
        </w:trPr>
        <w:tc>
          <w:tcPr>
            <w:tcW w:w="0" w:type="auto"/>
            <w:tcBorders>
              <w:top w:val="nil"/>
              <w:left w:val="nil"/>
              <w:bottom w:val="nil"/>
              <w:right w:val="single" w:sz="4" w:space="0" w:color="auto"/>
            </w:tcBorders>
          </w:tcPr>
          <w:p w14:paraId="3D980C9B" w14:textId="3329D621" w:rsidR="004E39FF" w:rsidRPr="00C72256" w:rsidRDefault="004E39FF" w:rsidP="00C16EF8">
            <w:pPr>
              <w:rPr>
                <w:rFonts w:cs="Arial"/>
              </w:rPr>
            </w:pPr>
            <w:r w:rsidRPr="00C72256">
              <w:rPr>
                <w:rFonts w:cs="Arial"/>
              </w:rPr>
              <w:lastRenderedPageBreak/>
              <w:t>High</w:t>
            </w:r>
          </w:p>
        </w:tc>
        <w:tc>
          <w:tcPr>
            <w:tcW w:w="0" w:type="auto"/>
            <w:tcBorders>
              <w:left w:val="single" w:sz="4" w:space="0" w:color="auto"/>
            </w:tcBorders>
          </w:tcPr>
          <w:p w14:paraId="15BE0EDF" w14:textId="7A053E9A" w:rsidR="004E39FF" w:rsidRPr="00C72256" w:rsidRDefault="004E39FF" w:rsidP="004E39FF">
            <w:pPr>
              <w:rPr>
                <w:rFonts w:cs="Arial"/>
                <w:b/>
                <w:bCs/>
              </w:rPr>
            </w:pPr>
            <w:r w:rsidRPr="00C72256">
              <w:rPr>
                <w:rFonts w:cs="Arial"/>
                <w:b/>
                <w:bCs/>
              </w:rPr>
              <w:t>High Influence – Low Interest</w:t>
            </w:r>
          </w:p>
          <w:p w14:paraId="48267741" w14:textId="77777777" w:rsidR="004E39FF" w:rsidRPr="00C72256" w:rsidRDefault="004E39FF" w:rsidP="004E39FF">
            <w:pPr>
              <w:pStyle w:val="ListParagraph"/>
              <w:numPr>
                <w:ilvl w:val="0"/>
                <w:numId w:val="16"/>
              </w:numPr>
              <w:rPr>
                <w:rFonts w:cs="Arial"/>
              </w:rPr>
            </w:pPr>
            <w:r w:rsidRPr="00C72256">
              <w:rPr>
                <w:rFonts w:cs="Arial"/>
                <w:color w:val="0070C0"/>
              </w:rPr>
              <w:t>[List relevant stakeholders that fall under this category.]</w:t>
            </w:r>
          </w:p>
          <w:p w14:paraId="0D28655D" w14:textId="069AFF82" w:rsidR="004E39FF" w:rsidRPr="00C72256" w:rsidRDefault="004E39FF" w:rsidP="004E39FF">
            <w:pPr>
              <w:pStyle w:val="ListParagraph"/>
              <w:numPr>
                <w:ilvl w:val="0"/>
                <w:numId w:val="16"/>
              </w:numPr>
              <w:rPr>
                <w:rFonts w:cs="Arial"/>
              </w:rPr>
            </w:pPr>
            <w:r w:rsidRPr="00C72256">
              <w:rPr>
                <w:rFonts w:cs="Arial"/>
              </w:rPr>
              <w:t>…</w:t>
            </w:r>
          </w:p>
        </w:tc>
        <w:tc>
          <w:tcPr>
            <w:tcW w:w="0" w:type="auto"/>
          </w:tcPr>
          <w:p w14:paraId="7D2BCBEB" w14:textId="77777777" w:rsidR="004E39FF" w:rsidRPr="00C72256" w:rsidRDefault="004E39FF" w:rsidP="004E39FF">
            <w:pPr>
              <w:rPr>
                <w:rFonts w:cs="Arial"/>
                <w:b/>
                <w:bCs/>
              </w:rPr>
            </w:pPr>
            <w:r w:rsidRPr="00C72256">
              <w:rPr>
                <w:rFonts w:cs="Arial"/>
                <w:b/>
                <w:bCs/>
              </w:rPr>
              <w:t>High Influence – High Interest</w:t>
            </w:r>
          </w:p>
          <w:p w14:paraId="2377F1BB" w14:textId="77777777" w:rsidR="004E39FF" w:rsidRPr="00C72256" w:rsidRDefault="004E39FF" w:rsidP="004E39FF">
            <w:pPr>
              <w:pStyle w:val="ListParagraph"/>
              <w:numPr>
                <w:ilvl w:val="0"/>
                <w:numId w:val="16"/>
              </w:numPr>
              <w:rPr>
                <w:rFonts w:cs="Arial"/>
              </w:rPr>
            </w:pPr>
            <w:r w:rsidRPr="00C72256">
              <w:rPr>
                <w:rFonts w:cs="Arial"/>
                <w:color w:val="0070C0"/>
              </w:rPr>
              <w:t>[List relevant stakeholders that fall under this category.]</w:t>
            </w:r>
          </w:p>
          <w:p w14:paraId="61C54619" w14:textId="70073A3B" w:rsidR="004E39FF" w:rsidRPr="00C72256" w:rsidRDefault="004E39FF" w:rsidP="004E39FF">
            <w:pPr>
              <w:pStyle w:val="ListParagraph"/>
              <w:numPr>
                <w:ilvl w:val="0"/>
                <w:numId w:val="16"/>
              </w:numPr>
              <w:rPr>
                <w:rFonts w:cs="Arial"/>
              </w:rPr>
            </w:pPr>
            <w:r w:rsidRPr="00C72256">
              <w:rPr>
                <w:rFonts w:cs="Arial"/>
              </w:rPr>
              <w:t>…</w:t>
            </w:r>
          </w:p>
        </w:tc>
      </w:tr>
      <w:tr w:rsidR="004E39FF" w:rsidRPr="00C72256" w14:paraId="1FF6C5B8" w14:textId="77777777" w:rsidTr="00934C19">
        <w:trPr>
          <w:cantSplit/>
        </w:trPr>
        <w:tc>
          <w:tcPr>
            <w:tcW w:w="0" w:type="auto"/>
            <w:tcBorders>
              <w:top w:val="nil"/>
              <w:left w:val="nil"/>
              <w:bottom w:val="nil"/>
              <w:right w:val="single" w:sz="4" w:space="0" w:color="auto"/>
            </w:tcBorders>
          </w:tcPr>
          <w:p w14:paraId="0BF9FF26" w14:textId="77777777" w:rsidR="004E39FF" w:rsidRPr="00C72256" w:rsidRDefault="004E39FF" w:rsidP="00C16EF8">
            <w:pPr>
              <w:rPr>
                <w:rFonts w:cs="Arial"/>
              </w:rPr>
            </w:pPr>
          </w:p>
        </w:tc>
        <w:tc>
          <w:tcPr>
            <w:tcW w:w="0" w:type="auto"/>
            <w:tcBorders>
              <w:left w:val="single" w:sz="4" w:space="0" w:color="auto"/>
              <w:bottom w:val="single" w:sz="4" w:space="0" w:color="auto"/>
            </w:tcBorders>
          </w:tcPr>
          <w:p w14:paraId="70801AE1" w14:textId="121E78DF" w:rsidR="004E39FF" w:rsidRPr="00C72256" w:rsidRDefault="004E39FF" w:rsidP="004E39FF">
            <w:pPr>
              <w:rPr>
                <w:rFonts w:cs="Arial"/>
                <w:b/>
                <w:bCs/>
              </w:rPr>
            </w:pPr>
            <w:r w:rsidRPr="00C72256">
              <w:rPr>
                <w:rFonts w:cs="Arial"/>
                <w:b/>
                <w:bCs/>
              </w:rPr>
              <w:t>Low Influence – Low Interest</w:t>
            </w:r>
          </w:p>
          <w:p w14:paraId="1E50B928" w14:textId="77777777" w:rsidR="004E39FF" w:rsidRPr="00C72256" w:rsidRDefault="004E39FF" w:rsidP="004E39FF">
            <w:pPr>
              <w:pStyle w:val="ListParagraph"/>
              <w:numPr>
                <w:ilvl w:val="0"/>
                <w:numId w:val="16"/>
              </w:numPr>
              <w:rPr>
                <w:rFonts w:cs="Arial"/>
              </w:rPr>
            </w:pPr>
            <w:r w:rsidRPr="00C72256">
              <w:rPr>
                <w:rFonts w:cs="Arial"/>
                <w:color w:val="0070C0"/>
              </w:rPr>
              <w:t>[List relevant stakeholders that fall under this category.]</w:t>
            </w:r>
          </w:p>
          <w:p w14:paraId="10BE0297" w14:textId="34BA2C75" w:rsidR="004E39FF" w:rsidRPr="00C72256" w:rsidRDefault="004E39FF" w:rsidP="004E39FF">
            <w:pPr>
              <w:pStyle w:val="ListParagraph"/>
              <w:numPr>
                <w:ilvl w:val="0"/>
                <w:numId w:val="16"/>
              </w:numPr>
              <w:rPr>
                <w:rFonts w:cs="Arial"/>
              </w:rPr>
            </w:pPr>
            <w:r w:rsidRPr="00C72256">
              <w:rPr>
                <w:rFonts w:cs="Arial"/>
              </w:rPr>
              <w:t>…</w:t>
            </w:r>
          </w:p>
        </w:tc>
        <w:tc>
          <w:tcPr>
            <w:tcW w:w="0" w:type="auto"/>
            <w:tcBorders>
              <w:bottom w:val="single" w:sz="4" w:space="0" w:color="auto"/>
            </w:tcBorders>
          </w:tcPr>
          <w:p w14:paraId="5BF99C7D" w14:textId="77777777" w:rsidR="004E39FF" w:rsidRPr="00C72256" w:rsidRDefault="004E39FF" w:rsidP="004E39FF">
            <w:pPr>
              <w:rPr>
                <w:rFonts w:cs="Arial"/>
                <w:b/>
                <w:bCs/>
              </w:rPr>
            </w:pPr>
            <w:r w:rsidRPr="00C72256">
              <w:rPr>
                <w:rFonts w:cs="Arial"/>
                <w:b/>
                <w:bCs/>
              </w:rPr>
              <w:t>Low Influence – High Interest</w:t>
            </w:r>
          </w:p>
          <w:p w14:paraId="3ECDE2CC" w14:textId="77777777" w:rsidR="004E39FF" w:rsidRPr="00C72256" w:rsidRDefault="004E39FF" w:rsidP="004E39FF">
            <w:pPr>
              <w:pStyle w:val="ListParagraph"/>
              <w:numPr>
                <w:ilvl w:val="0"/>
                <w:numId w:val="16"/>
              </w:numPr>
              <w:rPr>
                <w:rFonts w:cs="Arial"/>
              </w:rPr>
            </w:pPr>
            <w:r w:rsidRPr="00C72256">
              <w:rPr>
                <w:rFonts w:cs="Arial"/>
                <w:color w:val="0070C0"/>
              </w:rPr>
              <w:t>[List relevant stakeholders that fall under this category.]</w:t>
            </w:r>
          </w:p>
          <w:p w14:paraId="64760DA8" w14:textId="6D3D4E23" w:rsidR="004E39FF" w:rsidRPr="00C72256" w:rsidRDefault="004E39FF" w:rsidP="004E39FF">
            <w:pPr>
              <w:pStyle w:val="ListParagraph"/>
              <w:numPr>
                <w:ilvl w:val="0"/>
                <w:numId w:val="16"/>
              </w:numPr>
              <w:rPr>
                <w:rFonts w:cs="Arial"/>
              </w:rPr>
            </w:pPr>
            <w:r w:rsidRPr="00C72256">
              <w:rPr>
                <w:rFonts w:cs="Arial"/>
              </w:rPr>
              <w:t>…</w:t>
            </w:r>
          </w:p>
        </w:tc>
      </w:tr>
      <w:tr w:rsidR="004E39FF" w:rsidRPr="00C72256" w14:paraId="585B4B89" w14:textId="77777777" w:rsidTr="00934C19">
        <w:trPr>
          <w:cantSplit/>
        </w:trPr>
        <w:tc>
          <w:tcPr>
            <w:tcW w:w="0" w:type="auto"/>
            <w:tcBorders>
              <w:top w:val="nil"/>
              <w:left w:val="nil"/>
              <w:bottom w:val="nil"/>
              <w:right w:val="nil"/>
            </w:tcBorders>
          </w:tcPr>
          <w:p w14:paraId="590BD598" w14:textId="743FA62B" w:rsidR="004E39FF" w:rsidRPr="00C72256" w:rsidRDefault="004E39FF" w:rsidP="00C16EF8">
            <w:pPr>
              <w:rPr>
                <w:rFonts w:cs="Arial"/>
              </w:rPr>
            </w:pPr>
            <w:r w:rsidRPr="00C72256">
              <w:rPr>
                <w:rFonts w:cs="Arial"/>
              </w:rPr>
              <w:t>Low</w:t>
            </w:r>
          </w:p>
        </w:tc>
        <w:tc>
          <w:tcPr>
            <w:tcW w:w="0" w:type="auto"/>
            <w:tcBorders>
              <w:top w:val="single" w:sz="4" w:space="0" w:color="auto"/>
              <w:left w:val="nil"/>
              <w:bottom w:val="nil"/>
              <w:right w:val="nil"/>
            </w:tcBorders>
          </w:tcPr>
          <w:p w14:paraId="360E1970" w14:textId="4B4C3DC0" w:rsidR="004E39FF" w:rsidRPr="00C72256" w:rsidRDefault="004E39FF" w:rsidP="00C16EF8">
            <w:pPr>
              <w:rPr>
                <w:rFonts w:cs="Arial"/>
              </w:rPr>
            </w:pPr>
          </w:p>
        </w:tc>
        <w:tc>
          <w:tcPr>
            <w:tcW w:w="0" w:type="auto"/>
            <w:tcBorders>
              <w:top w:val="single" w:sz="4" w:space="0" w:color="auto"/>
              <w:left w:val="nil"/>
              <w:bottom w:val="nil"/>
              <w:right w:val="nil"/>
            </w:tcBorders>
          </w:tcPr>
          <w:p w14:paraId="55F2A2C5" w14:textId="5666F41E" w:rsidR="004E39FF" w:rsidRPr="00C72256" w:rsidRDefault="004E39FF" w:rsidP="009B2D1F">
            <w:pPr>
              <w:jc w:val="right"/>
              <w:rPr>
                <w:rFonts w:cs="Arial"/>
              </w:rPr>
            </w:pPr>
            <w:r w:rsidRPr="00C72256">
              <w:rPr>
                <w:rFonts w:cs="Arial"/>
              </w:rPr>
              <w:t xml:space="preserve">High </w:t>
            </w:r>
          </w:p>
        </w:tc>
      </w:tr>
    </w:tbl>
    <w:p w14:paraId="7D1AFE1C" w14:textId="19676603" w:rsidR="00E566B7" w:rsidRPr="00C72256" w:rsidRDefault="00AE5182" w:rsidP="00DE0A3A">
      <w:pPr>
        <w:pStyle w:val="Caption"/>
      </w:pPr>
      <w:r>
        <w:t xml:space="preserve">Figure </w:t>
      </w:r>
      <w:r w:rsidRPr="00AE5182">
        <w:rPr>
          <w:highlight w:val="green"/>
        </w:rPr>
        <w:t>n</w:t>
      </w:r>
      <w:r>
        <w:t xml:space="preserve">. Stakeholder mapping for </w:t>
      </w:r>
      <w:r w:rsidRPr="00AE5182">
        <w:rPr>
          <w:highlight w:val="green"/>
        </w:rPr>
        <w:t>City/Municipality Name</w:t>
      </w:r>
    </w:p>
    <w:p w14:paraId="1EB5620D" w14:textId="77777777" w:rsidR="00BD1F87" w:rsidRPr="00C72256" w:rsidRDefault="00BD1F87" w:rsidP="001B5AD2">
      <w:pPr>
        <w:jc w:val="left"/>
        <w:rPr>
          <w:rFonts w:cs="Arial"/>
        </w:rPr>
      </w:pPr>
    </w:p>
    <w:p w14:paraId="288D9B89" w14:textId="77777777" w:rsidR="003D4C8C" w:rsidRDefault="003D4C8C" w:rsidP="00402CC2"/>
    <w:p w14:paraId="23CC3ED1" w14:textId="77777777" w:rsidR="00402CC2" w:rsidRDefault="00402CC2" w:rsidP="00402CC2"/>
    <w:p w14:paraId="18D3C027" w14:textId="77777777" w:rsidR="00402CC2" w:rsidRPr="00C72256" w:rsidRDefault="00402CC2" w:rsidP="00402CC2">
      <w:pPr>
        <w:sectPr w:rsidR="00402CC2" w:rsidRPr="00C72256" w:rsidSect="003C0E66">
          <w:pgSz w:w="11906" w:h="16838" w:code="9"/>
          <w:pgMar w:top="1440" w:right="1440" w:bottom="1440" w:left="1440" w:header="720" w:footer="720" w:gutter="0"/>
          <w:cols w:space="720"/>
          <w:docGrid w:linePitch="360"/>
        </w:sectPr>
      </w:pPr>
    </w:p>
    <w:p w14:paraId="3DD3C234" w14:textId="37378B7C" w:rsidR="00C625CF" w:rsidRDefault="00C625CF" w:rsidP="00112CC1">
      <w:pPr>
        <w:pStyle w:val="Heading1"/>
        <w:numPr>
          <w:ilvl w:val="0"/>
          <w:numId w:val="24"/>
        </w:numPr>
        <w:rPr>
          <w:rFonts w:cs="Arial"/>
        </w:rPr>
      </w:pPr>
      <w:bookmarkStart w:id="10" w:name="_Toc210658703"/>
      <w:r w:rsidRPr="00C72256">
        <w:rPr>
          <w:rFonts w:cs="Arial"/>
        </w:rPr>
        <w:lastRenderedPageBreak/>
        <w:t>Hazard Assessment</w:t>
      </w:r>
      <w:bookmarkEnd w:id="10"/>
    </w:p>
    <w:p w14:paraId="3F1B2663" w14:textId="77777777" w:rsidR="004E6AFC" w:rsidRPr="004E6AFC" w:rsidRDefault="004E6AFC" w:rsidP="004E6AFC">
      <w:pPr>
        <w:rPr>
          <w:rFonts w:cs="Arial"/>
          <w:color w:val="0070C0"/>
        </w:rPr>
      </w:pPr>
      <w:r w:rsidRPr="004E6AFC">
        <w:rPr>
          <w:rFonts w:cs="Arial"/>
          <w:color w:val="0070C0"/>
        </w:rPr>
        <w:t>[Write a short paragraph to introduce the section.]</w:t>
      </w:r>
    </w:p>
    <w:p w14:paraId="5A7D9296" w14:textId="77777777" w:rsidR="004E6AFC" w:rsidRPr="004E6AFC" w:rsidRDefault="004E6AFC" w:rsidP="004E6AFC"/>
    <w:p w14:paraId="422FB43D" w14:textId="2265B343" w:rsidR="00507549" w:rsidRPr="00C72256" w:rsidRDefault="0004787F" w:rsidP="003C341D">
      <w:pPr>
        <w:pStyle w:val="Heading2"/>
        <w:numPr>
          <w:ilvl w:val="1"/>
          <w:numId w:val="24"/>
        </w:numPr>
        <w:ind w:left="540" w:hanging="540"/>
        <w:rPr>
          <w:rFonts w:cs="Arial"/>
        </w:rPr>
      </w:pPr>
      <w:bookmarkStart w:id="11" w:name="_Toc210658704"/>
      <w:r w:rsidRPr="00C72256">
        <w:rPr>
          <w:rFonts w:cs="Arial"/>
        </w:rPr>
        <w:t xml:space="preserve">Key </w:t>
      </w:r>
      <w:r w:rsidR="002218F6" w:rsidRPr="00C72256">
        <w:rPr>
          <w:rFonts w:cs="Arial"/>
        </w:rPr>
        <w:t xml:space="preserve">Climate </w:t>
      </w:r>
      <w:r w:rsidR="003E6AC4" w:rsidRPr="00C72256">
        <w:rPr>
          <w:rFonts w:cs="Arial"/>
        </w:rPr>
        <w:t>Hazards</w:t>
      </w:r>
      <w:bookmarkEnd w:id="11"/>
    </w:p>
    <w:p w14:paraId="18C4D7F4" w14:textId="5E9B6FFF" w:rsidR="002372C4" w:rsidRDefault="002372C4" w:rsidP="00C72256">
      <w:pPr>
        <w:rPr>
          <w:rFonts w:cs="Arial"/>
          <w:color w:val="0070C0"/>
        </w:rPr>
      </w:pPr>
      <w:r w:rsidRPr="00C72256">
        <w:rPr>
          <w:rFonts w:cs="Arial"/>
          <w:color w:val="0070C0"/>
        </w:rPr>
        <w:t>[</w:t>
      </w:r>
      <w:r w:rsidR="00B57A71" w:rsidRPr="00C72256">
        <w:rPr>
          <w:rFonts w:cs="Arial"/>
          <w:color w:val="0070C0"/>
        </w:rPr>
        <w:t>Refer to Step-2.1 to</w:t>
      </w:r>
      <w:r w:rsidR="009C558F" w:rsidRPr="00C72256">
        <w:rPr>
          <w:rFonts w:cs="Arial"/>
          <w:color w:val="0070C0"/>
        </w:rPr>
        <w:t xml:space="preserve"> screen for key hazards</w:t>
      </w:r>
      <w:r w:rsidR="00F30937" w:rsidRPr="00C72256">
        <w:rPr>
          <w:rFonts w:cs="Arial"/>
          <w:color w:val="0070C0"/>
        </w:rPr>
        <w:t>.</w:t>
      </w:r>
      <w:r w:rsidR="002F4AE9" w:rsidRPr="00C72256">
        <w:rPr>
          <w:rFonts w:cs="Arial"/>
          <w:color w:val="0070C0"/>
        </w:rPr>
        <w:t xml:space="preserve"> It is recommended that </w:t>
      </w:r>
      <w:r w:rsidR="008D4CE7" w:rsidRPr="00C72256">
        <w:rPr>
          <w:rFonts w:cs="Arial"/>
          <w:color w:val="0070C0"/>
        </w:rPr>
        <w:t xml:space="preserve">a maximum of </w:t>
      </w:r>
      <w:r w:rsidR="002F4AE9" w:rsidRPr="00C72256">
        <w:rPr>
          <w:rFonts w:cs="Arial"/>
          <w:color w:val="0070C0"/>
        </w:rPr>
        <w:t xml:space="preserve">4-5 key hazards </w:t>
      </w:r>
      <w:proofErr w:type="gramStart"/>
      <w:r w:rsidR="002F4AE9" w:rsidRPr="00C72256">
        <w:rPr>
          <w:rFonts w:cs="Arial"/>
          <w:color w:val="0070C0"/>
        </w:rPr>
        <w:t>are</w:t>
      </w:r>
      <w:proofErr w:type="gramEnd"/>
      <w:r w:rsidR="002F4AE9" w:rsidRPr="00C72256">
        <w:rPr>
          <w:rFonts w:cs="Arial"/>
          <w:color w:val="0070C0"/>
        </w:rPr>
        <w:t xml:space="preserve"> selected for the urban area.</w:t>
      </w:r>
      <w:r w:rsidRPr="00C72256">
        <w:rPr>
          <w:rFonts w:cs="Arial"/>
          <w:color w:val="0070C0"/>
        </w:rPr>
        <w:t>]</w:t>
      </w:r>
    </w:p>
    <w:p w14:paraId="488E5C37" w14:textId="77777777" w:rsidR="006666DE" w:rsidRPr="00C72256" w:rsidRDefault="006666DE" w:rsidP="006666DE"/>
    <w:p w14:paraId="67141210" w14:textId="692A5466" w:rsidR="00297F8C" w:rsidRPr="00C72256" w:rsidRDefault="00DE0A3A" w:rsidP="00DE0A3A">
      <w:pPr>
        <w:pStyle w:val="Caption"/>
      </w:pPr>
      <w:r>
        <w:t xml:space="preserve">Table </w:t>
      </w:r>
      <w:r w:rsidRPr="007C563C">
        <w:rPr>
          <w:highlight w:val="green"/>
        </w:rPr>
        <w:t>n</w:t>
      </w:r>
      <w:r>
        <w:t>. Hazard screening</w:t>
      </w:r>
      <w:r w:rsidR="007C563C">
        <w:t xml:space="preserve"> for </w:t>
      </w:r>
      <w:r w:rsidR="007C563C" w:rsidRPr="007C563C">
        <w:rPr>
          <w:highlight w:val="green"/>
        </w:rPr>
        <w:t>City/Municipality Name</w:t>
      </w:r>
    </w:p>
    <w:tbl>
      <w:tblPr>
        <w:tblStyle w:val="TableGrid"/>
        <w:tblW w:w="5000" w:type="pct"/>
        <w:tblLayout w:type="fixed"/>
        <w:tblLook w:val="0420" w:firstRow="1" w:lastRow="0" w:firstColumn="0" w:lastColumn="0" w:noHBand="0" w:noVBand="1"/>
      </w:tblPr>
      <w:tblGrid>
        <w:gridCol w:w="4192"/>
        <w:gridCol w:w="1206"/>
        <w:gridCol w:w="1206"/>
        <w:gridCol w:w="1206"/>
        <w:gridCol w:w="1206"/>
      </w:tblGrid>
      <w:tr w:rsidR="00C72256" w:rsidRPr="00C72256" w14:paraId="7F9F519A" w14:textId="3547CE20" w:rsidTr="00934C19">
        <w:trPr>
          <w:cantSplit/>
          <w:trHeight w:val="20"/>
          <w:tblHeader/>
        </w:trPr>
        <w:tc>
          <w:tcPr>
            <w:tcW w:w="2324" w:type="pct"/>
            <w:tcBorders>
              <w:bottom w:val="single" w:sz="4" w:space="0" w:color="auto"/>
            </w:tcBorders>
            <w:shd w:val="clear" w:color="auto" w:fill="D9D9D9" w:themeFill="background1" w:themeFillShade="D9"/>
            <w:vAlign w:val="center"/>
          </w:tcPr>
          <w:p w14:paraId="26A26AEE" w14:textId="23F77BAA" w:rsidR="00EC0EFC" w:rsidRPr="003C0E66" w:rsidRDefault="00EC0EFC" w:rsidP="003C0E66">
            <w:pPr>
              <w:pStyle w:val="NoSpacing"/>
              <w:jc w:val="left"/>
              <w:rPr>
                <w:rFonts w:cs="Arial"/>
                <w:b/>
                <w:bCs/>
              </w:rPr>
            </w:pPr>
            <w:r w:rsidRPr="003C0E66">
              <w:rPr>
                <w:rFonts w:cs="Arial"/>
                <w:b/>
                <w:bCs/>
              </w:rPr>
              <w:t>Hazard</w:t>
            </w:r>
          </w:p>
        </w:tc>
        <w:tc>
          <w:tcPr>
            <w:tcW w:w="669" w:type="pct"/>
            <w:tcBorders>
              <w:bottom w:val="single" w:sz="4" w:space="0" w:color="auto"/>
            </w:tcBorders>
            <w:shd w:val="clear" w:color="auto" w:fill="D9D9D9" w:themeFill="background1" w:themeFillShade="D9"/>
            <w:vAlign w:val="center"/>
          </w:tcPr>
          <w:p w14:paraId="3FECEF26" w14:textId="23E7267D" w:rsidR="00EC0EFC" w:rsidRPr="003C0E66" w:rsidRDefault="00EC0EFC" w:rsidP="003C0E66">
            <w:pPr>
              <w:pStyle w:val="NoSpacing"/>
              <w:jc w:val="center"/>
              <w:rPr>
                <w:rFonts w:cs="Arial"/>
                <w:b/>
                <w:bCs/>
              </w:rPr>
            </w:pPr>
            <w:r w:rsidRPr="00C72256">
              <w:rPr>
                <w:rFonts w:eastAsia="Times New Roman" w:cs="Arial"/>
                <w:b/>
                <w:bCs/>
                <w:color w:val="000000"/>
                <w:szCs w:val="22"/>
              </w:rPr>
              <w:t xml:space="preserve">Hazard </w:t>
            </w:r>
            <w:r w:rsidR="00C73172">
              <w:rPr>
                <w:rFonts w:eastAsia="Times New Roman" w:cs="Arial"/>
                <w:b/>
                <w:bCs/>
                <w:color w:val="000000"/>
                <w:szCs w:val="22"/>
              </w:rPr>
              <w:t>Likely</w:t>
            </w:r>
            <w:r w:rsidR="000C78B3">
              <w:rPr>
                <w:rFonts w:eastAsia="Times New Roman" w:cs="Arial"/>
                <w:b/>
                <w:bCs/>
                <w:color w:val="000000"/>
                <w:szCs w:val="22"/>
              </w:rPr>
              <w:br/>
            </w:r>
            <w:r w:rsidRPr="00C72256">
              <w:rPr>
                <w:rFonts w:eastAsia="Times New Roman" w:cs="Arial"/>
                <w:b/>
                <w:bCs/>
                <w:color w:val="000000"/>
                <w:szCs w:val="22"/>
              </w:rPr>
              <w:t>(Y/N)</w:t>
            </w:r>
          </w:p>
        </w:tc>
        <w:tc>
          <w:tcPr>
            <w:tcW w:w="669" w:type="pct"/>
            <w:tcBorders>
              <w:bottom w:val="single" w:sz="4" w:space="0" w:color="auto"/>
            </w:tcBorders>
            <w:shd w:val="clear" w:color="auto" w:fill="D9D9D9" w:themeFill="background1" w:themeFillShade="D9"/>
            <w:vAlign w:val="center"/>
          </w:tcPr>
          <w:p w14:paraId="2D212CA1" w14:textId="1A428631" w:rsidR="00EC0EFC" w:rsidRPr="003C0E66" w:rsidRDefault="00EC0EFC" w:rsidP="003C0E66">
            <w:pPr>
              <w:pStyle w:val="NoSpacing"/>
              <w:jc w:val="center"/>
              <w:rPr>
                <w:rFonts w:cs="Arial"/>
                <w:b/>
                <w:bCs/>
              </w:rPr>
            </w:pPr>
            <w:r w:rsidRPr="00C72256">
              <w:rPr>
                <w:rFonts w:eastAsia="Times New Roman" w:cs="Arial"/>
                <w:b/>
                <w:bCs/>
                <w:color w:val="000000"/>
                <w:szCs w:val="22"/>
              </w:rPr>
              <w:t>Significant Impact</w:t>
            </w:r>
            <w:r w:rsidR="000C78B3">
              <w:rPr>
                <w:rFonts w:eastAsia="Times New Roman" w:cs="Arial"/>
                <w:b/>
                <w:bCs/>
                <w:color w:val="000000"/>
                <w:szCs w:val="22"/>
              </w:rPr>
              <w:br/>
            </w:r>
            <w:r w:rsidRPr="00C72256">
              <w:rPr>
                <w:rFonts w:eastAsia="Times New Roman" w:cs="Arial"/>
                <w:b/>
                <w:bCs/>
                <w:color w:val="000000"/>
                <w:szCs w:val="22"/>
              </w:rPr>
              <w:t>(Y/N)</w:t>
            </w:r>
          </w:p>
        </w:tc>
        <w:tc>
          <w:tcPr>
            <w:tcW w:w="669" w:type="pct"/>
            <w:tcBorders>
              <w:bottom w:val="single" w:sz="4" w:space="0" w:color="auto"/>
            </w:tcBorders>
            <w:shd w:val="clear" w:color="auto" w:fill="D9D9D9" w:themeFill="background1" w:themeFillShade="D9"/>
            <w:vAlign w:val="center"/>
          </w:tcPr>
          <w:p w14:paraId="2F0D5E95" w14:textId="527FD0DA" w:rsidR="00EC0EFC" w:rsidRPr="00C72256" w:rsidRDefault="00C73172" w:rsidP="003C0E66">
            <w:pPr>
              <w:pStyle w:val="NoSpacing"/>
              <w:jc w:val="center"/>
              <w:rPr>
                <w:rFonts w:eastAsia="Times New Roman" w:cs="Arial"/>
                <w:b/>
                <w:bCs/>
                <w:color w:val="000000"/>
                <w:szCs w:val="22"/>
              </w:rPr>
            </w:pPr>
            <w:r>
              <w:rPr>
                <w:rFonts w:eastAsia="Times New Roman" w:cs="Arial"/>
                <w:b/>
                <w:bCs/>
                <w:color w:val="000000"/>
                <w:szCs w:val="22"/>
              </w:rPr>
              <w:t xml:space="preserve">High </w:t>
            </w:r>
            <w:r w:rsidR="000C78B3" w:rsidRPr="000C78B3">
              <w:rPr>
                <w:rFonts w:eastAsia="Times New Roman" w:cs="Arial"/>
                <w:b/>
                <w:bCs/>
                <w:color w:val="000000"/>
                <w:szCs w:val="22"/>
              </w:rPr>
              <w:t>Priority</w:t>
            </w:r>
            <w:r w:rsidR="000C78B3" w:rsidRPr="000C78B3">
              <w:rPr>
                <w:rFonts w:eastAsia="Times New Roman" w:cs="Arial"/>
                <w:b/>
                <w:bCs/>
                <w:color w:val="000000"/>
                <w:szCs w:val="22"/>
              </w:rPr>
              <w:br/>
            </w:r>
            <w:r w:rsidR="006A1AE3" w:rsidRPr="000C78B3">
              <w:rPr>
                <w:rFonts w:eastAsia="Times New Roman" w:cs="Arial"/>
                <w:b/>
                <w:bCs/>
                <w:color w:val="000000"/>
                <w:szCs w:val="22"/>
              </w:rPr>
              <w:t>(Y/N)</w:t>
            </w:r>
          </w:p>
        </w:tc>
        <w:tc>
          <w:tcPr>
            <w:tcW w:w="669" w:type="pct"/>
            <w:tcBorders>
              <w:bottom w:val="single" w:sz="4" w:space="0" w:color="auto"/>
            </w:tcBorders>
            <w:shd w:val="clear" w:color="auto" w:fill="D9D9D9" w:themeFill="background1" w:themeFillShade="D9"/>
            <w:vAlign w:val="center"/>
          </w:tcPr>
          <w:p w14:paraId="1EBB72A0" w14:textId="5553C478" w:rsidR="00EC0EFC" w:rsidRPr="003C0E66" w:rsidRDefault="00EC0EFC" w:rsidP="003C0E66">
            <w:pPr>
              <w:pStyle w:val="NoSpacing"/>
              <w:jc w:val="center"/>
              <w:rPr>
                <w:rFonts w:cs="Arial"/>
                <w:b/>
                <w:bCs/>
              </w:rPr>
            </w:pPr>
            <w:r w:rsidRPr="00C72256">
              <w:rPr>
                <w:rFonts w:eastAsia="Times New Roman" w:cs="Arial"/>
                <w:b/>
                <w:bCs/>
                <w:color w:val="000000"/>
                <w:szCs w:val="22"/>
              </w:rPr>
              <w:t>Key Hazard</w:t>
            </w:r>
            <w:r w:rsidR="000C78B3">
              <w:rPr>
                <w:rFonts w:eastAsia="Times New Roman" w:cs="Arial"/>
                <w:b/>
                <w:bCs/>
                <w:color w:val="000000"/>
                <w:szCs w:val="22"/>
              </w:rPr>
              <w:br/>
            </w:r>
            <w:r w:rsidRPr="00C72256">
              <w:rPr>
                <w:rFonts w:eastAsia="Times New Roman" w:cs="Arial"/>
                <w:b/>
                <w:bCs/>
                <w:color w:val="000000"/>
                <w:szCs w:val="22"/>
              </w:rPr>
              <w:t>(Y/N)</w:t>
            </w:r>
          </w:p>
        </w:tc>
      </w:tr>
      <w:tr w:rsidR="00F346A3" w:rsidRPr="00F346A3" w14:paraId="065DB30D" w14:textId="3A33A500" w:rsidTr="00934C19">
        <w:trPr>
          <w:cantSplit/>
          <w:trHeight w:val="20"/>
        </w:trPr>
        <w:tc>
          <w:tcPr>
            <w:tcW w:w="2324" w:type="pct"/>
            <w:tcBorders>
              <w:right w:val="nil"/>
            </w:tcBorders>
            <w:shd w:val="clear" w:color="auto" w:fill="A6A6A6" w:themeFill="background1" w:themeFillShade="A6"/>
          </w:tcPr>
          <w:p w14:paraId="0AD7AA1C" w14:textId="41E26E7E" w:rsidR="00EC0EFC" w:rsidRPr="00F346A3" w:rsidRDefault="00EC0EFC" w:rsidP="00170F53">
            <w:pPr>
              <w:pStyle w:val="NoSpacing"/>
              <w:rPr>
                <w:rFonts w:cs="Arial"/>
                <w:b/>
                <w:bCs/>
                <w:color w:val="FFFFFF" w:themeColor="background1"/>
              </w:rPr>
            </w:pPr>
            <w:r w:rsidRPr="00F346A3">
              <w:rPr>
                <w:rFonts w:cs="Arial"/>
                <w:b/>
                <w:bCs/>
                <w:color w:val="FFFFFF" w:themeColor="background1"/>
              </w:rPr>
              <w:t>Heat Stress</w:t>
            </w:r>
          </w:p>
        </w:tc>
        <w:tc>
          <w:tcPr>
            <w:tcW w:w="669" w:type="pct"/>
            <w:tcBorders>
              <w:left w:val="nil"/>
              <w:right w:val="nil"/>
            </w:tcBorders>
            <w:shd w:val="clear" w:color="auto" w:fill="A6A6A6" w:themeFill="background1" w:themeFillShade="A6"/>
            <w:vAlign w:val="center"/>
          </w:tcPr>
          <w:p w14:paraId="0EA5B6AD" w14:textId="77777777" w:rsidR="00EC0EFC" w:rsidRPr="00F346A3" w:rsidRDefault="00EC0EFC" w:rsidP="003C0E66">
            <w:pPr>
              <w:pStyle w:val="NoSpacing"/>
              <w:jc w:val="center"/>
              <w:rPr>
                <w:rFonts w:cs="Arial"/>
                <w:b/>
                <w:bCs/>
                <w:color w:val="FFFFFF" w:themeColor="background1"/>
              </w:rPr>
            </w:pPr>
          </w:p>
        </w:tc>
        <w:tc>
          <w:tcPr>
            <w:tcW w:w="669" w:type="pct"/>
            <w:tcBorders>
              <w:left w:val="nil"/>
              <w:right w:val="nil"/>
            </w:tcBorders>
            <w:shd w:val="clear" w:color="auto" w:fill="A6A6A6" w:themeFill="background1" w:themeFillShade="A6"/>
            <w:vAlign w:val="center"/>
          </w:tcPr>
          <w:p w14:paraId="67EC0784" w14:textId="77777777" w:rsidR="00EC0EFC" w:rsidRPr="00F346A3" w:rsidRDefault="00EC0EFC" w:rsidP="003C0E66">
            <w:pPr>
              <w:pStyle w:val="NoSpacing"/>
              <w:jc w:val="center"/>
              <w:rPr>
                <w:rFonts w:cs="Arial"/>
                <w:b/>
                <w:bCs/>
                <w:color w:val="FFFFFF" w:themeColor="background1"/>
              </w:rPr>
            </w:pPr>
          </w:p>
        </w:tc>
        <w:tc>
          <w:tcPr>
            <w:tcW w:w="669" w:type="pct"/>
            <w:tcBorders>
              <w:left w:val="nil"/>
              <w:right w:val="nil"/>
            </w:tcBorders>
            <w:shd w:val="clear" w:color="auto" w:fill="A6A6A6" w:themeFill="background1" w:themeFillShade="A6"/>
            <w:vAlign w:val="center"/>
          </w:tcPr>
          <w:p w14:paraId="089BFAE5" w14:textId="77777777" w:rsidR="00EC0EFC" w:rsidRPr="00F346A3" w:rsidRDefault="00EC0EFC" w:rsidP="003C0E66">
            <w:pPr>
              <w:pStyle w:val="NoSpacing"/>
              <w:jc w:val="center"/>
              <w:rPr>
                <w:rFonts w:cs="Arial"/>
                <w:b/>
                <w:bCs/>
                <w:color w:val="FFFFFF" w:themeColor="background1"/>
              </w:rPr>
            </w:pPr>
          </w:p>
        </w:tc>
        <w:tc>
          <w:tcPr>
            <w:tcW w:w="669" w:type="pct"/>
            <w:tcBorders>
              <w:left w:val="nil"/>
            </w:tcBorders>
            <w:shd w:val="clear" w:color="auto" w:fill="A6A6A6" w:themeFill="background1" w:themeFillShade="A6"/>
            <w:vAlign w:val="center"/>
          </w:tcPr>
          <w:p w14:paraId="6A4DB675" w14:textId="776C162F" w:rsidR="00EC0EFC" w:rsidRPr="00F346A3" w:rsidRDefault="00EC0EFC" w:rsidP="003C0E66">
            <w:pPr>
              <w:pStyle w:val="NoSpacing"/>
              <w:jc w:val="center"/>
              <w:rPr>
                <w:rFonts w:cs="Arial"/>
                <w:b/>
                <w:bCs/>
                <w:color w:val="FFFFFF" w:themeColor="background1"/>
              </w:rPr>
            </w:pPr>
          </w:p>
        </w:tc>
      </w:tr>
      <w:tr w:rsidR="006A1AE3" w:rsidRPr="00C72256" w14:paraId="4427B4FE" w14:textId="7249F2A5" w:rsidTr="00934C19">
        <w:trPr>
          <w:cantSplit/>
          <w:trHeight w:val="20"/>
        </w:trPr>
        <w:tc>
          <w:tcPr>
            <w:tcW w:w="2324" w:type="pct"/>
            <w:hideMark/>
          </w:tcPr>
          <w:p w14:paraId="0A9C0057" w14:textId="77777777" w:rsidR="00EC0EFC" w:rsidRPr="00C72256" w:rsidRDefault="00EC0EFC" w:rsidP="003C0E66">
            <w:pPr>
              <w:pStyle w:val="NoSpacing"/>
              <w:rPr>
                <w:rFonts w:cs="Arial"/>
              </w:rPr>
            </w:pPr>
            <w:r w:rsidRPr="00C72256">
              <w:rPr>
                <w:rFonts w:cs="Arial"/>
              </w:rPr>
              <w:t>Average surface temperature increase</w:t>
            </w:r>
          </w:p>
        </w:tc>
        <w:tc>
          <w:tcPr>
            <w:tcW w:w="669" w:type="pct"/>
            <w:vAlign w:val="center"/>
          </w:tcPr>
          <w:p w14:paraId="1DC5B118" w14:textId="7CDF9FDB" w:rsidR="00EC0EFC" w:rsidRPr="00C72256" w:rsidRDefault="00EC0EFC" w:rsidP="003C0E66">
            <w:pPr>
              <w:pStyle w:val="NoSpacing"/>
              <w:jc w:val="center"/>
              <w:rPr>
                <w:rFonts w:cs="Arial"/>
              </w:rPr>
            </w:pPr>
          </w:p>
        </w:tc>
        <w:tc>
          <w:tcPr>
            <w:tcW w:w="669" w:type="pct"/>
            <w:vAlign w:val="center"/>
          </w:tcPr>
          <w:p w14:paraId="57C1B1FB" w14:textId="77777777" w:rsidR="00EC0EFC" w:rsidRPr="00C72256" w:rsidRDefault="00EC0EFC" w:rsidP="003C0E66">
            <w:pPr>
              <w:pStyle w:val="NoSpacing"/>
              <w:jc w:val="center"/>
              <w:rPr>
                <w:rFonts w:cs="Arial"/>
              </w:rPr>
            </w:pPr>
          </w:p>
        </w:tc>
        <w:tc>
          <w:tcPr>
            <w:tcW w:w="669" w:type="pct"/>
            <w:vAlign w:val="center"/>
          </w:tcPr>
          <w:p w14:paraId="6E7E3C04" w14:textId="77777777" w:rsidR="00EC0EFC" w:rsidRPr="00C72256" w:rsidRDefault="00EC0EFC" w:rsidP="003C0E66">
            <w:pPr>
              <w:pStyle w:val="NoSpacing"/>
              <w:jc w:val="center"/>
              <w:rPr>
                <w:rFonts w:cs="Arial"/>
              </w:rPr>
            </w:pPr>
          </w:p>
        </w:tc>
        <w:tc>
          <w:tcPr>
            <w:tcW w:w="669" w:type="pct"/>
            <w:vAlign w:val="center"/>
          </w:tcPr>
          <w:p w14:paraId="19EE94DC" w14:textId="570824F2" w:rsidR="00EC0EFC" w:rsidRPr="00C72256" w:rsidRDefault="00EC0EFC" w:rsidP="003C0E66">
            <w:pPr>
              <w:pStyle w:val="NoSpacing"/>
              <w:jc w:val="center"/>
              <w:rPr>
                <w:rFonts w:cs="Arial"/>
              </w:rPr>
            </w:pPr>
          </w:p>
        </w:tc>
      </w:tr>
      <w:tr w:rsidR="006A1AE3" w:rsidRPr="00C72256" w14:paraId="3DA39C6A" w14:textId="1C08D900" w:rsidTr="00934C19">
        <w:trPr>
          <w:cantSplit/>
          <w:trHeight w:val="20"/>
        </w:trPr>
        <w:tc>
          <w:tcPr>
            <w:tcW w:w="2324" w:type="pct"/>
            <w:hideMark/>
          </w:tcPr>
          <w:p w14:paraId="2B5F3492" w14:textId="77777777" w:rsidR="00EC0EFC" w:rsidRPr="00C72256" w:rsidRDefault="00EC0EFC" w:rsidP="003C0E66">
            <w:pPr>
              <w:pStyle w:val="NoSpacing"/>
              <w:rPr>
                <w:rFonts w:cs="Arial"/>
              </w:rPr>
            </w:pPr>
            <w:r w:rsidRPr="00C72256">
              <w:rPr>
                <w:rFonts w:cs="Arial"/>
              </w:rPr>
              <w:t>Average ocean temperature increase</w:t>
            </w:r>
          </w:p>
        </w:tc>
        <w:tc>
          <w:tcPr>
            <w:tcW w:w="669" w:type="pct"/>
            <w:vAlign w:val="center"/>
          </w:tcPr>
          <w:p w14:paraId="7E7084CD" w14:textId="2A04A206" w:rsidR="00EC0EFC" w:rsidRPr="00C72256" w:rsidRDefault="00EC0EFC" w:rsidP="003C0E66">
            <w:pPr>
              <w:pStyle w:val="NoSpacing"/>
              <w:jc w:val="center"/>
              <w:rPr>
                <w:rFonts w:cs="Arial"/>
              </w:rPr>
            </w:pPr>
          </w:p>
        </w:tc>
        <w:tc>
          <w:tcPr>
            <w:tcW w:w="669" w:type="pct"/>
            <w:vAlign w:val="center"/>
          </w:tcPr>
          <w:p w14:paraId="7992D198" w14:textId="77777777" w:rsidR="00EC0EFC" w:rsidRPr="00C72256" w:rsidRDefault="00EC0EFC" w:rsidP="003C0E66">
            <w:pPr>
              <w:pStyle w:val="NoSpacing"/>
              <w:jc w:val="center"/>
              <w:rPr>
                <w:rFonts w:cs="Arial"/>
              </w:rPr>
            </w:pPr>
          </w:p>
        </w:tc>
        <w:tc>
          <w:tcPr>
            <w:tcW w:w="669" w:type="pct"/>
            <w:vAlign w:val="center"/>
          </w:tcPr>
          <w:p w14:paraId="465C1F94" w14:textId="77777777" w:rsidR="00EC0EFC" w:rsidRPr="00C72256" w:rsidRDefault="00EC0EFC" w:rsidP="003C0E66">
            <w:pPr>
              <w:pStyle w:val="NoSpacing"/>
              <w:jc w:val="center"/>
              <w:rPr>
                <w:rFonts w:cs="Arial"/>
              </w:rPr>
            </w:pPr>
          </w:p>
        </w:tc>
        <w:tc>
          <w:tcPr>
            <w:tcW w:w="669" w:type="pct"/>
            <w:vAlign w:val="center"/>
          </w:tcPr>
          <w:p w14:paraId="1A79A494" w14:textId="676FC818" w:rsidR="00EC0EFC" w:rsidRPr="00C72256" w:rsidRDefault="00EC0EFC" w:rsidP="003C0E66">
            <w:pPr>
              <w:pStyle w:val="NoSpacing"/>
              <w:jc w:val="center"/>
              <w:rPr>
                <w:rFonts w:cs="Arial"/>
              </w:rPr>
            </w:pPr>
          </w:p>
        </w:tc>
      </w:tr>
      <w:tr w:rsidR="006A1AE3" w:rsidRPr="00C72256" w14:paraId="59CFF445" w14:textId="5683B205" w:rsidTr="00934C19">
        <w:trPr>
          <w:cantSplit/>
          <w:trHeight w:val="20"/>
        </w:trPr>
        <w:tc>
          <w:tcPr>
            <w:tcW w:w="2324" w:type="pct"/>
            <w:hideMark/>
          </w:tcPr>
          <w:p w14:paraId="4E3BD72C" w14:textId="77777777" w:rsidR="00EC0EFC" w:rsidRPr="00C72256" w:rsidRDefault="00EC0EFC" w:rsidP="003C0E66">
            <w:pPr>
              <w:pStyle w:val="NoSpacing"/>
              <w:rPr>
                <w:rFonts w:cs="Arial"/>
              </w:rPr>
            </w:pPr>
            <w:r w:rsidRPr="00C72256">
              <w:rPr>
                <w:rFonts w:cs="Arial"/>
              </w:rPr>
              <w:t>Extreme heat</w:t>
            </w:r>
          </w:p>
        </w:tc>
        <w:tc>
          <w:tcPr>
            <w:tcW w:w="669" w:type="pct"/>
            <w:vAlign w:val="center"/>
          </w:tcPr>
          <w:p w14:paraId="68BA9AC2" w14:textId="0EC897A0" w:rsidR="00EC0EFC" w:rsidRPr="00C72256" w:rsidRDefault="00EC0EFC" w:rsidP="003C0E66">
            <w:pPr>
              <w:pStyle w:val="NoSpacing"/>
              <w:jc w:val="center"/>
              <w:rPr>
                <w:rFonts w:cs="Arial"/>
              </w:rPr>
            </w:pPr>
          </w:p>
        </w:tc>
        <w:tc>
          <w:tcPr>
            <w:tcW w:w="669" w:type="pct"/>
            <w:vAlign w:val="center"/>
          </w:tcPr>
          <w:p w14:paraId="24DB7E6F" w14:textId="77777777" w:rsidR="00EC0EFC" w:rsidRPr="00C72256" w:rsidRDefault="00EC0EFC" w:rsidP="003C0E66">
            <w:pPr>
              <w:pStyle w:val="NoSpacing"/>
              <w:jc w:val="center"/>
              <w:rPr>
                <w:rFonts w:cs="Arial"/>
              </w:rPr>
            </w:pPr>
          </w:p>
        </w:tc>
        <w:tc>
          <w:tcPr>
            <w:tcW w:w="669" w:type="pct"/>
            <w:vAlign w:val="center"/>
          </w:tcPr>
          <w:p w14:paraId="5DADE42A" w14:textId="77777777" w:rsidR="00EC0EFC" w:rsidRPr="00C72256" w:rsidRDefault="00EC0EFC" w:rsidP="003C0E66">
            <w:pPr>
              <w:pStyle w:val="NoSpacing"/>
              <w:jc w:val="center"/>
              <w:rPr>
                <w:rFonts w:cs="Arial"/>
              </w:rPr>
            </w:pPr>
          </w:p>
        </w:tc>
        <w:tc>
          <w:tcPr>
            <w:tcW w:w="669" w:type="pct"/>
            <w:vAlign w:val="center"/>
          </w:tcPr>
          <w:p w14:paraId="15514BAD" w14:textId="1F8F75FB" w:rsidR="00EC0EFC" w:rsidRPr="00C72256" w:rsidRDefault="00EC0EFC" w:rsidP="003C0E66">
            <w:pPr>
              <w:pStyle w:val="NoSpacing"/>
              <w:jc w:val="center"/>
              <w:rPr>
                <w:rFonts w:cs="Arial"/>
              </w:rPr>
            </w:pPr>
          </w:p>
        </w:tc>
      </w:tr>
      <w:tr w:rsidR="006A1AE3" w:rsidRPr="00C72256" w14:paraId="3631E505" w14:textId="41FC5394" w:rsidTr="00934C19">
        <w:trPr>
          <w:cantSplit/>
          <w:trHeight w:val="20"/>
        </w:trPr>
        <w:tc>
          <w:tcPr>
            <w:tcW w:w="2324" w:type="pct"/>
            <w:tcBorders>
              <w:bottom w:val="single" w:sz="4" w:space="0" w:color="auto"/>
            </w:tcBorders>
            <w:hideMark/>
          </w:tcPr>
          <w:p w14:paraId="7B32196F" w14:textId="77777777" w:rsidR="00EC0EFC" w:rsidRPr="00C72256" w:rsidRDefault="00EC0EFC" w:rsidP="003C0E66">
            <w:pPr>
              <w:pStyle w:val="NoSpacing"/>
              <w:rPr>
                <w:rFonts w:cs="Arial"/>
              </w:rPr>
            </w:pPr>
            <w:r w:rsidRPr="00C72256">
              <w:rPr>
                <w:rFonts w:cs="Arial"/>
              </w:rPr>
              <w:t>Marine heatwaves</w:t>
            </w:r>
          </w:p>
        </w:tc>
        <w:tc>
          <w:tcPr>
            <w:tcW w:w="669" w:type="pct"/>
            <w:tcBorders>
              <w:bottom w:val="single" w:sz="4" w:space="0" w:color="auto"/>
            </w:tcBorders>
            <w:vAlign w:val="center"/>
          </w:tcPr>
          <w:p w14:paraId="4C06A698" w14:textId="406D87A1" w:rsidR="00EC0EFC" w:rsidRPr="00C72256" w:rsidRDefault="00EC0EFC" w:rsidP="003C0E66">
            <w:pPr>
              <w:pStyle w:val="NoSpacing"/>
              <w:jc w:val="center"/>
              <w:rPr>
                <w:rFonts w:cs="Arial"/>
              </w:rPr>
            </w:pPr>
          </w:p>
        </w:tc>
        <w:tc>
          <w:tcPr>
            <w:tcW w:w="669" w:type="pct"/>
            <w:tcBorders>
              <w:bottom w:val="single" w:sz="4" w:space="0" w:color="auto"/>
            </w:tcBorders>
            <w:vAlign w:val="center"/>
          </w:tcPr>
          <w:p w14:paraId="25C8E41E" w14:textId="77777777" w:rsidR="00EC0EFC" w:rsidRPr="00C72256" w:rsidRDefault="00EC0EFC" w:rsidP="003C0E66">
            <w:pPr>
              <w:pStyle w:val="NoSpacing"/>
              <w:jc w:val="center"/>
              <w:rPr>
                <w:rFonts w:cs="Arial"/>
              </w:rPr>
            </w:pPr>
          </w:p>
        </w:tc>
        <w:tc>
          <w:tcPr>
            <w:tcW w:w="669" w:type="pct"/>
            <w:tcBorders>
              <w:bottom w:val="single" w:sz="4" w:space="0" w:color="auto"/>
            </w:tcBorders>
            <w:vAlign w:val="center"/>
          </w:tcPr>
          <w:p w14:paraId="516744D0" w14:textId="77777777" w:rsidR="00EC0EFC" w:rsidRPr="00C72256" w:rsidRDefault="00EC0EFC" w:rsidP="003C0E66">
            <w:pPr>
              <w:pStyle w:val="NoSpacing"/>
              <w:jc w:val="center"/>
              <w:rPr>
                <w:rFonts w:cs="Arial"/>
              </w:rPr>
            </w:pPr>
          </w:p>
        </w:tc>
        <w:tc>
          <w:tcPr>
            <w:tcW w:w="669" w:type="pct"/>
            <w:tcBorders>
              <w:bottom w:val="single" w:sz="4" w:space="0" w:color="auto"/>
            </w:tcBorders>
            <w:vAlign w:val="center"/>
          </w:tcPr>
          <w:p w14:paraId="081F276A" w14:textId="5F4ABDFC" w:rsidR="00EC0EFC" w:rsidRPr="00C72256" w:rsidRDefault="00EC0EFC" w:rsidP="003C0E66">
            <w:pPr>
              <w:pStyle w:val="NoSpacing"/>
              <w:jc w:val="center"/>
              <w:rPr>
                <w:rFonts w:cs="Arial"/>
              </w:rPr>
            </w:pPr>
          </w:p>
        </w:tc>
      </w:tr>
      <w:tr w:rsidR="00F346A3" w:rsidRPr="00F346A3" w14:paraId="5D5530C7" w14:textId="4C552929" w:rsidTr="00934C19">
        <w:trPr>
          <w:cantSplit/>
          <w:trHeight w:val="20"/>
        </w:trPr>
        <w:tc>
          <w:tcPr>
            <w:tcW w:w="2324" w:type="pct"/>
            <w:tcBorders>
              <w:right w:val="nil"/>
            </w:tcBorders>
            <w:shd w:val="clear" w:color="auto" w:fill="A6A6A6" w:themeFill="background1" w:themeFillShade="A6"/>
          </w:tcPr>
          <w:p w14:paraId="54F83A7B" w14:textId="169411FD" w:rsidR="00EC0EFC" w:rsidRPr="00F346A3" w:rsidRDefault="00EC0EFC" w:rsidP="00170F53">
            <w:pPr>
              <w:pStyle w:val="NoSpacing"/>
              <w:rPr>
                <w:rFonts w:cs="Arial"/>
                <w:b/>
                <w:bCs/>
                <w:color w:val="FFFFFF" w:themeColor="background1"/>
              </w:rPr>
            </w:pPr>
            <w:r w:rsidRPr="00F346A3">
              <w:rPr>
                <w:rFonts w:cs="Arial"/>
                <w:b/>
                <w:bCs/>
                <w:color w:val="FFFFFF" w:themeColor="background1"/>
              </w:rPr>
              <w:t>Cold Stress</w:t>
            </w:r>
          </w:p>
        </w:tc>
        <w:tc>
          <w:tcPr>
            <w:tcW w:w="669" w:type="pct"/>
            <w:tcBorders>
              <w:left w:val="nil"/>
              <w:right w:val="nil"/>
            </w:tcBorders>
            <w:shd w:val="clear" w:color="auto" w:fill="A6A6A6" w:themeFill="background1" w:themeFillShade="A6"/>
            <w:vAlign w:val="center"/>
          </w:tcPr>
          <w:p w14:paraId="51E87173" w14:textId="77777777" w:rsidR="00EC0EFC" w:rsidRPr="00F346A3" w:rsidRDefault="00EC0EFC" w:rsidP="003C0E66">
            <w:pPr>
              <w:pStyle w:val="NoSpacing"/>
              <w:jc w:val="center"/>
              <w:rPr>
                <w:rFonts w:cs="Arial"/>
                <w:b/>
                <w:bCs/>
                <w:color w:val="FFFFFF" w:themeColor="background1"/>
              </w:rPr>
            </w:pPr>
          </w:p>
        </w:tc>
        <w:tc>
          <w:tcPr>
            <w:tcW w:w="669" w:type="pct"/>
            <w:tcBorders>
              <w:left w:val="nil"/>
              <w:right w:val="nil"/>
            </w:tcBorders>
            <w:shd w:val="clear" w:color="auto" w:fill="A6A6A6" w:themeFill="background1" w:themeFillShade="A6"/>
            <w:vAlign w:val="center"/>
          </w:tcPr>
          <w:p w14:paraId="4900AEFF" w14:textId="77777777" w:rsidR="00EC0EFC" w:rsidRPr="00F346A3" w:rsidRDefault="00EC0EFC" w:rsidP="003C0E66">
            <w:pPr>
              <w:pStyle w:val="NoSpacing"/>
              <w:jc w:val="center"/>
              <w:rPr>
                <w:rFonts w:cs="Arial"/>
                <w:b/>
                <w:bCs/>
                <w:color w:val="FFFFFF" w:themeColor="background1"/>
              </w:rPr>
            </w:pPr>
          </w:p>
        </w:tc>
        <w:tc>
          <w:tcPr>
            <w:tcW w:w="669" w:type="pct"/>
            <w:tcBorders>
              <w:left w:val="nil"/>
              <w:right w:val="nil"/>
            </w:tcBorders>
            <w:shd w:val="clear" w:color="auto" w:fill="A6A6A6" w:themeFill="background1" w:themeFillShade="A6"/>
            <w:vAlign w:val="center"/>
          </w:tcPr>
          <w:p w14:paraId="5DA506C6" w14:textId="77777777" w:rsidR="00EC0EFC" w:rsidRPr="00F346A3" w:rsidRDefault="00EC0EFC" w:rsidP="003C0E66">
            <w:pPr>
              <w:pStyle w:val="NoSpacing"/>
              <w:jc w:val="center"/>
              <w:rPr>
                <w:rFonts w:cs="Arial"/>
                <w:b/>
                <w:bCs/>
                <w:color w:val="FFFFFF" w:themeColor="background1"/>
              </w:rPr>
            </w:pPr>
          </w:p>
        </w:tc>
        <w:tc>
          <w:tcPr>
            <w:tcW w:w="669" w:type="pct"/>
            <w:tcBorders>
              <w:left w:val="nil"/>
            </w:tcBorders>
            <w:shd w:val="clear" w:color="auto" w:fill="A6A6A6" w:themeFill="background1" w:themeFillShade="A6"/>
            <w:vAlign w:val="center"/>
          </w:tcPr>
          <w:p w14:paraId="7A18F4D0" w14:textId="7E855F46" w:rsidR="00EC0EFC" w:rsidRPr="00F346A3" w:rsidRDefault="00EC0EFC" w:rsidP="003C0E66">
            <w:pPr>
              <w:pStyle w:val="NoSpacing"/>
              <w:jc w:val="center"/>
              <w:rPr>
                <w:rFonts w:cs="Arial"/>
                <w:b/>
                <w:bCs/>
                <w:color w:val="FFFFFF" w:themeColor="background1"/>
              </w:rPr>
            </w:pPr>
          </w:p>
        </w:tc>
      </w:tr>
      <w:tr w:rsidR="006A1AE3" w:rsidRPr="00C72256" w14:paraId="4F76C77F" w14:textId="1E85BC3F" w:rsidTr="00934C19">
        <w:trPr>
          <w:cantSplit/>
          <w:trHeight w:val="20"/>
        </w:trPr>
        <w:tc>
          <w:tcPr>
            <w:tcW w:w="2324" w:type="pct"/>
            <w:hideMark/>
          </w:tcPr>
          <w:p w14:paraId="2EDCE54E" w14:textId="77777777" w:rsidR="00EC0EFC" w:rsidRPr="00C72256" w:rsidRDefault="00EC0EFC" w:rsidP="003C0E66">
            <w:pPr>
              <w:pStyle w:val="NoSpacing"/>
              <w:rPr>
                <w:rFonts w:cs="Arial"/>
              </w:rPr>
            </w:pPr>
            <w:r w:rsidRPr="00C72256">
              <w:rPr>
                <w:rFonts w:cs="Arial"/>
              </w:rPr>
              <w:t>Average surface temperature during winter</w:t>
            </w:r>
          </w:p>
        </w:tc>
        <w:tc>
          <w:tcPr>
            <w:tcW w:w="669" w:type="pct"/>
            <w:vAlign w:val="center"/>
          </w:tcPr>
          <w:p w14:paraId="6B55A3B8" w14:textId="44F8EF4C" w:rsidR="00EC0EFC" w:rsidRPr="00C72256" w:rsidRDefault="00EC0EFC" w:rsidP="003C0E66">
            <w:pPr>
              <w:pStyle w:val="NoSpacing"/>
              <w:jc w:val="center"/>
              <w:rPr>
                <w:rFonts w:cs="Arial"/>
              </w:rPr>
            </w:pPr>
          </w:p>
        </w:tc>
        <w:tc>
          <w:tcPr>
            <w:tcW w:w="669" w:type="pct"/>
            <w:vAlign w:val="center"/>
          </w:tcPr>
          <w:p w14:paraId="1C0042AD" w14:textId="77777777" w:rsidR="00EC0EFC" w:rsidRPr="00C72256" w:rsidRDefault="00EC0EFC" w:rsidP="003C0E66">
            <w:pPr>
              <w:pStyle w:val="NoSpacing"/>
              <w:jc w:val="center"/>
              <w:rPr>
                <w:rFonts w:cs="Arial"/>
              </w:rPr>
            </w:pPr>
          </w:p>
        </w:tc>
        <w:tc>
          <w:tcPr>
            <w:tcW w:w="669" w:type="pct"/>
            <w:vAlign w:val="center"/>
          </w:tcPr>
          <w:p w14:paraId="2F5C4D6B" w14:textId="77777777" w:rsidR="00EC0EFC" w:rsidRPr="00C72256" w:rsidRDefault="00EC0EFC" w:rsidP="003C0E66">
            <w:pPr>
              <w:pStyle w:val="NoSpacing"/>
              <w:jc w:val="center"/>
              <w:rPr>
                <w:rFonts w:cs="Arial"/>
              </w:rPr>
            </w:pPr>
          </w:p>
        </w:tc>
        <w:tc>
          <w:tcPr>
            <w:tcW w:w="669" w:type="pct"/>
            <w:vAlign w:val="center"/>
          </w:tcPr>
          <w:p w14:paraId="0B938319" w14:textId="2D22E948" w:rsidR="00EC0EFC" w:rsidRPr="00C72256" w:rsidRDefault="00EC0EFC" w:rsidP="003C0E66">
            <w:pPr>
              <w:pStyle w:val="NoSpacing"/>
              <w:jc w:val="center"/>
              <w:rPr>
                <w:rFonts w:cs="Arial"/>
              </w:rPr>
            </w:pPr>
          </w:p>
        </w:tc>
      </w:tr>
      <w:tr w:rsidR="006A1AE3" w:rsidRPr="00C72256" w14:paraId="5509CC27" w14:textId="7104681B" w:rsidTr="00934C19">
        <w:trPr>
          <w:cantSplit/>
          <w:trHeight w:val="20"/>
        </w:trPr>
        <w:tc>
          <w:tcPr>
            <w:tcW w:w="2324" w:type="pct"/>
            <w:hideMark/>
          </w:tcPr>
          <w:p w14:paraId="42E0DBE2" w14:textId="77777777" w:rsidR="00EC0EFC" w:rsidRPr="00C72256" w:rsidRDefault="00EC0EFC" w:rsidP="003C0E66">
            <w:pPr>
              <w:pStyle w:val="NoSpacing"/>
              <w:rPr>
                <w:rFonts w:cs="Arial"/>
              </w:rPr>
            </w:pPr>
            <w:r w:rsidRPr="00C72256">
              <w:rPr>
                <w:rFonts w:cs="Arial"/>
              </w:rPr>
              <w:t>Extreme cold (e.g., cold spells, frost)</w:t>
            </w:r>
          </w:p>
        </w:tc>
        <w:tc>
          <w:tcPr>
            <w:tcW w:w="669" w:type="pct"/>
            <w:vAlign w:val="center"/>
          </w:tcPr>
          <w:p w14:paraId="476050D5" w14:textId="1D011F36" w:rsidR="00EC0EFC" w:rsidRPr="00C72256" w:rsidRDefault="00EC0EFC" w:rsidP="003C0E66">
            <w:pPr>
              <w:pStyle w:val="NoSpacing"/>
              <w:jc w:val="center"/>
              <w:rPr>
                <w:rFonts w:cs="Arial"/>
              </w:rPr>
            </w:pPr>
          </w:p>
        </w:tc>
        <w:tc>
          <w:tcPr>
            <w:tcW w:w="669" w:type="pct"/>
            <w:vAlign w:val="center"/>
          </w:tcPr>
          <w:p w14:paraId="4578E5E0" w14:textId="77777777" w:rsidR="00EC0EFC" w:rsidRPr="00C72256" w:rsidRDefault="00EC0EFC" w:rsidP="003C0E66">
            <w:pPr>
              <w:pStyle w:val="NoSpacing"/>
              <w:jc w:val="center"/>
              <w:rPr>
                <w:rFonts w:cs="Arial"/>
              </w:rPr>
            </w:pPr>
          </w:p>
        </w:tc>
        <w:tc>
          <w:tcPr>
            <w:tcW w:w="669" w:type="pct"/>
            <w:vAlign w:val="center"/>
          </w:tcPr>
          <w:p w14:paraId="7A7C39A6" w14:textId="77777777" w:rsidR="00EC0EFC" w:rsidRPr="00C72256" w:rsidRDefault="00EC0EFC" w:rsidP="003C0E66">
            <w:pPr>
              <w:pStyle w:val="NoSpacing"/>
              <w:jc w:val="center"/>
              <w:rPr>
                <w:rFonts w:cs="Arial"/>
              </w:rPr>
            </w:pPr>
          </w:p>
        </w:tc>
        <w:tc>
          <w:tcPr>
            <w:tcW w:w="669" w:type="pct"/>
            <w:vAlign w:val="center"/>
          </w:tcPr>
          <w:p w14:paraId="511AC7DF" w14:textId="3CC55C8C" w:rsidR="00EC0EFC" w:rsidRPr="00C72256" w:rsidRDefault="00EC0EFC" w:rsidP="003C0E66">
            <w:pPr>
              <w:pStyle w:val="NoSpacing"/>
              <w:jc w:val="center"/>
              <w:rPr>
                <w:rFonts w:cs="Arial"/>
              </w:rPr>
            </w:pPr>
          </w:p>
        </w:tc>
      </w:tr>
      <w:tr w:rsidR="006A1AE3" w:rsidRPr="00C72256" w14:paraId="631F1DC4" w14:textId="1BCA60B4" w:rsidTr="00934C19">
        <w:trPr>
          <w:cantSplit/>
          <w:trHeight w:val="20"/>
        </w:trPr>
        <w:tc>
          <w:tcPr>
            <w:tcW w:w="2324" w:type="pct"/>
            <w:tcBorders>
              <w:bottom w:val="single" w:sz="4" w:space="0" w:color="auto"/>
            </w:tcBorders>
            <w:hideMark/>
          </w:tcPr>
          <w:p w14:paraId="6A774112" w14:textId="77777777" w:rsidR="00EC0EFC" w:rsidRPr="00C72256" w:rsidRDefault="00EC0EFC" w:rsidP="003C0E66">
            <w:pPr>
              <w:pStyle w:val="NoSpacing"/>
              <w:rPr>
                <w:rFonts w:cs="Arial"/>
              </w:rPr>
            </w:pPr>
            <w:r w:rsidRPr="00C72256">
              <w:rPr>
                <w:rFonts w:cs="Arial"/>
              </w:rPr>
              <w:t>Snowfall and ice storms</w:t>
            </w:r>
          </w:p>
        </w:tc>
        <w:tc>
          <w:tcPr>
            <w:tcW w:w="669" w:type="pct"/>
            <w:tcBorders>
              <w:bottom w:val="single" w:sz="4" w:space="0" w:color="auto"/>
            </w:tcBorders>
            <w:vAlign w:val="center"/>
          </w:tcPr>
          <w:p w14:paraId="7C083D28" w14:textId="4F1723F9" w:rsidR="00EC0EFC" w:rsidRPr="00C72256" w:rsidRDefault="00EC0EFC" w:rsidP="003C0E66">
            <w:pPr>
              <w:pStyle w:val="NoSpacing"/>
              <w:jc w:val="center"/>
              <w:rPr>
                <w:rFonts w:cs="Arial"/>
              </w:rPr>
            </w:pPr>
          </w:p>
        </w:tc>
        <w:tc>
          <w:tcPr>
            <w:tcW w:w="669" w:type="pct"/>
            <w:tcBorders>
              <w:bottom w:val="single" w:sz="4" w:space="0" w:color="auto"/>
            </w:tcBorders>
            <w:vAlign w:val="center"/>
          </w:tcPr>
          <w:p w14:paraId="53DA2C74" w14:textId="77777777" w:rsidR="00EC0EFC" w:rsidRPr="00C72256" w:rsidRDefault="00EC0EFC" w:rsidP="003C0E66">
            <w:pPr>
              <w:pStyle w:val="NoSpacing"/>
              <w:jc w:val="center"/>
              <w:rPr>
                <w:rFonts w:cs="Arial"/>
              </w:rPr>
            </w:pPr>
          </w:p>
        </w:tc>
        <w:tc>
          <w:tcPr>
            <w:tcW w:w="669" w:type="pct"/>
            <w:tcBorders>
              <w:bottom w:val="single" w:sz="4" w:space="0" w:color="auto"/>
            </w:tcBorders>
            <w:vAlign w:val="center"/>
          </w:tcPr>
          <w:p w14:paraId="5A228895" w14:textId="77777777" w:rsidR="00EC0EFC" w:rsidRPr="00C72256" w:rsidRDefault="00EC0EFC" w:rsidP="003C0E66">
            <w:pPr>
              <w:pStyle w:val="NoSpacing"/>
              <w:jc w:val="center"/>
              <w:rPr>
                <w:rFonts w:cs="Arial"/>
              </w:rPr>
            </w:pPr>
          </w:p>
        </w:tc>
        <w:tc>
          <w:tcPr>
            <w:tcW w:w="669" w:type="pct"/>
            <w:tcBorders>
              <w:bottom w:val="single" w:sz="4" w:space="0" w:color="auto"/>
            </w:tcBorders>
            <w:vAlign w:val="center"/>
          </w:tcPr>
          <w:p w14:paraId="3DECA093" w14:textId="51CDAAE9" w:rsidR="00EC0EFC" w:rsidRPr="00C72256" w:rsidRDefault="00EC0EFC" w:rsidP="003C0E66">
            <w:pPr>
              <w:pStyle w:val="NoSpacing"/>
              <w:jc w:val="center"/>
              <w:rPr>
                <w:rFonts w:cs="Arial"/>
              </w:rPr>
            </w:pPr>
          </w:p>
        </w:tc>
      </w:tr>
      <w:tr w:rsidR="00F346A3" w:rsidRPr="00F346A3" w14:paraId="71049511" w14:textId="4039D144" w:rsidTr="00934C19">
        <w:trPr>
          <w:cantSplit/>
          <w:trHeight w:val="20"/>
        </w:trPr>
        <w:tc>
          <w:tcPr>
            <w:tcW w:w="2324" w:type="pct"/>
            <w:tcBorders>
              <w:right w:val="nil"/>
            </w:tcBorders>
            <w:shd w:val="clear" w:color="auto" w:fill="A6A6A6" w:themeFill="background1" w:themeFillShade="A6"/>
          </w:tcPr>
          <w:p w14:paraId="2DAC15B4" w14:textId="5D1F3E29" w:rsidR="00EC0EFC" w:rsidRPr="00F346A3" w:rsidRDefault="00EC0EFC" w:rsidP="00170F53">
            <w:pPr>
              <w:pStyle w:val="NoSpacing"/>
              <w:rPr>
                <w:rFonts w:cs="Arial"/>
                <w:b/>
                <w:bCs/>
                <w:color w:val="FFFFFF" w:themeColor="background1"/>
              </w:rPr>
            </w:pPr>
            <w:r w:rsidRPr="00F346A3">
              <w:rPr>
                <w:rFonts w:cs="Arial"/>
                <w:b/>
                <w:bCs/>
                <w:color w:val="FFFFFF" w:themeColor="background1"/>
              </w:rPr>
              <w:t>Flooding</w:t>
            </w:r>
          </w:p>
        </w:tc>
        <w:tc>
          <w:tcPr>
            <w:tcW w:w="669" w:type="pct"/>
            <w:tcBorders>
              <w:left w:val="nil"/>
              <w:right w:val="nil"/>
            </w:tcBorders>
            <w:shd w:val="clear" w:color="auto" w:fill="A6A6A6" w:themeFill="background1" w:themeFillShade="A6"/>
            <w:vAlign w:val="center"/>
          </w:tcPr>
          <w:p w14:paraId="3DC95D14" w14:textId="77777777" w:rsidR="00EC0EFC" w:rsidRPr="00F346A3" w:rsidRDefault="00EC0EFC" w:rsidP="003C0E66">
            <w:pPr>
              <w:pStyle w:val="NoSpacing"/>
              <w:jc w:val="center"/>
              <w:rPr>
                <w:rFonts w:cs="Arial"/>
                <w:b/>
                <w:bCs/>
                <w:color w:val="FFFFFF" w:themeColor="background1"/>
              </w:rPr>
            </w:pPr>
          </w:p>
        </w:tc>
        <w:tc>
          <w:tcPr>
            <w:tcW w:w="669" w:type="pct"/>
            <w:tcBorders>
              <w:left w:val="nil"/>
              <w:right w:val="nil"/>
            </w:tcBorders>
            <w:shd w:val="clear" w:color="auto" w:fill="A6A6A6" w:themeFill="background1" w:themeFillShade="A6"/>
            <w:vAlign w:val="center"/>
          </w:tcPr>
          <w:p w14:paraId="4CFB6141" w14:textId="77777777" w:rsidR="00EC0EFC" w:rsidRPr="00F346A3" w:rsidRDefault="00EC0EFC" w:rsidP="003C0E66">
            <w:pPr>
              <w:pStyle w:val="NoSpacing"/>
              <w:jc w:val="center"/>
              <w:rPr>
                <w:rFonts w:cs="Arial"/>
                <w:b/>
                <w:bCs/>
                <w:color w:val="FFFFFF" w:themeColor="background1"/>
              </w:rPr>
            </w:pPr>
          </w:p>
        </w:tc>
        <w:tc>
          <w:tcPr>
            <w:tcW w:w="669" w:type="pct"/>
            <w:tcBorders>
              <w:left w:val="nil"/>
              <w:right w:val="nil"/>
            </w:tcBorders>
            <w:shd w:val="clear" w:color="auto" w:fill="A6A6A6" w:themeFill="background1" w:themeFillShade="A6"/>
            <w:vAlign w:val="center"/>
          </w:tcPr>
          <w:p w14:paraId="01BA6C24" w14:textId="77777777" w:rsidR="00EC0EFC" w:rsidRPr="00F346A3" w:rsidRDefault="00EC0EFC" w:rsidP="003C0E66">
            <w:pPr>
              <w:pStyle w:val="NoSpacing"/>
              <w:jc w:val="center"/>
              <w:rPr>
                <w:rFonts w:cs="Arial"/>
                <w:b/>
                <w:bCs/>
                <w:color w:val="FFFFFF" w:themeColor="background1"/>
              </w:rPr>
            </w:pPr>
          </w:p>
        </w:tc>
        <w:tc>
          <w:tcPr>
            <w:tcW w:w="669" w:type="pct"/>
            <w:tcBorders>
              <w:left w:val="nil"/>
            </w:tcBorders>
            <w:shd w:val="clear" w:color="auto" w:fill="A6A6A6" w:themeFill="background1" w:themeFillShade="A6"/>
            <w:vAlign w:val="center"/>
          </w:tcPr>
          <w:p w14:paraId="051DE3FD" w14:textId="167781C7" w:rsidR="00EC0EFC" w:rsidRPr="00F346A3" w:rsidRDefault="00EC0EFC" w:rsidP="003C0E66">
            <w:pPr>
              <w:pStyle w:val="NoSpacing"/>
              <w:jc w:val="center"/>
              <w:rPr>
                <w:rFonts w:cs="Arial"/>
                <w:b/>
                <w:bCs/>
                <w:color w:val="FFFFFF" w:themeColor="background1"/>
              </w:rPr>
            </w:pPr>
          </w:p>
        </w:tc>
      </w:tr>
      <w:tr w:rsidR="006A1AE3" w:rsidRPr="00C72256" w14:paraId="20491F83" w14:textId="07EAE466" w:rsidTr="00934C19">
        <w:trPr>
          <w:cantSplit/>
          <w:trHeight w:val="20"/>
        </w:trPr>
        <w:tc>
          <w:tcPr>
            <w:tcW w:w="2324" w:type="pct"/>
            <w:hideMark/>
          </w:tcPr>
          <w:p w14:paraId="305547C5" w14:textId="1D9520BA" w:rsidR="00EC0EFC" w:rsidRPr="00C72256" w:rsidRDefault="002E25A0" w:rsidP="003C0E66">
            <w:pPr>
              <w:pStyle w:val="NoSpacing"/>
              <w:rPr>
                <w:rFonts w:cs="Arial"/>
              </w:rPr>
            </w:pPr>
            <w:r>
              <w:rPr>
                <w:rFonts w:cs="Arial"/>
              </w:rPr>
              <w:t xml:space="preserve">Changes in </w:t>
            </w:r>
            <w:r w:rsidR="00397829">
              <w:rPr>
                <w:rFonts w:cs="Arial"/>
              </w:rPr>
              <w:t>precipitation</w:t>
            </w:r>
            <w:r>
              <w:rPr>
                <w:rFonts w:cs="Arial"/>
              </w:rPr>
              <w:t xml:space="preserve"> patterns</w:t>
            </w:r>
          </w:p>
        </w:tc>
        <w:tc>
          <w:tcPr>
            <w:tcW w:w="669" w:type="pct"/>
            <w:vAlign w:val="center"/>
          </w:tcPr>
          <w:p w14:paraId="52AF0B16" w14:textId="45CBDAA1" w:rsidR="00EC0EFC" w:rsidRPr="00C72256" w:rsidRDefault="00EC0EFC" w:rsidP="003C0E66">
            <w:pPr>
              <w:pStyle w:val="NoSpacing"/>
              <w:jc w:val="center"/>
              <w:rPr>
                <w:rFonts w:cs="Arial"/>
              </w:rPr>
            </w:pPr>
          </w:p>
        </w:tc>
        <w:tc>
          <w:tcPr>
            <w:tcW w:w="669" w:type="pct"/>
            <w:vAlign w:val="center"/>
          </w:tcPr>
          <w:p w14:paraId="0588B415" w14:textId="77777777" w:rsidR="00EC0EFC" w:rsidRPr="00C72256" w:rsidRDefault="00EC0EFC" w:rsidP="003C0E66">
            <w:pPr>
              <w:pStyle w:val="NoSpacing"/>
              <w:jc w:val="center"/>
              <w:rPr>
                <w:rFonts w:cs="Arial"/>
              </w:rPr>
            </w:pPr>
          </w:p>
        </w:tc>
        <w:tc>
          <w:tcPr>
            <w:tcW w:w="669" w:type="pct"/>
            <w:vAlign w:val="center"/>
          </w:tcPr>
          <w:p w14:paraId="7A57D5F3" w14:textId="77777777" w:rsidR="00EC0EFC" w:rsidRPr="00C72256" w:rsidRDefault="00EC0EFC" w:rsidP="003C0E66">
            <w:pPr>
              <w:pStyle w:val="NoSpacing"/>
              <w:jc w:val="center"/>
              <w:rPr>
                <w:rFonts w:cs="Arial"/>
              </w:rPr>
            </w:pPr>
          </w:p>
        </w:tc>
        <w:tc>
          <w:tcPr>
            <w:tcW w:w="669" w:type="pct"/>
            <w:vAlign w:val="center"/>
          </w:tcPr>
          <w:p w14:paraId="5948C0F2" w14:textId="3C9D51CC" w:rsidR="00EC0EFC" w:rsidRPr="00C72256" w:rsidRDefault="00EC0EFC" w:rsidP="003C0E66">
            <w:pPr>
              <w:pStyle w:val="NoSpacing"/>
              <w:jc w:val="center"/>
              <w:rPr>
                <w:rFonts w:cs="Arial"/>
              </w:rPr>
            </w:pPr>
          </w:p>
        </w:tc>
      </w:tr>
      <w:tr w:rsidR="006A1AE3" w:rsidRPr="00C72256" w14:paraId="10615866" w14:textId="099A6416" w:rsidTr="00934C19">
        <w:trPr>
          <w:cantSplit/>
          <w:trHeight w:val="20"/>
        </w:trPr>
        <w:tc>
          <w:tcPr>
            <w:tcW w:w="2324" w:type="pct"/>
            <w:hideMark/>
          </w:tcPr>
          <w:p w14:paraId="3DD75AE0" w14:textId="77777777" w:rsidR="00EC0EFC" w:rsidRPr="00C72256" w:rsidRDefault="00EC0EFC" w:rsidP="003C0E66">
            <w:pPr>
              <w:pStyle w:val="NoSpacing"/>
              <w:rPr>
                <w:rFonts w:cs="Arial"/>
              </w:rPr>
            </w:pPr>
            <w:r w:rsidRPr="00C72256">
              <w:rPr>
                <w:rFonts w:cs="Arial"/>
              </w:rPr>
              <w:t>Pluvial (surface level) flooding, including flash flooding and urban flooding</w:t>
            </w:r>
          </w:p>
        </w:tc>
        <w:tc>
          <w:tcPr>
            <w:tcW w:w="669" w:type="pct"/>
            <w:vAlign w:val="center"/>
          </w:tcPr>
          <w:p w14:paraId="09C61D5E" w14:textId="388F1DCB" w:rsidR="00EC0EFC" w:rsidRPr="00C72256" w:rsidRDefault="00EC0EFC" w:rsidP="003C0E66">
            <w:pPr>
              <w:pStyle w:val="NoSpacing"/>
              <w:jc w:val="center"/>
              <w:rPr>
                <w:rFonts w:cs="Arial"/>
              </w:rPr>
            </w:pPr>
          </w:p>
        </w:tc>
        <w:tc>
          <w:tcPr>
            <w:tcW w:w="669" w:type="pct"/>
            <w:vAlign w:val="center"/>
          </w:tcPr>
          <w:p w14:paraId="264D7827" w14:textId="77777777" w:rsidR="00EC0EFC" w:rsidRPr="00C72256" w:rsidRDefault="00EC0EFC" w:rsidP="003C0E66">
            <w:pPr>
              <w:pStyle w:val="NoSpacing"/>
              <w:jc w:val="center"/>
              <w:rPr>
                <w:rFonts w:cs="Arial"/>
              </w:rPr>
            </w:pPr>
          </w:p>
        </w:tc>
        <w:tc>
          <w:tcPr>
            <w:tcW w:w="669" w:type="pct"/>
            <w:vAlign w:val="center"/>
          </w:tcPr>
          <w:p w14:paraId="0DA15F1C" w14:textId="77777777" w:rsidR="00EC0EFC" w:rsidRPr="00C72256" w:rsidRDefault="00EC0EFC" w:rsidP="003C0E66">
            <w:pPr>
              <w:pStyle w:val="NoSpacing"/>
              <w:jc w:val="center"/>
              <w:rPr>
                <w:rFonts w:cs="Arial"/>
              </w:rPr>
            </w:pPr>
          </w:p>
        </w:tc>
        <w:tc>
          <w:tcPr>
            <w:tcW w:w="669" w:type="pct"/>
            <w:vAlign w:val="center"/>
          </w:tcPr>
          <w:p w14:paraId="02FE48FB" w14:textId="0BC487FB" w:rsidR="00EC0EFC" w:rsidRPr="00C72256" w:rsidRDefault="00EC0EFC" w:rsidP="003C0E66">
            <w:pPr>
              <w:pStyle w:val="NoSpacing"/>
              <w:jc w:val="center"/>
              <w:rPr>
                <w:rFonts w:cs="Arial"/>
              </w:rPr>
            </w:pPr>
          </w:p>
        </w:tc>
      </w:tr>
      <w:tr w:rsidR="006A1AE3" w:rsidRPr="00C72256" w14:paraId="4A67F659" w14:textId="3486D790" w:rsidTr="00934C19">
        <w:trPr>
          <w:cantSplit/>
          <w:trHeight w:val="20"/>
        </w:trPr>
        <w:tc>
          <w:tcPr>
            <w:tcW w:w="2324" w:type="pct"/>
            <w:hideMark/>
          </w:tcPr>
          <w:p w14:paraId="7CCC6614" w14:textId="77777777" w:rsidR="00EC0EFC" w:rsidRPr="00C72256" w:rsidRDefault="00EC0EFC" w:rsidP="003C0E66">
            <w:pPr>
              <w:pStyle w:val="NoSpacing"/>
              <w:rPr>
                <w:rFonts w:cs="Arial"/>
              </w:rPr>
            </w:pPr>
            <w:r w:rsidRPr="00C72256">
              <w:rPr>
                <w:rFonts w:cs="Arial"/>
              </w:rPr>
              <w:t>Fluvial (river) flooding</w:t>
            </w:r>
          </w:p>
        </w:tc>
        <w:tc>
          <w:tcPr>
            <w:tcW w:w="669" w:type="pct"/>
            <w:vAlign w:val="center"/>
          </w:tcPr>
          <w:p w14:paraId="4874F857" w14:textId="6576BD46" w:rsidR="00EC0EFC" w:rsidRPr="00C72256" w:rsidRDefault="00EC0EFC" w:rsidP="003C0E66">
            <w:pPr>
              <w:pStyle w:val="NoSpacing"/>
              <w:jc w:val="center"/>
              <w:rPr>
                <w:rFonts w:cs="Arial"/>
              </w:rPr>
            </w:pPr>
          </w:p>
        </w:tc>
        <w:tc>
          <w:tcPr>
            <w:tcW w:w="669" w:type="pct"/>
            <w:vAlign w:val="center"/>
          </w:tcPr>
          <w:p w14:paraId="79AA4A8A" w14:textId="77777777" w:rsidR="00EC0EFC" w:rsidRPr="00C72256" w:rsidRDefault="00EC0EFC" w:rsidP="003C0E66">
            <w:pPr>
              <w:pStyle w:val="NoSpacing"/>
              <w:jc w:val="center"/>
              <w:rPr>
                <w:rFonts w:cs="Arial"/>
              </w:rPr>
            </w:pPr>
          </w:p>
        </w:tc>
        <w:tc>
          <w:tcPr>
            <w:tcW w:w="669" w:type="pct"/>
            <w:vAlign w:val="center"/>
          </w:tcPr>
          <w:p w14:paraId="7F77ECA5" w14:textId="77777777" w:rsidR="00EC0EFC" w:rsidRPr="00C72256" w:rsidRDefault="00EC0EFC" w:rsidP="003C0E66">
            <w:pPr>
              <w:pStyle w:val="NoSpacing"/>
              <w:jc w:val="center"/>
              <w:rPr>
                <w:rFonts w:cs="Arial"/>
              </w:rPr>
            </w:pPr>
          </w:p>
        </w:tc>
        <w:tc>
          <w:tcPr>
            <w:tcW w:w="669" w:type="pct"/>
            <w:vAlign w:val="center"/>
          </w:tcPr>
          <w:p w14:paraId="34086C4E" w14:textId="39F1773B" w:rsidR="00EC0EFC" w:rsidRPr="00C72256" w:rsidRDefault="00EC0EFC" w:rsidP="003C0E66">
            <w:pPr>
              <w:pStyle w:val="NoSpacing"/>
              <w:jc w:val="center"/>
              <w:rPr>
                <w:rFonts w:cs="Arial"/>
              </w:rPr>
            </w:pPr>
          </w:p>
        </w:tc>
      </w:tr>
      <w:tr w:rsidR="006A1AE3" w:rsidRPr="00C72256" w14:paraId="49EA3FAD" w14:textId="6EDEC34B" w:rsidTr="00934C19">
        <w:trPr>
          <w:cantSplit/>
          <w:trHeight w:val="20"/>
        </w:trPr>
        <w:tc>
          <w:tcPr>
            <w:tcW w:w="2324" w:type="pct"/>
            <w:hideMark/>
          </w:tcPr>
          <w:p w14:paraId="0F7602D2" w14:textId="77777777" w:rsidR="00EC0EFC" w:rsidRPr="00C72256" w:rsidRDefault="00EC0EFC" w:rsidP="003C0E66">
            <w:pPr>
              <w:pStyle w:val="NoSpacing"/>
              <w:rPr>
                <w:rFonts w:cs="Arial"/>
              </w:rPr>
            </w:pPr>
            <w:r w:rsidRPr="00C72256">
              <w:rPr>
                <w:rFonts w:cs="Arial"/>
              </w:rPr>
              <w:t>Sea level rise</w:t>
            </w:r>
          </w:p>
        </w:tc>
        <w:tc>
          <w:tcPr>
            <w:tcW w:w="669" w:type="pct"/>
            <w:vAlign w:val="center"/>
          </w:tcPr>
          <w:p w14:paraId="3D56E70A" w14:textId="1748200B" w:rsidR="00EC0EFC" w:rsidRPr="00C72256" w:rsidRDefault="00EC0EFC" w:rsidP="003C0E66">
            <w:pPr>
              <w:pStyle w:val="NoSpacing"/>
              <w:jc w:val="center"/>
              <w:rPr>
                <w:rFonts w:cs="Arial"/>
              </w:rPr>
            </w:pPr>
          </w:p>
        </w:tc>
        <w:tc>
          <w:tcPr>
            <w:tcW w:w="669" w:type="pct"/>
            <w:vAlign w:val="center"/>
          </w:tcPr>
          <w:p w14:paraId="6B8D941E" w14:textId="77777777" w:rsidR="00EC0EFC" w:rsidRPr="00C72256" w:rsidRDefault="00EC0EFC" w:rsidP="003C0E66">
            <w:pPr>
              <w:pStyle w:val="NoSpacing"/>
              <w:jc w:val="center"/>
              <w:rPr>
                <w:rFonts w:cs="Arial"/>
              </w:rPr>
            </w:pPr>
          </w:p>
        </w:tc>
        <w:tc>
          <w:tcPr>
            <w:tcW w:w="669" w:type="pct"/>
            <w:vAlign w:val="center"/>
          </w:tcPr>
          <w:p w14:paraId="3C76FC95" w14:textId="77777777" w:rsidR="00EC0EFC" w:rsidRPr="00C72256" w:rsidRDefault="00EC0EFC" w:rsidP="003C0E66">
            <w:pPr>
              <w:pStyle w:val="NoSpacing"/>
              <w:jc w:val="center"/>
              <w:rPr>
                <w:rFonts w:cs="Arial"/>
              </w:rPr>
            </w:pPr>
          </w:p>
        </w:tc>
        <w:tc>
          <w:tcPr>
            <w:tcW w:w="669" w:type="pct"/>
            <w:vAlign w:val="center"/>
          </w:tcPr>
          <w:p w14:paraId="72F71379" w14:textId="1A4DF9DB" w:rsidR="00EC0EFC" w:rsidRPr="00C72256" w:rsidRDefault="00EC0EFC" w:rsidP="003C0E66">
            <w:pPr>
              <w:pStyle w:val="NoSpacing"/>
              <w:jc w:val="center"/>
              <w:rPr>
                <w:rFonts w:cs="Arial"/>
              </w:rPr>
            </w:pPr>
          </w:p>
        </w:tc>
      </w:tr>
      <w:tr w:rsidR="006A1AE3" w:rsidRPr="00C72256" w14:paraId="358D0CDE" w14:textId="0D731ADE" w:rsidTr="00934C19">
        <w:trPr>
          <w:cantSplit/>
          <w:trHeight w:val="20"/>
        </w:trPr>
        <w:tc>
          <w:tcPr>
            <w:tcW w:w="2324" w:type="pct"/>
            <w:hideMark/>
          </w:tcPr>
          <w:p w14:paraId="34FE2BE0" w14:textId="77777777" w:rsidR="00EC0EFC" w:rsidRPr="00C72256" w:rsidRDefault="00EC0EFC" w:rsidP="003C0E66">
            <w:pPr>
              <w:pStyle w:val="NoSpacing"/>
              <w:rPr>
                <w:rFonts w:cs="Arial"/>
              </w:rPr>
            </w:pPr>
            <w:r w:rsidRPr="00C72256">
              <w:rPr>
                <w:rFonts w:cs="Arial"/>
              </w:rPr>
              <w:t>Coastal flooding, including storm surges</w:t>
            </w:r>
          </w:p>
        </w:tc>
        <w:tc>
          <w:tcPr>
            <w:tcW w:w="669" w:type="pct"/>
            <w:vAlign w:val="center"/>
          </w:tcPr>
          <w:p w14:paraId="15E60CFD" w14:textId="4501F1E7" w:rsidR="00EC0EFC" w:rsidRPr="00C72256" w:rsidRDefault="00EC0EFC" w:rsidP="003C0E66">
            <w:pPr>
              <w:pStyle w:val="NoSpacing"/>
              <w:jc w:val="center"/>
              <w:rPr>
                <w:rFonts w:cs="Arial"/>
              </w:rPr>
            </w:pPr>
          </w:p>
        </w:tc>
        <w:tc>
          <w:tcPr>
            <w:tcW w:w="669" w:type="pct"/>
            <w:vAlign w:val="center"/>
          </w:tcPr>
          <w:p w14:paraId="6CDC5B97" w14:textId="77777777" w:rsidR="00EC0EFC" w:rsidRPr="00C72256" w:rsidRDefault="00EC0EFC" w:rsidP="003C0E66">
            <w:pPr>
              <w:pStyle w:val="NoSpacing"/>
              <w:jc w:val="center"/>
              <w:rPr>
                <w:rFonts w:cs="Arial"/>
              </w:rPr>
            </w:pPr>
          </w:p>
        </w:tc>
        <w:tc>
          <w:tcPr>
            <w:tcW w:w="669" w:type="pct"/>
            <w:vAlign w:val="center"/>
          </w:tcPr>
          <w:p w14:paraId="5B0CA997" w14:textId="77777777" w:rsidR="00EC0EFC" w:rsidRPr="00C72256" w:rsidRDefault="00EC0EFC" w:rsidP="003C0E66">
            <w:pPr>
              <w:pStyle w:val="NoSpacing"/>
              <w:jc w:val="center"/>
              <w:rPr>
                <w:rFonts w:cs="Arial"/>
              </w:rPr>
            </w:pPr>
          </w:p>
        </w:tc>
        <w:tc>
          <w:tcPr>
            <w:tcW w:w="669" w:type="pct"/>
            <w:vAlign w:val="center"/>
          </w:tcPr>
          <w:p w14:paraId="13DA603D" w14:textId="6964CCAB" w:rsidR="00EC0EFC" w:rsidRPr="00C72256" w:rsidRDefault="00EC0EFC" w:rsidP="003C0E66">
            <w:pPr>
              <w:pStyle w:val="NoSpacing"/>
              <w:jc w:val="center"/>
              <w:rPr>
                <w:rFonts w:cs="Arial"/>
              </w:rPr>
            </w:pPr>
          </w:p>
        </w:tc>
      </w:tr>
      <w:tr w:rsidR="006A1AE3" w:rsidRPr="00C72256" w14:paraId="72005967" w14:textId="2160F376" w:rsidTr="00934C19">
        <w:trPr>
          <w:cantSplit/>
          <w:trHeight w:val="20"/>
        </w:trPr>
        <w:tc>
          <w:tcPr>
            <w:tcW w:w="2324" w:type="pct"/>
            <w:tcBorders>
              <w:bottom w:val="single" w:sz="4" w:space="0" w:color="auto"/>
            </w:tcBorders>
            <w:hideMark/>
          </w:tcPr>
          <w:p w14:paraId="7502FE2C" w14:textId="77777777" w:rsidR="00EC0EFC" w:rsidRPr="00C72256" w:rsidRDefault="00EC0EFC" w:rsidP="003C0E66">
            <w:pPr>
              <w:pStyle w:val="NoSpacing"/>
              <w:rPr>
                <w:rFonts w:cs="Arial"/>
              </w:rPr>
            </w:pPr>
            <w:r w:rsidRPr="00C72256">
              <w:rPr>
                <w:rFonts w:cs="Arial"/>
              </w:rPr>
              <w:t>Waterlogging</w:t>
            </w:r>
          </w:p>
        </w:tc>
        <w:tc>
          <w:tcPr>
            <w:tcW w:w="669" w:type="pct"/>
            <w:tcBorders>
              <w:bottom w:val="single" w:sz="4" w:space="0" w:color="auto"/>
            </w:tcBorders>
            <w:vAlign w:val="center"/>
          </w:tcPr>
          <w:p w14:paraId="0EDDE755" w14:textId="76AA15B0" w:rsidR="00EC0EFC" w:rsidRPr="00C72256" w:rsidRDefault="00EC0EFC" w:rsidP="003C0E66">
            <w:pPr>
              <w:pStyle w:val="NoSpacing"/>
              <w:jc w:val="center"/>
              <w:rPr>
                <w:rFonts w:cs="Arial"/>
              </w:rPr>
            </w:pPr>
          </w:p>
        </w:tc>
        <w:tc>
          <w:tcPr>
            <w:tcW w:w="669" w:type="pct"/>
            <w:tcBorders>
              <w:bottom w:val="single" w:sz="4" w:space="0" w:color="auto"/>
            </w:tcBorders>
            <w:vAlign w:val="center"/>
          </w:tcPr>
          <w:p w14:paraId="20703BAD" w14:textId="77777777" w:rsidR="00EC0EFC" w:rsidRPr="00C72256" w:rsidRDefault="00EC0EFC" w:rsidP="003C0E66">
            <w:pPr>
              <w:pStyle w:val="NoSpacing"/>
              <w:jc w:val="center"/>
              <w:rPr>
                <w:rFonts w:cs="Arial"/>
              </w:rPr>
            </w:pPr>
          </w:p>
        </w:tc>
        <w:tc>
          <w:tcPr>
            <w:tcW w:w="669" w:type="pct"/>
            <w:tcBorders>
              <w:bottom w:val="single" w:sz="4" w:space="0" w:color="auto"/>
            </w:tcBorders>
            <w:vAlign w:val="center"/>
          </w:tcPr>
          <w:p w14:paraId="184D2137" w14:textId="77777777" w:rsidR="00EC0EFC" w:rsidRPr="00C72256" w:rsidRDefault="00EC0EFC" w:rsidP="003C0E66">
            <w:pPr>
              <w:pStyle w:val="NoSpacing"/>
              <w:jc w:val="center"/>
              <w:rPr>
                <w:rFonts w:cs="Arial"/>
              </w:rPr>
            </w:pPr>
          </w:p>
        </w:tc>
        <w:tc>
          <w:tcPr>
            <w:tcW w:w="669" w:type="pct"/>
            <w:tcBorders>
              <w:bottom w:val="single" w:sz="4" w:space="0" w:color="auto"/>
            </w:tcBorders>
            <w:vAlign w:val="center"/>
          </w:tcPr>
          <w:p w14:paraId="1F68C61E" w14:textId="74706E87" w:rsidR="00EC0EFC" w:rsidRPr="00C72256" w:rsidRDefault="00EC0EFC" w:rsidP="003C0E66">
            <w:pPr>
              <w:pStyle w:val="NoSpacing"/>
              <w:jc w:val="center"/>
              <w:rPr>
                <w:rFonts w:cs="Arial"/>
              </w:rPr>
            </w:pPr>
          </w:p>
        </w:tc>
      </w:tr>
      <w:tr w:rsidR="00F346A3" w:rsidRPr="00F346A3" w14:paraId="643B4513" w14:textId="5D85982E" w:rsidTr="00934C19">
        <w:trPr>
          <w:cantSplit/>
          <w:trHeight w:val="20"/>
        </w:trPr>
        <w:tc>
          <w:tcPr>
            <w:tcW w:w="2324" w:type="pct"/>
            <w:tcBorders>
              <w:right w:val="nil"/>
            </w:tcBorders>
            <w:shd w:val="clear" w:color="auto" w:fill="A6A6A6" w:themeFill="background1" w:themeFillShade="A6"/>
          </w:tcPr>
          <w:p w14:paraId="5F883513" w14:textId="205F6520" w:rsidR="00EC0EFC" w:rsidRPr="00F346A3" w:rsidRDefault="00EC0EFC" w:rsidP="00170F53">
            <w:pPr>
              <w:pStyle w:val="NoSpacing"/>
              <w:rPr>
                <w:rFonts w:cs="Arial"/>
                <w:b/>
                <w:bCs/>
                <w:color w:val="FFFFFF" w:themeColor="background1"/>
              </w:rPr>
            </w:pPr>
            <w:r w:rsidRPr="00F346A3">
              <w:rPr>
                <w:rFonts w:cs="Arial"/>
                <w:b/>
                <w:bCs/>
                <w:color w:val="FFFFFF" w:themeColor="background1"/>
              </w:rPr>
              <w:t>Water Stress</w:t>
            </w:r>
          </w:p>
        </w:tc>
        <w:tc>
          <w:tcPr>
            <w:tcW w:w="669" w:type="pct"/>
            <w:tcBorders>
              <w:left w:val="nil"/>
              <w:right w:val="nil"/>
            </w:tcBorders>
            <w:shd w:val="clear" w:color="auto" w:fill="A6A6A6" w:themeFill="background1" w:themeFillShade="A6"/>
            <w:vAlign w:val="center"/>
          </w:tcPr>
          <w:p w14:paraId="07690D98" w14:textId="77777777" w:rsidR="00EC0EFC" w:rsidRPr="00F346A3" w:rsidRDefault="00EC0EFC" w:rsidP="003C0E66">
            <w:pPr>
              <w:pStyle w:val="NoSpacing"/>
              <w:jc w:val="center"/>
              <w:rPr>
                <w:rFonts w:cs="Arial"/>
                <w:b/>
                <w:bCs/>
                <w:color w:val="FFFFFF" w:themeColor="background1"/>
              </w:rPr>
            </w:pPr>
          </w:p>
        </w:tc>
        <w:tc>
          <w:tcPr>
            <w:tcW w:w="669" w:type="pct"/>
            <w:tcBorders>
              <w:left w:val="nil"/>
              <w:right w:val="nil"/>
            </w:tcBorders>
            <w:shd w:val="clear" w:color="auto" w:fill="A6A6A6" w:themeFill="background1" w:themeFillShade="A6"/>
            <w:vAlign w:val="center"/>
          </w:tcPr>
          <w:p w14:paraId="5D4D2BA1" w14:textId="77777777" w:rsidR="00EC0EFC" w:rsidRPr="00F346A3" w:rsidRDefault="00EC0EFC" w:rsidP="003C0E66">
            <w:pPr>
              <w:pStyle w:val="NoSpacing"/>
              <w:jc w:val="center"/>
              <w:rPr>
                <w:rFonts w:cs="Arial"/>
                <w:b/>
                <w:bCs/>
                <w:color w:val="FFFFFF" w:themeColor="background1"/>
              </w:rPr>
            </w:pPr>
          </w:p>
        </w:tc>
        <w:tc>
          <w:tcPr>
            <w:tcW w:w="669" w:type="pct"/>
            <w:tcBorders>
              <w:left w:val="nil"/>
              <w:right w:val="nil"/>
            </w:tcBorders>
            <w:shd w:val="clear" w:color="auto" w:fill="A6A6A6" w:themeFill="background1" w:themeFillShade="A6"/>
            <w:vAlign w:val="center"/>
          </w:tcPr>
          <w:p w14:paraId="2E62235F" w14:textId="77777777" w:rsidR="00EC0EFC" w:rsidRPr="00F346A3" w:rsidRDefault="00EC0EFC" w:rsidP="003C0E66">
            <w:pPr>
              <w:pStyle w:val="NoSpacing"/>
              <w:jc w:val="center"/>
              <w:rPr>
                <w:rFonts w:cs="Arial"/>
                <w:b/>
                <w:bCs/>
                <w:color w:val="FFFFFF" w:themeColor="background1"/>
              </w:rPr>
            </w:pPr>
          </w:p>
        </w:tc>
        <w:tc>
          <w:tcPr>
            <w:tcW w:w="669" w:type="pct"/>
            <w:tcBorders>
              <w:left w:val="nil"/>
            </w:tcBorders>
            <w:shd w:val="clear" w:color="auto" w:fill="A6A6A6" w:themeFill="background1" w:themeFillShade="A6"/>
            <w:vAlign w:val="center"/>
          </w:tcPr>
          <w:p w14:paraId="692C053C" w14:textId="5590C854" w:rsidR="00EC0EFC" w:rsidRPr="00F346A3" w:rsidRDefault="00EC0EFC" w:rsidP="003C0E66">
            <w:pPr>
              <w:pStyle w:val="NoSpacing"/>
              <w:jc w:val="center"/>
              <w:rPr>
                <w:rFonts w:cs="Arial"/>
                <w:b/>
                <w:bCs/>
                <w:color w:val="FFFFFF" w:themeColor="background1"/>
              </w:rPr>
            </w:pPr>
          </w:p>
        </w:tc>
      </w:tr>
      <w:tr w:rsidR="006A1AE3" w:rsidRPr="00C72256" w14:paraId="72810126" w14:textId="154B9C19" w:rsidTr="00934C19">
        <w:trPr>
          <w:cantSplit/>
          <w:trHeight w:val="20"/>
        </w:trPr>
        <w:tc>
          <w:tcPr>
            <w:tcW w:w="2324" w:type="pct"/>
            <w:hideMark/>
          </w:tcPr>
          <w:p w14:paraId="474D6E28" w14:textId="77777777" w:rsidR="00EC0EFC" w:rsidRPr="00C72256" w:rsidRDefault="00EC0EFC" w:rsidP="003C0E66">
            <w:pPr>
              <w:pStyle w:val="NoSpacing"/>
              <w:rPr>
                <w:rFonts w:cs="Arial"/>
              </w:rPr>
            </w:pPr>
            <w:r w:rsidRPr="00C72256">
              <w:rPr>
                <w:rFonts w:cs="Arial"/>
              </w:rPr>
              <w:t xml:space="preserve">Drought (meteorological, hydrological) </w:t>
            </w:r>
          </w:p>
        </w:tc>
        <w:tc>
          <w:tcPr>
            <w:tcW w:w="669" w:type="pct"/>
            <w:vAlign w:val="center"/>
          </w:tcPr>
          <w:p w14:paraId="0087BD97" w14:textId="687BB14A" w:rsidR="00EC0EFC" w:rsidRPr="00C72256" w:rsidRDefault="00EC0EFC" w:rsidP="003C0E66">
            <w:pPr>
              <w:pStyle w:val="NoSpacing"/>
              <w:jc w:val="center"/>
              <w:rPr>
                <w:rFonts w:cs="Arial"/>
              </w:rPr>
            </w:pPr>
          </w:p>
        </w:tc>
        <w:tc>
          <w:tcPr>
            <w:tcW w:w="669" w:type="pct"/>
            <w:vAlign w:val="center"/>
          </w:tcPr>
          <w:p w14:paraId="7865D68D" w14:textId="77777777" w:rsidR="00EC0EFC" w:rsidRPr="00C72256" w:rsidRDefault="00EC0EFC" w:rsidP="003C0E66">
            <w:pPr>
              <w:pStyle w:val="NoSpacing"/>
              <w:jc w:val="center"/>
              <w:rPr>
                <w:rFonts w:cs="Arial"/>
              </w:rPr>
            </w:pPr>
          </w:p>
        </w:tc>
        <w:tc>
          <w:tcPr>
            <w:tcW w:w="669" w:type="pct"/>
            <w:vAlign w:val="center"/>
          </w:tcPr>
          <w:p w14:paraId="05727950" w14:textId="77777777" w:rsidR="00EC0EFC" w:rsidRPr="00C72256" w:rsidRDefault="00EC0EFC" w:rsidP="003C0E66">
            <w:pPr>
              <w:pStyle w:val="NoSpacing"/>
              <w:jc w:val="center"/>
              <w:rPr>
                <w:rFonts w:cs="Arial"/>
              </w:rPr>
            </w:pPr>
          </w:p>
        </w:tc>
        <w:tc>
          <w:tcPr>
            <w:tcW w:w="669" w:type="pct"/>
            <w:vAlign w:val="center"/>
          </w:tcPr>
          <w:p w14:paraId="10B03723" w14:textId="1CF1DB30" w:rsidR="00EC0EFC" w:rsidRPr="00C72256" w:rsidRDefault="00EC0EFC" w:rsidP="003C0E66">
            <w:pPr>
              <w:pStyle w:val="NoSpacing"/>
              <w:jc w:val="center"/>
              <w:rPr>
                <w:rFonts w:cs="Arial"/>
              </w:rPr>
            </w:pPr>
          </w:p>
        </w:tc>
      </w:tr>
      <w:tr w:rsidR="006A1AE3" w:rsidRPr="00C72256" w14:paraId="655D58F6" w14:textId="7E59CD27" w:rsidTr="00934C19">
        <w:trPr>
          <w:cantSplit/>
          <w:trHeight w:val="20"/>
        </w:trPr>
        <w:tc>
          <w:tcPr>
            <w:tcW w:w="2324" w:type="pct"/>
            <w:hideMark/>
          </w:tcPr>
          <w:p w14:paraId="1B9559A7" w14:textId="77777777" w:rsidR="00EC0EFC" w:rsidRPr="00C72256" w:rsidRDefault="00EC0EFC" w:rsidP="003C0E66">
            <w:pPr>
              <w:pStyle w:val="NoSpacing"/>
              <w:rPr>
                <w:rFonts w:cs="Arial"/>
              </w:rPr>
            </w:pPr>
            <w:r w:rsidRPr="00C72256">
              <w:rPr>
                <w:rFonts w:cs="Arial"/>
              </w:rPr>
              <w:t>Groundwater salinization</w:t>
            </w:r>
          </w:p>
        </w:tc>
        <w:tc>
          <w:tcPr>
            <w:tcW w:w="669" w:type="pct"/>
            <w:vAlign w:val="center"/>
          </w:tcPr>
          <w:p w14:paraId="4B9D1C8E" w14:textId="6C4D4058" w:rsidR="00EC0EFC" w:rsidRPr="00C72256" w:rsidRDefault="00EC0EFC" w:rsidP="003C0E66">
            <w:pPr>
              <w:pStyle w:val="NoSpacing"/>
              <w:jc w:val="center"/>
              <w:rPr>
                <w:rFonts w:cs="Arial"/>
              </w:rPr>
            </w:pPr>
          </w:p>
        </w:tc>
        <w:tc>
          <w:tcPr>
            <w:tcW w:w="669" w:type="pct"/>
            <w:vAlign w:val="center"/>
          </w:tcPr>
          <w:p w14:paraId="18CDE1FA" w14:textId="77777777" w:rsidR="00EC0EFC" w:rsidRPr="00C72256" w:rsidRDefault="00EC0EFC" w:rsidP="003C0E66">
            <w:pPr>
              <w:pStyle w:val="NoSpacing"/>
              <w:jc w:val="center"/>
              <w:rPr>
                <w:rFonts w:cs="Arial"/>
              </w:rPr>
            </w:pPr>
          </w:p>
        </w:tc>
        <w:tc>
          <w:tcPr>
            <w:tcW w:w="669" w:type="pct"/>
            <w:vAlign w:val="center"/>
          </w:tcPr>
          <w:p w14:paraId="5EE4A94E" w14:textId="77777777" w:rsidR="00EC0EFC" w:rsidRPr="00C72256" w:rsidRDefault="00EC0EFC" w:rsidP="003C0E66">
            <w:pPr>
              <w:pStyle w:val="NoSpacing"/>
              <w:jc w:val="center"/>
              <w:rPr>
                <w:rFonts w:cs="Arial"/>
              </w:rPr>
            </w:pPr>
          </w:p>
        </w:tc>
        <w:tc>
          <w:tcPr>
            <w:tcW w:w="669" w:type="pct"/>
            <w:vAlign w:val="center"/>
          </w:tcPr>
          <w:p w14:paraId="56204289" w14:textId="4B4CDDC5" w:rsidR="00EC0EFC" w:rsidRPr="00C72256" w:rsidRDefault="00EC0EFC" w:rsidP="003C0E66">
            <w:pPr>
              <w:pStyle w:val="NoSpacing"/>
              <w:jc w:val="center"/>
              <w:rPr>
                <w:rFonts w:cs="Arial"/>
              </w:rPr>
            </w:pPr>
          </w:p>
        </w:tc>
      </w:tr>
      <w:tr w:rsidR="006A1AE3" w:rsidRPr="00C72256" w14:paraId="0488EE84" w14:textId="2AEE6C33" w:rsidTr="00934C19">
        <w:trPr>
          <w:cantSplit/>
          <w:trHeight w:val="20"/>
        </w:trPr>
        <w:tc>
          <w:tcPr>
            <w:tcW w:w="2324" w:type="pct"/>
            <w:tcBorders>
              <w:bottom w:val="single" w:sz="4" w:space="0" w:color="auto"/>
            </w:tcBorders>
            <w:hideMark/>
          </w:tcPr>
          <w:p w14:paraId="09EE839F" w14:textId="77777777" w:rsidR="00EC0EFC" w:rsidRPr="00C72256" w:rsidRDefault="00EC0EFC" w:rsidP="003C0E66">
            <w:pPr>
              <w:pStyle w:val="NoSpacing"/>
              <w:rPr>
                <w:rFonts w:cs="Arial"/>
              </w:rPr>
            </w:pPr>
            <w:r w:rsidRPr="00C72256">
              <w:rPr>
                <w:rFonts w:cs="Arial"/>
              </w:rPr>
              <w:t>Saline intrusion</w:t>
            </w:r>
          </w:p>
        </w:tc>
        <w:tc>
          <w:tcPr>
            <w:tcW w:w="669" w:type="pct"/>
            <w:tcBorders>
              <w:bottom w:val="single" w:sz="4" w:space="0" w:color="auto"/>
            </w:tcBorders>
            <w:vAlign w:val="center"/>
          </w:tcPr>
          <w:p w14:paraId="1E3C25F5" w14:textId="6AAA4F5A" w:rsidR="00EC0EFC" w:rsidRPr="00C72256" w:rsidRDefault="00EC0EFC" w:rsidP="003C0E66">
            <w:pPr>
              <w:pStyle w:val="NoSpacing"/>
              <w:jc w:val="center"/>
              <w:rPr>
                <w:rFonts w:cs="Arial"/>
              </w:rPr>
            </w:pPr>
          </w:p>
        </w:tc>
        <w:tc>
          <w:tcPr>
            <w:tcW w:w="669" w:type="pct"/>
            <w:tcBorders>
              <w:bottom w:val="single" w:sz="4" w:space="0" w:color="auto"/>
            </w:tcBorders>
            <w:vAlign w:val="center"/>
          </w:tcPr>
          <w:p w14:paraId="4511C8A3" w14:textId="77777777" w:rsidR="00EC0EFC" w:rsidRPr="00C72256" w:rsidRDefault="00EC0EFC" w:rsidP="003C0E66">
            <w:pPr>
              <w:pStyle w:val="NoSpacing"/>
              <w:jc w:val="center"/>
              <w:rPr>
                <w:rFonts w:cs="Arial"/>
              </w:rPr>
            </w:pPr>
          </w:p>
        </w:tc>
        <w:tc>
          <w:tcPr>
            <w:tcW w:w="669" w:type="pct"/>
            <w:tcBorders>
              <w:bottom w:val="single" w:sz="4" w:space="0" w:color="auto"/>
            </w:tcBorders>
            <w:vAlign w:val="center"/>
          </w:tcPr>
          <w:p w14:paraId="694DBC08" w14:textId="77777777" w:rsidR="00EC0EFC" w:rsidRPr="00C72256" w:rsidRDefault="00EC0EFC" w:rsidP="003C0E66">
            <w:pPr>
              <w:pStyle w:val="NoSpacing"/>
              <w:jc w:val="center"/>
              <w:rPr>
                <w:rFonts w:cs="Arial"/>
              </w:rPr>
            </w:pPr>
          </w:p>
        </w:tc>
        <w:tc>
          <w:tcPr>
            <w:tcW w:w="669" w:type="pct"/>
            <w:tcBorders>
              <w:bottom w:val="single" w:sz="4" w:space="0" w:color="auto"/>
            </w:tcBorders>
            <w:vAlign w:val="center"/>
          </w:tcPr>
          <w:p w14:paraId="17B9B367" w14:textId="29818811" w:rsidR="00EC0EFC" w:rsidRPr="00C72256" w:rsidRDefault="00EC0EFC" w:rsidP="003C0E66">
            <w:pPr>
              <w:pStyle w:val="NoSpacing"/>
              <w:jc w:val="center"/>
              <w:rPr>
                <w:rFonts w:cs="Arial"/>
              </w:rPr>
            </w:pPr>
          </w:p>
        </w:tc>
      </w:tr>
      <w:tr w:rsidR="00F346A3" w:rsidRPr="00F346A3" w14:paraId="1CE91ED8" w14:textId="37282C94" w:rsidTr="00934C19">
        <w:trPr>
          <w:cantSplit/>
          <w:trHeight w:val="20"/>
        </w:trPr>
        <w:tc>
          <w:tcPr>
            <w:tcW w:w="2324" w:type="pct"/>
            <w:tcBorders>
              <w:right w:val="nil"/>
            </w:tcBorders>
            <w:shd w:val="clear" w:color="auto" w:fill="A6A6A6" w:themeFill="background1" w:themeFillShade="A6"/>
          </w:tcPr>
          <w:p w14:paraId="4287F648" w14:textId="59F0415D" w:rsidR="00EC0EFC" w:rsidRPr="00F346A3" w:rsidRDefault="00EC0EFC" w:rsidP="00170F53">
            <w:pPr>
              <w:pStyle w:val="NoSpacing"/>
              <w:rPr>
                <w:rFonts w:cs="Arial"/>
                <w:b/>
                <w:bCs/>
                <w:color w:val="FFFFFF" w:themeColor="background1"/>
              </w:rPr>
            </w:pPr>
            <w:r w:rsidRPr="00F346A3">
              <w:rPr>
                <w:rFonts w:cs="Arial"/>
                <w:b/>
                <w:bCs/>
                <w:color w:val="FFFFFF" w:themeColor="background1"/>
              </w:rPr>
              <w:t>Wildfire</w:t>
            </w:r>
          </w:p>
        </w:tc>
        <w:tc>
          <w:tcPr>
            <w:tcW w:w="669" w:type="pct"/>
            <w:tcBorders>
              <w:left w:val="nil"/>
              <w:right w:val="nil"/>
            </w:tcBorders>
            <w:shd w:val="clear" w:color="auto" w:fill="A6A6A6" w:themeFill="background1" w:themeFillShade="A6"/>
            <w:vAlign w:val="center"/>
          </w:tcPr>
          <w:p w14:paraId="750005BD" w14:textId="77777777" w:rsidR="00EC0EFC" w:rsidRPr="00F346A3" w:rsidRDefault="00EC0EFC" w:rsidP="003C0E66">
            <w:pPr>
              <w:pStyle w:val="NoSpacing"/>
              <w:jc w:val="center"/>
              <w:rPr>
                <w:rFonts w:cs="Arial"/>
                <w:b/>
                <w:bCs/>
                <w:color w:val="FFFFFF" w:themeColor="background1"/>
              </w:rPr>
            </w:pPr>
          </w:p>
        </w:tc>
        <w:tc>
          <w:tcPr>
            <w:tcW w:w="669" w:type="pct"/>
            <w:tcBorders>
              <w:left w:val="nil"/>
              <w:right w:val="nil"/>
            </w:tcBorders>
            <w:shd w:val="clear" w:color="auto" w:fill="A6A6A6" w:themeFill="background1" w:themeFillShade="A6"/>
            <w:vAlign w:val="center"/>
          </w:tcPr>
          <w:p w14:paraId="0EACB344" w14:textId="77777777" w:rsidR="00EC0EFC" w:rsidRPr="00F346A3" w:rsidRDefault="00EC0EFC" w:rsidP="003C0E66">
            <w:pPr>
              <w:pStyle w:val="NoSpacing"/>
              <w:jc w:val="center"/>
              <w:rPr>
                <w:rFonts w:cs="Arial"/>
                <w:b/>
                <w:bCs/>
                <w:color w:val="FFFFFF" w:themeColor="background1"/>
              </w:rPr>
            </w:pPr>
          </w:p>
        </w:tc>
        <w:tc>
          <w:tcPr>
            <w:tcW w:w="669" w:type="pct"/>
            <w:tcBorders>
              <w:left w:val="nil"/>
              <w:right w:val="nil"/>
            </w:tcBorders>
            <w:shd w:val="clear" w:color="auto" w:fill="A6A6A6" w:themeFill="background1" w:themeFillShade="A6"/>
            <w:vAlign w:val="center"/>
          </w:tcPr>
          <w:p w14:paraId="55921595" w14:textId="77777777" w:rsidR="00EC0EFC" w:rsidRPr="00F346A3" w:rsidRDefault="00EC0EFC" w:rsidP="003C0E66">
            <w:pPr>
              <w:pStyle w:val="NoSpacing"/>
              <w:jc w:val="center"/>
              <w:rPr>
                <w:rFonts w:cs="Arial"/>
                <w:b/>
                <w:bCs/>
                <w:color w:val="FFFFFF" w:themeColor="background1"/>
              </w:rPr>
            </w:pPr>
          </w:p>
        </w:tc>
        <w:tc>
          <w:tcPr>
            <w:tcW w:w="669" w:type="pct"/>
            <w:tcBorders>
              <w:left w:val="nil"/>
            </w:tcBorders>
            <w:shd w:val="clear" w:color="auto" w:fill="A6A6A6" w:themeFill="background1" w:themeFillShade="A6"/>
            <w:vAlign w:val="center"/>
          </w:tcPr>
          <w:p w14:paraId="1B430A20" w14:textId="329D3F4C" w:rsidR="00EC0EFC" w:rsidRPr="00F346A3" w:rsidRDefault="00EC0EFC" w:rsidP="003C0E66">
            <w:pPr>
              <w:pStyle w:val="NoSpacing"/>
              <w:jc w:val="center"/>
              <w:rPr>
                <w:rFonts w:cs="Arial"/>
                <w:b/>
                <w:bCs/>
                <w:color w:val="FFFFFF" w:themeColor="background1"/>
              </w:rPr>
            </w:pPr>
          </w:p>
        </w:tc>
      </w:tr>
      <w:tr w:rsidR="006A1AE3" w:rsidRPr="00C72256" w14:paraId="2CD3AAD8" w14:textId="14FDA745" w:rsidTr="00934C19">
        <w:trPr>
          <w:cantSplit/>
          <w:trHeight w:val="20"/>
        </w:trPr>
        <w:tc>
          <w:tcPr>
            <w:tcW w:w="2324" w:type="pct"/>
            <w:tcBorders>
              <w:bottom w:val="single" w:sz="4" w:space="0" w:color="auto"/>
            </w:tcBorders>
            <w:hideMark/>
          </w:tcPr>
          <w:p w14:paraId="00F4BFAE" w14:textId="566F22F0" w:rsidR="00EC0EFC" w:rsidRPr="00C72256" w:rsidRDefault="00EC0EFC" w:rsidP="003C0E66">
            <w:pPr>
              <w:pStyle w:val="NoSpacing"/>
              <w:rPr>
                <w:rFonts w:cs="Arial"/>
              </w:rPr>
            </w:pPr>
            <w:r w:rsidRPr="00C72256">
              <w:rPr>
                <w:rFonts w:cs="Arial"/>
              </w:rPr>
              <w:t>Wildfires &amp; bushfires</w:t>
            </w:r>
          </w:p>
        </w:tc>
        <w:tc>
          <w:tcPr>
            <w:tcW w:w="669" w:type="pct"/>
            <w:tcBorders>
              <w:bottom w:val="single" w:sz="4" w:space="0" w:color="auto"/>
            </w:tcBorders>
            <w:vAlign w:val="center"/>
          </w:tcPr>
          <w:p w14:paraId="486A3081" w14:textId="22B31261" w:rsidR="00EC0EFC" w:rsidRPr="00C72256" w:rsidRDefault="00EC0EFC" w:rsidP="003C0E66">
            <w:pPr>
              <w:pStyle w:val="NoSpacing"/>
              <w:jc w:val="center"/>
              <w:rPr>
                <w:rFonts w:cs="Arial"/>
              </w:rPr>
            </w:pPr>
          </w:p>
        </w:tc>
        <w:tc>
          <w:tcPr>
            <w:tcW w:w="669" w:type="pct"/>
            <w:tcBorders>
              <w:bottom w:val="single" w:sz="4" w:space="0" w:color="auto"/>
            </w:tcBorders>
            <w:vAlign w:val="center"/>
          </w:tcPr>
          <w:p w14:paraId="5F6DACCA" w14:textId="77777777" w:rsidR="00EC0EFC" w:rsidRPr="00C72256" w:rsidRDefault="00EC0EFC" w:rsidP="003C0E66">
            <w:pPr>
              <w:pStyle w:val="NoSpacing"/>
              <w:jc w:val="center"/>
              <w:rPr>
                <w:rFonts w:cs="Arial"/>
              </w:rPr>
            </w:pPr>
          </w:p>
        </w:tc>
        <w:tc>
          <w:tcPr>
            <w:tcW w:w="669" w:type="pct"/>
            <w:tcBorders>
              <w:bottom w:val="single" w:sz="4" w:space="0" w:color="auto"/>
            </w:tcBorders>
            <w:vAlign w:val="center"/>
          </w:tcPr>
          <w:p w14:paraId="16751515" w14:textId="77777777" w:rsidR="00EC0EFC" w:rsidRPr="00C72256" w:rsidRDefault="00EC0EFC" w:rsidP="003C0E66">
            <w:pPr>
              <w:pStyle w:val="NoSpacing"/>
              <w:jc w:val="center"/>
              <w:rPr>
                <w:rFonts w:cs="Arial"/>
              </w:rPr>
            </w:pPr>
          </w:p>
        </w:tc>
        <w:tc>
          <w:tcPr>
            <w:tcW w:w="669" w:type="pct"/>
            <w:tcBorders>
              <w:bottom w:val="single" w:sz="4" w:space="0" w:color="auto"/>
            </w:tcBorders>
            <w:vAlign w:val="center"/>
          </w:tcPr>
          <w:p w14:paraId="6206CE57" w14:textId="6FF14871" w:rsidR="00EC0EFC" w:rsidRPr="00C72256" w:rsidRDefault="00EC0EFC" w:rsidP="003C0E66">
            <w:pPr>
              <w:pStyle w:val="NoSpacing"/>
              <w:jc w:val="center"/>
              <w:rPr>
                <w:rFonts w:cs="Arial"/>
              </w:rPr>
            </w:pPr>
          </w:p>
        </w:tc>
      </w:tr>
      <w:tr w:rsidR="00F346A3" w:rsidRPr="00F346A3" w14:paraId="71C463E4" w14:textId="6760126E" w:rsidTr="00934C19">
        <w:trPr>
          <w:cantSplit/>
          <w:trHeight w:val="20"/>
        </w:trPr>
        <w:tc>
          <w:tcPr>
            <w:tcW w:w="2324" w:type="pct"/>
            <w:tcBorders>
              <w:right w:val="nil"/>
            </w:tcBorders>
            <w:shd w:val="clear" w:color="auto" w:fill="A6A6A6" w:themeFill="background1" w:themeFillShade="A6"/>
          </w:tcPr>
          <w:p w14:paraId="08173D5E" w14:textId="1D2CC20A" w:rsidR="00EC0EFC" w:rsidRPr="00F346A3" w:rsidRDefault="00EC0EFC" w:rsidP="00170F53">
            <w:pPr>
              <w:pStyle w:val="NoSpacing"/>
              <w:rPr>
                <w:rFonts w:cs="Arial"/>
                <w:b/>
                <w:bCs/>
                <w:color w:val="FFFFFF" w:themeColor="background1"/>
              </w:rPr>
            </w:pPr>
            <w:r w:rsidRPr="00F346A3">
              <w:rPr>
                <w:rFonts w:cs="Arial"/>
                <w:b/>
                <w:bCs/>
                <w:color w:val="FFFFFF" w:themeColor="background1"/>
              </w:rPr>
              <w:t>Storms</w:t>
            </w:r>
          </w:p>
        </w:tc>
        <w:tc>
          <w:tcPr>
            <w:tcW w:w="669" w:type="pct"/>
            <w:tcBorders>
              <w:left w:val="nil"/>
              <w:right w:val="nil"/>
            </w:tcBorders>
            <w:shd w:val="clear" w:color="auto" w:fill="A6A6A6" w:themeFill="background1" w:themeFillShade="A6"/>
            <w:vAlign w:val="center"/>
          </w:tcPr>
          <w:p w14:paraId="7E99EA74" w14:textId="77777777" w:rsidR="00EC0EFC" w:rsidRPr="00F346A3" w:rsidRDefault="00EC0EFC" w:rsidP="003C0E66">
            <w:pPr>
              <w:pStyle w:val="NoSpacing"/>
              <w:jc w:val="center"/>
              <w:rPr>
                <w:rFonts w:cs="Arial"/>
                <w:b/>
                <w:bCs/>
                <w:color w:val="FFFFFF" w:themeColor="background1"/>
              </w:rPr>
            </w:pPr>
          </w:p>
        </w:tc>
        <w:tc>
          <w:tcPr>
            <w:tcW w:w="669" w:type="pct"/>
            <w:tcBorders>
              <w:left w:val="nil"/>
              <w:right w:val="nil"/>
            </w:tcBorders>
            <w:shd w:val="clear" w:color="auto" w:fill="A6A6A6" w:themeFill="background1" w:themeFillShade="A6"/>
            <w:vAlign w:val="center"/>
          </w:tcPr>
          <w:p w14:paraId="6E0402CA" w14:textId="77777777" w:rsidR="00EC0EFC" w:rsidRPr="00F346A3" w:rsidRDefault="00EC0EFC" w:rsidP="003C0E66">
            <w:pPr>
              <w:pStyle w:val="NoSpacing"/>
              <w:jc w:val="center"/>
              <w:rPr>
                <w:rFonts w:cs="Arial"/>
                <w:b/>
                <w:bCs/>
                <w:color w:val="FFFFFF" w:themeColor="background1"/>
              </w:rPr>
            </w:pPr>
          </w:p>
        </w:tc>
        <w:tc>
          <w:tcPr>
            <w:tcW w:w="669" w:type="pct"/>
            <w:tcBorders>
              <w:left w:val="nil"/>
              <w:right w:val="nil"/>
            </w:tcBorders>
            <w:shd w:val="clear" w:color="auto" w:fill="A6A6A6" w:themeFill="background1" w:themeFillShade="A6"/>
            <w:vAlign w:val="center"/>
          </w:tcPr>
          <w:p w14:paraId="7947AC77" w14:textId="77777777" w:rsidR="00EC0EFC" w:rsidRPr="00F346A3" w:rsidRDefault="00EC0EFC" w:rsidP="003C0E66">
            <w:pPr>
              <w:pStyle w:val="NoSpacing"/>
              <w:jc w:val="center"/>
              <w:rPr>
                <w:rFonts w:cs="Arial"/>
                <w:b/>
                <w:bCs/>
                <w:color w:val="FFFFFF" w:themeColor="background1"/>
              </w:rPr>
            </w:pPr>
          </w:p>
        </w:tc>
        <w:tc>
          <w:tcPr>
            <w:tcW w:w="669" w:type="pct"/>
            <w:tcBorders>
              <w:left w:val="nil"/>
            </w:tcBorders>
            <w:shd w:val="clear" w:color="auto" w:fill="A6A6A6" w:themeFill="background1" w:themeFillShade="A6"/>
            <w:vAlign w:val="center"/>
          </w:tcPr>
          <w:p w14:paraId="6BAFE963" w14:textId="741C35C5" w:rsidR="00EC0EFC" w:rsidRPr="00F346A3" w:rsidRDefault="00EC0EFC" w:rsidP="003C0E66">
            <w:pPr>
              <w:pStyle w:val="NoSpacing"/>
              <w:jc w:val="center"/>
              <w:rPr>
                <w:rFonts w:cs="Arial"/>
                <w:b/>
                <w:bCs/>
                <w:color w:val="FFFFFF" w:themeColor="background1"/>
              </w:rPr>
            </w:pPr>
          </w:p>
        </w:tc>
      </w:tr>
      <w:tr w:rsidR="006A1AE3" w:rsidRPr="00C72256" w14:paraId="18D78487" w14:textId="0F999C4E" w:rsidTr="00934C19">
        <w:trPr>
          <w:cantSplit/>
          <w:trHeight w:val="20"/>
        </w:trPr>
        <w:tc>
          <w:tcPr>
            <w:tcW w:w="2324" w:type="pct"/>
            <w:hideMark/>
          </w:tcPr>
          <w:p w14:paraId="7AB9DAB3" w14:textId="77777777" w:rsidR="00EC0EFC" w:rsidRPr="00C72256" w:rsidRDefault="00EC0EFC" w:rsidP="003C0E66">
            <w:pPr>
              <w:pStyle w:val="NoSpacing"/>
              <w:rPr>
                <w:rFonts w:cs="Arial"/>
              </w:rPr>
            </w:pPr>
            <w:r w:rsidRPr="00C72256">
              <w:rPr>
                <w:rFonts w:cs="Arial"/>
              </w:rPr>
              <w:t>Extreme wind</w:t>
            </w:r>
          </w:p>
        </w:tc>
        <w:tc>
          <w:tcPr>
            <w:tcW w:w="669" w:type="pct"/>
            <w:vAlign w:val="center"/>
          </w:tcPr>
          <w:p w14:paraId="4707FF3C" w14:textId="4AD4CF2E" w:rsidR="00EC0EFC" w:rsidRPr="00C72256" w:rsidRDefault="00EC0EFC" w:rsidP="003C0E66">
            <w:pPr>
              <w:pStyle w:val="NoSpacing"/>
              <w:jc w:val="center"/>
              <w:rPr>
                <w:rFonts w:cs="Arial"/>
              </w:rPr>
            </w:pPr>
          </w:p>
        </w:tc>
        <w:tc>
          <w:tcPr>
            <w:tcW w:w="669" w:type="pct"/>
            <w:vAlign w:val="center"/>
          </w:tcPr>
          <w:p w14:paraId="014A315C" w14:textId="77777777" w:rsidR="00EC0EFC" w:rsidRPr="00C72256" w:rsidRDefault="00EC0EFC" w:rsidP="003C0E66">
            <w:pPr>
              <w:pStyle w:val="NoSpacing"/>
              <w:jc w:val="center"/>
              <w:rPr>
                <w:rFonts w:cs="Arial"/>
              </w:rPr>
            </w:pPr>
          </w:p>
        </w:tc>
        <w:tc>
          <w:tcPr>
            <w:tcW w:w="669" w:type="pct"/>
            <w:vAlign w:val="center"/>
          </w:tcPr>
          <w:p w14:paraId="0FC5F7E8" w14:textId="77777777" w:rsidR="00EC0EFC" w:rsidRPr="00C72256" w:rsidRDefault="00EC0EFC" w:rsidP="003C0E66">
            <w:pPr>
              <w:pStyle w:val="NoSpacing"/>
              <w:jc w:val="center"/>
              <w:rPr>
                <w:rFonts w:cs="Arial"/>
              </w:rPr>
            </w:pPr>
          </w:p>
        </w:tc>
        <w:tc>
          <w:tcPr>
            <w:tcW w:w="669" w:type="pct"/>
            <w:vAlign w:val="center"/>
          </w:tcPr>
          <w:p w14:paraId="130E0314" w14:textId="529DEE26" w:rsidR="00EC0EFC" w:rsidRPr="00C72256" w:rsidRDefault="00EC0EFC" w:rsidP="003C0E66">
            <w:pPr>
              <w:pStyle w:val="NoSpacing"/>
              <w:jc w:val="center"/>
              <w:rPr>
                <w:rFonts w:cs="Arial"/>
              </w:rPr>
            </w:pPr>
          </w:p>
        </w:tc>
      </w:tr>
      <w:tr w:rsidR="006A1AE3" w:rsidRPr="00C72256" w14:paraId="73660F7A" w14:textId="4990C831" w:rsidTr="00934C19">
        <w:trPr>
          <w:cantSplit/>
          <w:trHeight w:val="20"/>
        </w:trPr>
        <w:tc>
          <w:tcPr>
            <w:tcW w:w="2324" w:type="pct"/>
            <w:hideMark/>
          </w:tcPr>
          <w:p w14:paraId="7779C76B" w14:textId="77777777" w:rsidR="00EC0EFC" w:rsidRPr="00C72256" w:rsidRDefault="00EC0EFC" w:rsidP="003C0E66">
            <w:pPr>
              <w:pStyle w:val="NoSpacing"/>
              <w:rPr>
                <w:rFonts w:cs="Arial"/>
              </w:rPr>
            </w:pPr>
            <w:r w:rsidRPr="00C72256">
              <w:rPr>
                <w:rFonts w:cs="Arial"/>
              </w:rPr>
              <w:t>Tropical cyclones</w:t>
            </w:r>
          </w:p>
        </w:tc>
        <w:tc>
          <w:tcPr>
            <w:tcW w:w="669" w:type="pct"/>
            <w:vAlign w:val="center"/>
          </w:tcPr>
          <w:p w14:paraId="15E4538D" w14:textId="611CFD89" w:rsidR="00EC0EFC" w:rsidRPr="00C72256" w:rsidRDefault="00EC0EFC" w:rsidP="003C0E66">
            <w:pPr>
              <w:pStyle w:val="NoSpacing"/>
              <w:jc w:val="center"/>
              <w:rPr>
                <w:rFonts w:cs="Arial"/>
              </w:rPr>
            </w:pPr>
          </w:p>
        </w:tc>
        <w:tc>
          <w:tcPr>
            <w:tcW w:w="669" w:type="pct"/>
            <w:vAlign w:val="center"/>
          </w:tcPr>
          <w:p w14:paraId="3EAFEFE5" w14:textId="77777777" w:rsidR="00EC0EFC" w:rsidRPr="00C72256" w:rsidRDefault="00EC0EFC" w:rsidP="003C0E66">
            <w:pPr>
              <w:pStyle w:val="NoSpacing"/>
              <w:jc w:val="center"/>
              <w:rPr>
                <w:rFonts w:cs="Arial"/>
              </w:rPr>
            </w:pPr>
          </w:p>
        </w:tc>
        <w:tc>
          <w:tcPr>
            <w:tcW w:w="669" w:type="pct"/>
            <w:vAlign w:val="center"/>
          </w:tcPr>
          <w:p w14:paraId="4653D25E" w14:textId="77777777" w:rsidR="00EC0EFC" w:rsidRPr="00C72256" w:rsidRDefault="00EC0EFC" w:rsidP="003C0E66">
            <w:pPr>
              <w:pStyle w:val="NoSpacing"/>
              <w:jc w:val="center"/>
              <w:rPr>
                <w:rFonts w:cs="Arial"/>
              </w:rPr>
            </w:pPr>
          </w:p>
        </w:tc>
        <w:tc>
          <w:tcPr>
            <w:tcW w:w="669" w:type="pct"/>
            <w:vAlign w:val="center"/>
          </w:tcPr>
          <w:p w14:paraId="525CE2C8" w14:textId="7561DC78" w:rsidR="00EC0EFC" w:rsidRPr="00C72256" w:rsidRDefault="00EC0EFC" w:rsidP="003C0E66">
            <w:pPr>
              <w:pStyle w:val="NoSpacing"/>
              <w:jc w:val="center"/>
              <w:rPr>
                <w:rFonts w:cs="Arial"/>
              </w:rPr>
            </w:pPr>
          </w:p>
        </w:tc>
      </w:tr>
      <w:tr w:rsidR="006A1AE3" w:rsidRPr="00C72256" w14:paraId="2926BE08" w14:textId="208FD48B" w:rsidTr="00934C19">
        <w:trPr>
          <w:cantSplit/>
          <w:trHeight w:val="20"/>
        </w:trPr>
        <w:tc>
          <w:tcPr>
            <w:tcW w:w="2324" w:type="pct"/>
            <w:hideMark/>
          </w:tcPr>
          <w:p w14:paraId="3DE486B4" w14:textId="77777777" w:rsidR="00EC0EFC" w:rsidRPr="00C72256" w:rsidRDefault="00EC0EFC" w:rsidP="003C0E66">
            <w:pPr>
              <w:pStyle w:val="NoSpacing"/>
              <w:rPr>
                <w:rFonts w:cs="Arial"/>
              </w:rPr>
            </w:pPr>
            <w:r w:rsidRPr="00C72256">
              <w:rPr>
                <w:rFonts w:cs="Arial"/>
              </w:rPr>
              <w:t>Sand and dust storms</w:t>
            </w:r>
          </w:p>
        </w:tc>
        <w:tc>
          <w:tcPr>
            <w:tcW w:w="669" w:type="pct"/>
            <w:vAlign w:val="center"/>
          </w:tcPr>
          <w:p w14:paraId="0310735F" w14:textId="30376B34" w:rsidR="00EC0EFC" w:rsidRPr="00C72256" w:rsidRDefault="00EC0EFC" w:rsidP="003C0E66">
            <w:pPr>
              <w:pStyle w:val="NoSpacing"/>
              <w:jc w:val="center"/>
              <w:rPr>
                <w:rFonts w:cs="Arial"/>
              </w:rPr>
            </w:pPr>
          </w:p>
        </w:tc>
        <w:tc>
          <w:tcPr>
            <w:tcW w:w="669" w:type="pct"/>
            <w:vAlign w:val="center"/>
          </w:tcPr>
          <w:p w14:paraId="0DB3F3EF" w14:textId="77777777" w:rsidR="00EC0EFC" w:rsidRPr="00C72256" w:rsidRDefault="00EC0EFC" w:rsidP="003C0E66">
            <w:pPr>
              <w:pStyle w:val="NoSpacing"/>
              <w:jc w:val="center"/>
              <w:rPr>
                <w:rFonts w:cs="Arial"/>
              </w:rPr>
            </w:pPr>
          </w:p>
        </w:tc>
        <w:tc>
          <w:tcPr>
            <w:tcW w:w="669" w:type="pct"/>
            <w:vAlign w:val="center"/>
          </w:tcPr>
          <w:p w14:paraId="683354EA" w14:textId="77777777" w:rsidR="00EC0EFC" w:rsidRPr="00C72256" w:rsidRDefault="00EC0EFC" w:rsidP="003C0E66">
            <w:pPr>
              <w:pStyle w:val="NoSpacing"/>
              <w:jc w:val="center"/>
              <w:rPr>
                <w:rFonts w:cs="Arial"/>
              </w:rPr>
            </w:pPr>
          </w:p>
        </w:tc>
        <w:tc>
          <w:tcPr>
            <w:tcW w:w="669" w:type="pct"/>
            <w:vAlign w:val="center"/>
          </w:tcPr>
          <w:p w14:paraId="48D99C9B" w14:textId="1F10F27C" w:rsidR="00EC0EFC" w:rsidRPr="00C72256" w:rsidRDefault="00EC0EFC" w:rsidP="003C0E66">
            <w:pPr>
              <w:pStyle w:val="NoSpacing"/>
              <w:jc w:val="center"/>
              <w:rPr>
                <w:rFonts w:cs="Arial"/>
              </w:rPr>
            </w:pPr>
          </w:p>
        </w:tc>
      </w:tr>
      <w:tr w:rsidR="006A1AE3" w:rsidRPr="00C72256" w14:paraId="102F8F5F" w14:textId="1E300C7B" w:rsidTr="00934C19">
        <w:trPr>
          <w:cantSplit/>
          <w:trHeight w:val="20"/>
        </w:trPr>
        <w:tc>
          <w:tcPr>
            <w:tcW w:w="2324" w:type="pct"/>
            <w:tcBorders>
              <w:bottom w:val="single" w:sz="4" w:space="0" w:color="auto"/>
            </w:tcBorders>
            <w:hideMark/>
          </w:tcPr>
          <w:p w14:paraId="2FF0FB3F" w14:textId="77777777" w:rsidR="00EC0EFC" w:rsidRPr="00C72256" w:rsidRDefault="00EC0EFC" w:rsidP="003C0E66">
            <w:pPr>
              <w:pStyle w:val="NoSpacing"/>
              <w:rPr>
                <w:rFonts w:cs="Arial"/>
              </w:rPr>
            </w:pPr>
            <w:r w:rsidRPr="00C72256">
              <w:rPr>
                <w:rFonts w:cs="Arial"/>
              </w:rPr>
              <w:t>Hailstorms</w:t>
            </w:r>
          </w:p>
        </w:tc>
        <w:tc>
          <w:tcPr>
            <w:tcW w:w="669" w:type="pct"/>
            <w:tcBorders>
              <w:bottom w:val="single" w:sz="4" w:space="0" w:color="auto"/>
            </w:tcBorders>
            <w:vAlign w:val="center"/>
          </w:tcPr>
          <w:p w14:paraId="4AE361E6" w14:textId="59187C16" w:rsidR="00EC0EFC" w:rsidRPr="00C72256" w:rsidRDefault="00EC0EFC" w:rsidP="003C0E66">
            <w:pPr>
              <w:pStyle w:val="NoSpacing"/>
              <w:jc w:val="center"/>
              <w:rPr>
                <w:rFonts w:cs="Arial"/>
              </w:rPr>
            </w:pPr>
          </w:p>
        </w:tc>
        <w:tc>
          <w:tcPr>
            <w:tcW w:w="669" w:type="pct"/>
            <w:tcBorders>
              <w:bottom w:val="single" w:sz="4" w:space="0" w:color="auto"/>
            </w:tcBorders>
            <w:vAlign w:val="center"/>
          </w:tcPr>
          <w:p w14:paraId="79EC1CF3" w14:textId="77777777" w:rsidR="00EC0EFC" w:rsidRPr="00C72256" w:rsidRDefault="00EC0EFC" w:rsidP="003C0E66">
            <w:pPr>
              <w:pStyle w:val="NoSpacing"/>
              <w:jc w:val="center"/>
              <w:rPr>
                <w:rFonts w:cs="Arial"/>
              </w:rPr>
            </w:pPr>
          </w:p>
        </w:tc>
        <w:tc>
          <w:tcPr>
            <w:tcW w:w="669" w:type="pct"/>
            <w:tcBorders>
              <w:bottom w:val="single" w:sz="4" w:space="0" w:color="auto"/>
            </w:tcBorders>
            <w:vAlign w:val="center"/>
          </w:tcPr>
          <w:p w14:paraId="51969E8A" w14:textId="77777777" w:rsidR="00EC0EFC" w:rsidRPr="00C72256" w:rsidRDefault="00EC0EFC" w:rsidP="003C0E66">
            <w:pPr>
              <w:pStyle w:val="NoSpacing"/>
              <w:jc w:val="center"/>
              <w:rPr>
                <w:rFonts w:cs="Arial"/>
              </w:rPr>
            </w:pPr>
          </w:p>
        </w:tc>
        <w:tc>
          <w:tcPr>
            <w:tcW w:w="669" w:type="pct"/>
            <w:tcBorders>
              <w:bottom w:val="single" w:sz="4" w:space="0" w:color="auto"/>
            </w:tcBorders>
            <w:vAlign w:val="center"/>
          </w:tcPr>
          <w:p w14:paraId="345B87E7" w14:textId="34EBB54A" w:rsidR="00EC0EFC" w:rsidRPr="00C72256" w:rsidRDefault="00EC0EFC" w:rsidP="003C0E66">
            <w:pPr>
              <w:pStyle w:val="NoSpacing"/>
              <w:jc w:val="center"/>
              <w:rPr>
                <w:rFonts w:cs="Arial"/>
              </w:rPr>
            </w:pPr>
          </w:p>
        </w:tc>
      </w:tr>
      <w:tr w:rsidR="00F346A3" w:rsidRPr="00F346A3" w14:paraId="12E353FC" w14:textId="6B1274C2" w:rsidTr="00934C19">
        <w:trPr>
          <w:cantSplit/>
          <w:trHeight w:val="20"/>
        </w:trPr>
        <w:tc>
          <w:tcPr>
            <w:tcW w:w="2324" w:type="pct"/>
            <w:tcBorders>
              <w:right w:val="nil"/>
            </w:tcBorders>
            <w:shd w:val="clear" w:color="auto" w:fill="A6A6A6" w:themeFill="background1" w:themeFillShade="A6"/>
          </w:tcPr>
          <w:p w14:paraId="76E3BC42" w14:textId="309ADEE8" w:rsidR="00EC0EFC" w:rsidRPr="00F346A3" w:rsidRDefault="00EC0EFC" w:rsidP="00170F53">
            <w:pPr>
              <w:pStyle w:val="NoSpacing"/>
              <w:rPr>
                <w:rFonts w:cs="Arial"/>
                <w:b/>
                <w:bCs/>
                <w:color w:val="FFFFFF" w:themeColor="background1"/>
              </w:rPr>
            </w:pPr>
            <w:r w:rsidRPr="00F346A3">
              <w:rPr>
                <w:rFonts w:cs="Arial"/>
                <w:b/>
                <w:bCs/>
                <w:color w:val="FFFFFF" w:themeColor="background1"/>
              </w:rPr>
              <w:t>Mass Movement</w:t>
            </w:r>
          </w:p>
        </w:tc>
        <w:tc>
          <w:tcPr>
            <w:tcW w:w="669" w:type="pct"/>
            <w:tcBorders>
              <w:left w:val="nil"/>
              <w:right w:val="nil"/>
            </w:tcBorders>
            <w:shd w:val="clear" w:color="auto" w:fill="A6A6A6" w:themeFill="background1" w:themeFillShade="A6"/>
            <w:vAlign w:val="center"/>
          </w:tcPr>
          <w:p w14:paraId="19BA15CF" w14:textId="77777777" w:rsidR="00EC0EFC" w:rsidRPr="00F346A3" w:rsidRDefault="00EC0EFC" w:rsidP="003C0E66">
            <w:pPr>
              <w:pStyle w:val="NoSpacing"/>
              <w:jc w:val="center"/>
              <w:rPr>
                <w:rFonts w:cs="Arial"/>
                <w:b/>
                <w:bCs/>
                <w:color w:val="FFFFFF" w:themeColor="background1"/>
              </w:rPr>
            </w:pPr>
          </w:p>
        </w:tc>
        <w:tc>
          <w:tcPr>
            <w:tcW w:w="669" w:type="pct"/>
            <w:tcBorders>
              <w:left w:val="nil"/>
              <w:right w:val="nil"/>
            </w:tcBorders>
            <w:shd w:val="clear" w:color="auto" w:fill="A6A6A6" w:themeFill="background1" w:themeFillShade="A6"/>
            <w:vAlign w:val="center"/>
          </w:tcPr>
          <w:p w14:paraId="65A75506" w14:textId="77777777" w:rsidR="00EC0EFC" w:rsidRPr="00F346A3" w:rsidRDefault="00EC0EFC" w:rsidP="003C0E66">
            <w:pPr>
              <w:pStyle w:val="NoSpacing"/>
              <w:jc w:val="center"/>
              <w:rPr>
                <w:rFonts w:cs="Arial"/>
                <w:b/>
                <w:bCs/>
                <w:color w:val="FFFFFF" w:themeColor="background1"/>
              </w:rPr>
            </w:pPr>
          </w:p>
        </w:tc>
        <w:tc>
          <w:tcPr>
            <w:tcW w:w="669" w:type="pct"/>
            <w:tcBorders>
              <w:left w:val="nil"/>
              <w:right w:val="nil"/>
            </w:tcBorders>
            <w:shd w:val="clear" w:color="auto" w:fill="A6A6A6" w:themeFill="background1" w:themeFillShade="A6"/>
            <w:vAlign w:val="center"/>
          </w:tcPr>
          <w:p w14:paraId="28A57746" w14:textId="77777777" w:rsidR="00EC0EFC" w:rsidRPr="00F346A3" w:rsidRDefault="00EC0EFC" w:rsidP="003C0E66">
            <w:pPr>
              <w:pStyle w:val="NoSpacing"/>
              <w:jc w:val="center"/>
              <w:rPr>
                <w:rFonts w:cs="Arial"/>
                <w:b/>
                <w:bCs/>
                <w:color w:val="FFFFFF" w:themeColor="background1"/>
              </w:rPr>
            </w:pPr>
          </w:p>
        </w:tc>
        <w:tc>
          <w:tcPr>
            <w:tcW w:w="669" w:type="pct"/>
            <w:tcBorders>
              <w:left w:val="nil"/>
            </w:tcBorders>
            <w:shd w:val="clear" w:color="auto" w:fill="A6A6A6" w:themeFill="background1" w:themeFillShade="A6"/>
            <w:vAlign w:val="center"/>
          </w:tcPr>
          <w:p w14:paraId="3E162B4A" w14:textId="0422084F" w:rsidR="00EC0EFC" w:rsidRPr="00F346A3" w:rsidRDefault="00EC0EFC" w:rsidP="003C0E66">
            <w:pPr>
              <w:pStyle w:val="NoSpacing"/>
              <w:jc w:val="center"/>
              <w:rPr>
                <w:rFonts w:cs="Arial"/>
                <w:b/>
                <w:bCs/>
                <w:color w:val="FFFFFF" w:themeColor="background1"/>
              </w:rPr>
            </w:pPr>
          </w:p>
        </w:tc>
      </w:tr>
      <w:tr w:rsidR="006A1AE3" w:rsidRPr="00C72256" w14:paraId="46BD2207" w14:textId="19B50839" w:rsidTr="00934C19">
        <w:trPr>
          <w:cantSplit/>
          <w:trHeight w:val="20"/>
        </w:trPr>
        <w:tc>
          <w:tcPr>
            <w:tcW w:w="2324" w:type="pct"/>
            <w:hideMark/>
          </w:tcPr>
          <w:p w14:paraId="773A4BC0" w14:textId="77777777" w:rsidR="00EC0EFC" w:rsidRPr="00C72256" w:rsidRDefault="00EC0EFC" w:rsidP="003C0E66">
            <w:pPr>
              <w:pStyle w:val="NoSpacing"/>
              <w:rPr>
                <w:rFonts w:cs="Arial"/>
              </w:rPr>
            </w:pPr>
            <w:r w:rsidRPr="00C72256">
              <w:rPr>
                <w:rFonts w:cs="Arial"/>
              </w:rPr>
              <w:t>Landslides</w:t>
            </w:r>
          </w:p>
        </w:tc>
        <w:tc>
          <w:tcPr>
            <w:tcW w:w="669" w:type="pct"/>
            <w:vAlign w:val="center"/>
          </w:tcPr>
          <w:p w14:paraId="1278FE36" w14:textId="1B5D3BCD" w:rsidR="00EC0EFC" w:rsidRPr="00C72256" w:rsidRDefault="00EC0EFC" w:rsidP="003C0E66">
            <w:pPr>
              <w:pStyle w:val="NoSpacing"/>
              <w:jc w:val="center"/>
              <w:rPr>
                <w:rFonts w:cs="Arial"/>
              </w:rPr>
            </w:pPr>
          </w:p>
        </w:tc>
        <w:tc>
          <w:tcPr>
            <w:tcW w:w="669" w:type="pct"/>
            <w:vAlign w:val="center"/>
          </w:tcPr>
          <w:p w14:paraId="647A14F0" w14:textId="77777777" w:rsidR="00EC0EFC" w:rsidRPr="00C72256" w:rsidRDefault="00EC0EFC" w:rsidP="003C0E66">
            <w:pPr>
              <w:pStyle w:val="NoSpacing"/>
              <w:jc w:val="center"/>
              <w:rPr>
                <w:rFonts w:cs="Arial"/>
              </w:rPr>
            </w:pPr>
          </w:p>
        </w:tc>
        <w:tc>
          <w:tcPr>
            <w:tcW w:w="669" w:type="pct"/>
            <w:vAlign w:val="center"/>
          </w:tcPr>
          <w:p w14:paraId="3732B566" w14:textId="77777777" w:rsidR="00EC0EFC" w:rsidRPr="00C72256" w:rsidRDefault="00EC0EFC" w:rsidP="003C0E66">
            <w:pPr>
              <w:pStyle w:val="NoSpacing"/>
              <w:jc w:val="center"/>
              <w:rPr>
                <w:rFonts w:cs="Arial"/>
              </w:rPr>
            </w:pPr>
          </w:p>
        </w:tc>
        <w:tc>
          <w:tcPr>
            <w:tcW w:w="669" w:type="pct"/>
            <w:vAlign w:val="center"/>
          </w:tcPr>
          <w:p w14:paraId="5109249C" w14:textId="79F7EC57" w:rsidR="00EC0EFC" w:rsidRPr="00C72256" w:rsidRDefault="00EC0EFC" w:rsidP="003C0E66">
            <w:pPr>
              <w:pStyle w:val="NoSpacing"/>
              <w:jc w:val="center"/>
              <w:rPr>
                <w:rFonts w:cs="Arial"/>
              </w:rPr>
            </w:pPr>
          </w:p>
        </w:tc>
      </w:tr>
      <w:tr w:rsidR="006A1AE3" w:rsidRPr="00C72256" w14:paraId="3B8E0CAF" w14:textId="78AA1E42" w:rsidTr="00934C19">
        <w:trPr>
          <w:cantSplit/>
          <w:trHeight w:val="20"/>
        </w:trPr>
        <w:tc>
          <w:tcPr>
            <w:tcW w:w="2324" w:type="pct"/>
            <w:hideMark/>
          </w:tcPr>
          <w:p w14:paraId="08F72C03" w14:textId="77777777" w:rsidR="00EC0EFC" w:rsidRPr="00C72256" w:rsidRDefault="00EC0EFC" w:rsidP="003C0E66">
            <w:pPr>
              <w:pStyle w:val="NoSpacing"/>
              <w:rPr>
                <w:rFonts w:cs="Arial"/>
              </w:rPr>
            </w:pPr>
            <w:r w:rsidRPr="00C72256">
              <w:rPr>
                <w:rFonts w:cs="Arial"/>
              </w:rPr>
              <w:t>Coastal erosion</w:t>
            </w:r>
          </w:p>
        </w:tc>
        <w:tc>
          <w:tcPr>
            <w:tcW w:w="669" w:type="pct"/>
            <w:vAlign w:val="center"/>
          </w:tcPr>
          <w:p w14:paraId="0D601EE6" w14:textId="62CBD8D9" w:rsidR="00EC0EFC" w:rsidRPr="00C72256" w:rsidRDefault="00EC0EFC" w:rsidP="003C0E66">
            <w:pPr>
              <w:pStyle w:val="NoSpacing"/>
              <w:jc w:val="center"/>
              <w:rPr>
                <w:rFonts w:cs="Arial"/>
              </w:rPr>
            </w:pPr>
          </w:p>
        </w:tc>
        <w:tc>
          <w:tcPr>
            <w:tcW w:w="669" w:type="pct"/>
            <w:vAlign w:val="center"/>
          </w:tcPr>
          <w:p w14:paraId="09CCE8E8" w14:textId="77777777" w:rsidR="00EC0EFC" w:rsidRPr="00C72256" w:rsidRDefault="00EC0EFC" w:rsidP="003C0E66">
            <w:pPr>
              <w:pStyle w:val="NoSpacing"/>
              <w:jc w:val="center"/>
              <w:rPr>
                <w:rFonts w:cs="Arial"/>
              </w:rPr>
            </w:pPr>
          </w:p>
        </w:tc>
        <w:tc>
          <w:tcPr>
            <w:tcW w:w="669" w:type="pct"/>
            <w:vAlign w:val="center"/>
          </w:tcPr>
          <w:p w14:paraId="7C25D7F5" w14:textId="77777777" w:rsidR="00EC0EFC" w:rsidRPr="00C72256" w:rsidRDefault="00EC0EFC" w:rsidP="003C0E66">
            <w:pPr>
              <w:pStyle w:val="NoSpacing"/>
              <w:jc w:val="center"/>
              <w:rPr>
                <w:rFonts w:cs="Arial"/>
              </w:rPr>
            </w:pPr>
          </w:p>
        </w:tc>
        <w:tc>
          <w:tcPr>
            <w:tcW w:w="669" w:type="pct"/>
            <w:vAlign w:val="center"/>
          </w:tcPr>
          <w:p w14:paraId="3157B952" w14:textId="0009343E" w:rsidR="00EC0EFC" w:rsidRPr="00C72256" w:rsidRDefault="00EC0EFC" w:rsidP="003C0E66">
            <w:pPr>
              <w:pStyle w:val="NoSpacing"/>
              <w:jc w:val="center"/>
              <w:rPr>
                <w:rFonts w:cs="Arial"/>
              </w:rPr>
            </w:pPr>
          </w:p>
        </w:tc>
      </w:tr>
      <w:tr w:rsidR="006A1AE3" w:rsidRPr="00C72256" w14:paraId="4CB9A2D4" w14:textId="253C74A9" w:rsidTr="00934C19">
        <w:trPr>
          <w:cantSplit/>
          <w:trHeight w:val="20"/>
        </w:trPr>
        <w:tc>
          <w:tcPr>
            <w:tcW w:w="2324" w:type="pct"/>
            <w:tcBorders>
              <w:bottom w:val="single" w:sz="4" w:space="0" w:color="auto"/>
            </w:tcBorders>
            <w:hideMark/>
          </w:tcPr>
          <w:p w14:paraId="5BF6D67F" w14:textId="77777777" w:rsidR="00EC0EFC" w:rsidRPr="00C72256" w:rsidRDefault="00EC0EFC" w:rsidP="003C0E66">
            <w:pPr>
              <w:pStyle w:val="NoSpacing"/>
              <w:rPr>
                <w:rFonts w:cs="Arial"/>
              </w:rPr>
            </w:pPr>
            <w:r w:rsidRPr="00C72256">
              <w:rPr>
                <w:rFonts w:cs="Arial"/>
              </w:rPr>
              <w:t>Gully erosion</w:t>
            </w:r>
          </w:p>
        </w:tc>
        <w:tc>
          <w:tcPr>
            <w:tcW w:w="669" w:type="pct"/>
            <w:tcBorders>
              <w:bottom w:val="single" w:sz="4" w:space="0" w:color="auto"/>
            </w:tcBorders>
            <w:vAlign w:val="center"/>
          </w:tcPr>
          <w:p w14:paraId="278FA4FF" w14:textId="414AF192" w:rsidR="00EC0EFC" w:rsidRPr="00C72256" w:rsidRDefault="00EC0EFC" w:rsidP="003C0E66">
            <w:pPr>
              <w:pStyle w:val="NoSpacing"/>
              <w:jc w:val="center"/>
              <w:rPr>
                <w:rFonts w:cs="Arial"/>
              </w:rPr>
            </w:pPr>
          </w:p>
        </w:tc>
        <w:tc>
          <w:tcPr>
            <w:tcW w:w="669" w:type="pct"/>
            <w:tcBorders>
              <w:bottom w:val="single" w:sz="4" w:space="0" w:color="auto"/>
            </w:tcBorders>
            <w:vAlign w:val="center"/>
          </w:tcPr>
          <w:p w14:paraId="0545975F" w14:textId="77777777" w:rsidR="00EC0EFC" w:rsidRPr="00C72256" w:rsidRDefault="00EC0EFC" w:rsidP="003C0E66">
            <w:pPr>
              <w:pStyle w:val="NoSpacing"/>
              <w:jc w:val="center"/>
              <w:rPr>
                <w:rFonts w:cs="Arial"/>
              </w:rPr>
            </w:pPr>
          </w:p>
        </w:tc>
        <w:tc>
          <w:tcPr>
            <w:tcW w:w="669" w:type="pct"/>
            <w:tcBorders>
              <w:bottom w:val="single" w:sz="4" w:space="0" w:color="auto"/>
            </w:tcBorders>
            <w:vAlign w:val="center"/>
          </w:tcPr>
          <w:p w14:paraId="439B3122" w14:textId="77777777" w:rsidR="00EC0EFC" w:rsidRPr="00C72256" w:rsidRDefault="00EC0EFC" w:rsidP="003C0E66">
            <w:pPr>
              <w:pStyle w:val="NoSpacing"/>
              <w:jc w:val="center"/>
              <w:rPr>
                <w:rFonts w:cs="Arial"/>
              </w:rPr>
            </w:pPr>
          </w:p>
        </w:tc>
        <w:tc>
          <w:tcPr>
            <w:tcW w:w="669" w:type="pct"/>
            <w:tcBorders>
              <w:bottom w:val="single" w:sz="4" w:space="0" w:color="auto"/>
            </w:tcBorders>
            <w:vAlign w:val="center"/>
          </w:tcPr>
          <w:p w14:paraId="1B5436A3" w14:textId="699992A2" w:rsidR="00EC0EFC" w:rsidRPr="00C72256" w:rsidRDefault="00EC0EFC" w:rsidP="003C0E66">
            <w:pPr>
              <w:pStyle w:val="NoSpacing"/>
              <w:jc w:val="center"/>
              <w:rPr>
                <w:rFonts w:cs="Arial"/>
              </w:rPr>
            </w:pPr>
          </w:p>
        </w:tc>
      </w:tr>
      <w:tr w:rsidR="00F346A3" w:rsidRPr="00F346A3" w14:paraId="2D737FD7" w14:textId="77777777" w:rsidTr="00934C19">
        <w:trPr>
          <w:cantSplit/>
          <w:trHeight w:val="20"/>
        </w:trPr>
        <w:tc>
          <w:tcPr>
            <w:tcW w:w="2324" w:type="pct"/>
            <w:tcBorders>
              <w:right w:val="nil"/>
            </w:tcBorders>
            <w:shd w:val="clear" w:color="auto" w:fill="A6A6A6" w:themeFill="background1" w:themeFillShade="A6"/>
          </w:tcPr>
          <w:p w14:paraId="24C15725" w14:textId="5576DE21" w:rsidR="00EC0EFC" w:rsidRPr="00F346A3" w:rsidRDefault="00EC0EFC" w:rsidP="00EE6619">
            <w:pPr>
              <w:pStyle w:val="NoSpacing"/>
              <w:rPr>
                <w:rFonts w:cs="Arial"/>
                <w:b/>
                <w:bCs/>
                <w:color w:val="FFFFFF" w:themeColor="background1"/>
              </w:rPr>
            </w:pPr>
            <w:r w:rsidRPr="00F346A3">
              <w:rPr>
                <w:rFonts w:cs="Arial"/>
                <w:b/>
                <w:bCs/>
                <w:color w:val="FFFFFF" w:themeColor="background1"/>
              </w:rPr>
              <w:t>Marine Conditions</w:t>
            </w:r>
          </w:p>
        </w:tc>
        <w:tc>
          <w:tcPr>
            <w:tcW w:w="669" w:type="pct"/>
            <w:tcBorders>
              <w:left w:val="nil"/>
              <w:right w:val="nil"/>
            </w:tcBorders>
            <w:shd w:val="clear" w:color="auto" w:fill="A6A6A6" w:themeFill="background1" w:themeFillShade="A6"/>
            <w:vAlign w:val="center"/>
          </w:tcPr>
          <w:p w14:paraId="27530166" w14:textId="77777777" w:rsidR="00EC0EFC" w:rsidRPr="00F346A3" w:rsidRDefault="00EC0EFC" w:rsidP="003C0E66">
            <w:pPr>
              <w:pStyle w:val="NoSpacing"/>
              <w:jc w:val="center"/>
              <w:rPr>
                <w:rFonts w:cs="Arial"/>
                <w:b/>
                <w:bCs/>
                <w:color w:val="FFFFFF" w:themeColor="background1"/>
              </w:rPr>
            </w:pPr>
          </w:p>
        </w:tc>
        <w:tc>
          <w:tcPr>
            <w:tcW w:w="669" w:type="pct"/>
            <w:tcBorders>
              <w:left w:val="nil"/>
              <w:right w:val="nil"/>
            </w:tcBorders>
            <w:shd w:val="clear" w:color="auto" w:fill="A6A6A6" w:themeFill="background1" w:themeFillShade="A6"/>
            <w:vAlign w:val="center"/>
          </w:tcPr>
          <w:p w14:paraId="114F1CB1" w14:textId="77777777" w:rsidR="00EC0EFC" w:rsidRPr="00F346A3" w:rsidRDefault="00EC0EFC" w:rsidP="003C0E66">
            <w:pPr>
              <w:pStyle w:val="NoSpacing"/>
              <w:jc w:val="center"/>
              <w:rPr>
                <w:rFonts w:cs="Arial"/>
                <w:b/>
                <w:bCs/>
                <w:color w:val="FFFFFF" w:themeColor="background1"/>
              </w:rPr>
            </w:pPr>
          </w:p>
        </w:tc>
        <w:tc>
          <w:tcPr>
            <w:tcW w:w="669" w:type="pct"/>
            <w:tcBorders>
              <w:left w:val="nil"/>
              <w:right w:val="nil"/>
            </w:tcBorders>
            <w:shd w:val="clear" w:color="auto" w:fill="A6A6A6" w:themeFill="background1" w:themeFillShade="A6"/>
            <w:vAlign w:val="center"/>
          </w:tcPr>
          <w:p w14:paraId="40D7B9F0" w14:textId="77777777" w:rsidR="00EC0EFC" w:rsidRPr="00F346A3" w:rsidRDefault="00EC0EFC" w:rsidP="003C0E66">
            <w:pPr>
              <w:pStyle w:val="NoSpacing"/>
              <w:jc w:val="center"/>
              <w:rPr>
                <w:rFonts w:cs="Arial"/>
                <w:b/>
                <w:bCs/>
                <w:color w:val="FFFFFF" w:themeColor="background1"/>
              </w:rPr>
            </w:pPr>
          </w:p>
        </w:tc>
        <w:tc>
          <w:tcPr>
            <w:tcW w:w="669" w:type="pct"/>
            <w:tcBorders>
              <w:left w:val="nil"/>
            </w:tcBorders>
            <w:shd w:val="clear" w:color="auto" w:fill="A6A6A6" w:themeFill="background1" w:themeFillShade="A6"/>
            <w:vAlign w:val="center"/>
          </w:tcPr>
          <w:p w14:paraId="2838FDF6" w14:textId="79154A7E" w:rsidR="00EC0EFC" w:rsidRPr="00F346A3" w:rsidRDefault="00EC0EFC" w:rsidP="003C0E66">
            <w:pPr>
              <w:pStyle w:val="NoSpacing"/>
              <w:jc w:val="center"/>
              <w:rPr>
                <w:rFonts w:cs="Arial"/>
                <w:b/>
                <w:bCs/>
                <w:color w:val="FFFFFF" w:themeColor="background1"/>
              </w:rPr>
            </w:pPr>
          </w:p>
        </w:tc>
      </w:tr>
      <w:tr w:rsidR="006A1AE3" w:rsidRPr="00C72256" w14:paraId="411BF3CA" w14:textId="77777777" w:rsidTr="00934C19">
        <w:trPr>
          <w:cantSplit/>
          <w:trHeight w:val="20"/>
        </w:trPr>
        <w:tc>
          <w:tcPr>
            <w:tcW w:w="2324" w:type="pct"/>
            <w:tcBorders>
              <w:bottom w:val="single" w:sz="4" w:space="0" w:color="auto"/>
            </w:tcBorders>
            <w:hideMark/>
          </w:tcPr>
          <w:p w14:paraId="5B2A8536" w14:textId="77777777" w:rsidR="00EC0EFC" w:rsidRPr="00C72256" w:rsidRDefault="00EC0EFC" w:rsidP="00EE6619">
            <w:pPr>
              <w:pStyle w:val="NoSpacing"/>
              <w:rPr>
                <w:rFonts w:cs="Arial"/>
              </w:rPr>
            </w:pPr>
            <w:r w:rsidRPr="00C72256">
              <w:rPr>
                <w:rFonts w:cs="Arial"/>
              </w:rPr>
              <w:t>Ocean acidification</w:t>
            </w:r>
          </w:p>
        </w:tc>
        <w:tc>
          <w:tcPr>
            <w:tcW w:w="669" w:type="pct"/>
            <w:tcBorders>
              <w:bottom w:val="single" w:sz="4" w:space="0" w:color="auto"/>
            </w:tcBorders>
            <w:vAlign w:val="center"/>
          </w:tcPr>
          <w:p w14:paraId="50BA2121" w14:textId="77777777" w:rsidR="00EC0EFC" w:rsidRPr="00C72256" w:rsidRDefault="00EC0EFC" w:rsidP="003C0E66">
            <w:pPr>
              <w:pStyle w:val="NoSpacing"/>
              <w:jc w:val="center"/>
              <w:rPr>
                <w:rFonts w:cs="Arial"/>
              </w:rPr>
            </w:pPr>
          </w:p>
        </w:tc>
        <w:tc>
          <w:tcPr>
            <w:tcW w:w="669" w:type="pct"/>
            <w:tcBorders>
              <w:bottom w:val="single" w:sz="4" w:space="0" w:color="auto"/>
            </w:tcBorders>
            <w:vAlign w:val="center"/>
          </w:tcPr>
          <w:p w14:paraId="7BA5D0ED" w14:textId="77777777" w:rsidR="00EC0EFC" w:rsidRPr="00C72256" w:rsidRDefault="00EC0EFC" w:rsidP="003C0E66">
            <w:pPr>
              <w:pStyle w:val="NoSpacing"/>
              <w:jc w:val="center"/>
              <w:rPr>
                <w:rFonts w:cs="Arial"/>
              </w:rPr>
            </w:pPr>
          </w:p>
        </w:tc>
        <w:tc>
          <w:tcPr>
            <w:tcW w:w="669" w:type="pct"/>
            <w:tcBorders>
              <w:bottom w:val="single" w:sz="4" w:space="0" w:color="auto"/>
            </w:tcBorders>
            <w:vAlign w:val="center"/>
          </w:tcPr>
          <w:p w14:paraId="57B078A1" w14:textId="77777777" w:rsidR="00EC0EFC" w:rsidRPr="00C72256" w:rsidRDefault="00EC0EFC" w:rsidP="003C0E66">
            <w:pPr>
              <w:pStyle w:val="NoSpacing"/>
              <w:jc w:val="center"/>
              <w:rPr>
                <w:rFonts w:cs="Arial"/>
              </w:rPr>
            </w:pPr>
          </w:p>
        </w:tc>
        <w:tc>
          <w:tcPr>
            <w:tcW w:w="669" w:type="pct"/>
            <w:tcBorders>
              <w:bottom w:val="single" w:sz="4" w:space="0" w:color="auto"/>
            </w:tcBorders>
            <w:vAlign w:val="center"/>
          </w:tcPr>
          <w:p w14:paraId="094542AF" w14:textId="1EE1CE35" w:rsidR="00EC0EFC" w:rsidRPr="00C72256" w:rsidRDefault="00EC0EFC" w:rsidP="003C0E66">
            <w:pPr>
              <w:pStyle w:val="NoSpacing"/>
              <w:jc w:val="center"/>
              <w:rPr>
                <w:rFonts w:cs="Arial"/>
              </w:rPr>
            </w:pPr>
          </w:p>
        </w:tc>
      </w:tr>
      <w:tr w:rsidR="00F346A3" w:rsidRPr="00F346A3" w14:paraId="4C0E868A" w14:textId="0C18A144" w:rsidTr="00934C19">
        <w:trPr>
          <w:cantSplit/>
          <w:trHeight w:val="20"/>
        </w:trPr>
        <w:tc>
          <w:tcPr>
            <w:tcW w:w="2324" w:type="pct"/>
            <w:tcBorders>
              <w:right w:val="nil"/>
            </w:tcBorders>
            <w:shd w:val="clear" w:color="auto" w:fill="A6A6A6" w:themeFill="background1" w:themeFillShade="A6"/>
          </w:tcPr>
          <w:p w14:paraId="3DC5017B" w14:textId="30517715" w:rsidR="00EC0EFC" w:rsidRPr="00F346A3" w:rsidRDefault="00EC0EFC" w:rsidP="00EC0EFC">
            <w:pPr>
              <w:pStyle w:val="NoSpacing"/>
              <w:rPr>
                <w:rFonts w:cs="Arial"/>
                <w:b/>
                <w:bCs/>
                <w:color w:val="FFFFFF" w:themeColor="background1"/>
              </w:rPr>
            </w:pPr>
            <w:r w:rsidRPr="00F346A3">
              <w:rPr>
                <w:rFonts w:cs="Arial"/>
                <w:b/>
                <w:bCs/>
                <w:color w:val="FFFFFF" w:themeColor="background1"/>
              </w:rPr>
              <w:t>Geophysical*</w:t>
            </w:r>
          </w:p>
        </w:tc>
        <w:tc>
          <w:tcPr>
            <w:tcW w:w="669" w:type="pct"/>
            <w:tcBorders>
              <w:left w:val="nil"/>
              <w:right w:val="nil"/>
            </w:tcBorders>
            <w:shd w:val="clear" w:color="auto" w:fill="A6A6A6" w:themeFill="background1" w:themeFillShade="A6"/>
            <w:vAlign w:val="center"/>
          </w:tcPr>
          <w:p w14:paraId="49D6AF43" w14:textId="77777777" w:rsidR="00EC0EFC" w:rsidRPr="00F346A3" w:rsidRDefault="00EC0EFC" w:rsidP="003C0E66">
            <w:pPr>
              <w:pStyle w:val="NoSpacing"/>
              <w:jc w:val="center"/>
              <w:rPr>
                <w:rFonts w:cs="Arial"/>
                <w:b/>
                <w:bCs/>
                <w:color w:val="FFFFFF" w:themeColor="background1"/>
              </w:rPr>
            </w:pPr>
          </w:p>
        </w:tc>
        <w:tc>
          <w:tcPr>
            <w:tcW w:w="669" w:type="pct"/>
            <w:tcBorders>
              <w:left w:val="nil"/>
              <w:right w:val="nil"/>
            </w:tcBorders>
            <w:shd w:val="clear" w:color="auto" w:fill="A6A6A6" w:themeFill="background1" w:themeFillShade="A6"/>
            <w:vAlign w:val="center"/>
          </w:tcPr>
          <w:p w14:paraId="70EF2CFE" w14:textId="77777777" w:rsidR="00EC0EFC" w:rsidRPr="00F346A3" w:rsidRDefault="00EC0EFC" w:rsidP="003C0E66">
            <w:pPr>
              <w:pStyle w:val="NoSpacing"/>
              <w:jc w:val="center"/>
              <w:rPr>
                <w:rFonts w:cs="Arial"/>
                <w:b/>
                <w:bCs/>
                <w:color w:val="FFFFFF" w:themeColor="background1"/>
              </w:rPr>
            </w:pPr>
          </w:p>
        </w:tc>
        <w:tc>
          <w:tcPr>
            <w:tcW w:w="669" w:type="pct"/>
            <w:tcBorders>
              <w:left w:val="nil"/>
              <w:right w:val="nil"/>
            </w:tcBorders>
            <w:shd w:val="clear" w:color="auto" w:fill="A6A6A6" w:themeFill="background1" w:themeFillShade="A6"/>
            <w:vAlign w:val="center"/>
          </w:tcPr>
          <w:p w14:paraId="3C123009" w14:textId="77777777" w:rsidR="00EC0EFC" w:rsidRPr="00F346A3" w:rsidRDefault="00EC0EFC" w:rsidP="003C0E66">
            <w:pPr>
              <w:pStyle w:val="NoSpacing"/>
              <w:jc w:val="center"/>
              <w:rPr>
                <w:rFonts w:cs="Arial"/>
                <w:b/>
                <w:bCs/>
                <w:color w:val="FFFFFF" w:themeColor="background1"/>
              </w:rPr>
            </w:pPr>
          </w:p>
        </w:tc>
        <w:tc>
          <w:tcPr>
            <w:tcW w:w="669" w:type="pct"/>
            <w:tcBorders>
              <w:left w:val="nil"/>
            </w:tcBorders>
            <w:shd w:val="clear" w:color="auto" w:fill="A6A6A6" w:themeFill="background1" w:themeFillShade="A6"/>
            <w:vAlign w:val="center"/>
          </w:tcPr>
          <w:p w14:paraId="27EF6D52" w14:textId="7C49F392" w:rsidR="00EC0EFC" w:rsidRPr="00F346A3" w:rsidRDefault="00EC0EFC" w:rsidP="003C0E66">
            <w:pPr>
              <w:pStyle w:val="NoSpacing"/>
              <w:jc w:val="center"/>
              <w:rPr>
                <w:rFonts w:cs="Arial"/>
                <w:b/>
                <w:bCs/>
                <w:color w:val="FFFFFF" w:themeColor="background1"/>
              </w:rPr>
            </w:pPr>
          </w:p>
        </w:tc>
      </w:tr>
      <w:tr w:rsidR="006A1AE3" w:rsidRPr="00C72256" w14:paraId="1F7E2A2F" w14:textId="78FAD258" w:rsidTr="00934C19">
        <w:trPr>
          <w:cantSplit/>
          <w:trHeight w:val="20"/>
        </w:trPr>
        <w:tc>
          <w:tcPr>
            <w:tcW w:w="2324" w:type="pct"/>
            <w:hideMark/>
          </w:tcPr>
          <w:p w14:paraId="40FDA912" w14:textId="77777777" w:rsidR="00EC0EFC" w:rsidRPr="00C72256" w:rsidRDefault="00EC0EFC" w:rsidP="003C0E66">
            <w:pPr>
              <w:pStyle w:val="NoSpacing"/>
              <w:rPr>
                <w:rFonts w:cs="Arial"/>
              </w:rPr>
            </w:pPr>
            <w:r w:rsidRPr="00C72256">
              <w:rPr>
                <w:rFonts w:cs="Arial"/>
              </w:rPr>
              <w:t>Subsidence</w:t>
            </w:r>
          </w:p>
        </w:tc>
        <w:tc>
          <w:tcPr>
            <w:tcW w:w="669" w:type="pct"/>
            <w:vAlign w:val="center"/>
          </w:tcPr>
          <w:p w14:paraId="5E4BDD85" w14:textId="732247BA" w:rsidR="00EC0EFC" w:rsidRPr="00C72256" w:rsidRDefault="00EC0EFC" w:rsidP="003C0E66">
            <w:pPr>
              <w:pStyle w:val="NoSpacing"/>
              <w:jc w:val="center"/>
              <w:rPr>
                <w:rFonts w:cs="Arial"/>
              </w:rPr>
            </w:pPr>
          </w:p>
        </w:tc>
        <w:tc>
          <w:tcPr>
            <w:tcW w:w="669" w:type="pct"/>
            <w:vAlign w:val="center"/>
          </w:tcPr>
          <w:p w14:paraId="0A8119A8" w14:textId="77777777" w:rsidR="00EC0EFC" w:rsidRPr="00C72256" w:rsidRDefault="00EC0EFC" w:rsidP="003C0E66">
            <w:pPr>
              <w:pStyle w:val="NoSpacing"/>
              <w:jc w:val="center"/>
              <w:rPr>
                <w:rFonts w:cs="Arial"/>
              </w:rPr>
            </w:pPr>
          </w:p>
        </w:tc>
        <w:tc>
          <w:tcPr>
            <w:tcW w:w="669" w:type="pct"/>
            <w:vAlign w:val="center"/>
          </w:tcPr>
          <w:p w14:paraId="24BBE9F8" w14:textId="77777777" w:rsidR="00EC0EFC" w:rsidRPr="00C72256" w:rsidRDefault="00EC0EFC" w:rsidP="003C0E66">
            <w:pPr>
              <w:pStyle w:val="NoSpacing"/>
              <w:jc w:val="center"/>
              <w:rPr>
                <w:rFonts w:cs="Arial"/>
              </w:rPr>
            </w:pPr>
          </w:p>
        </w:tc>
        <w:tc>
          <w:tcPr>
            <w:tcW w:w="669" w:type="pct"/>
            <w:vAlign w:val="center"/>
          </w:tcPr>
          <w:p w14:paraId="49647108" w14:textId="0A5973CB" w:rsidR="00EC0EFC" w:rsidRPr="00C72256" w:rsidRDefault="00EC0EFC" w:rsidP="003C0E66">
            <w:pPr>
              <w:pStyle w:val="NoSpacing"/>
              <w:jc w:val="center"/>
              <w:rPr>
                <w:rFonts w:cs="Arial"/>
              </w:rPr>
            </w:pPr>
          </w:p>
        </w:tc>
      </w:tr>
      <w:tr w:rsidR="006A1AE3" w:rsidRPr="00C72256" w14:paraId="2E00659A" w14:textId="62C22F9C" w:rsidTr="00934C19">
        <w:trPr>
          <w:cantSplit/>
          <w:trHeight w:val="20"/>
        </w:trPr>
        <w:tc>
          <w:tcPr>
            <w:tcW w:w="2324" w:type="pct"/>
            <w:hideMark/>
          </w:tcPr>
          <w:p w14:paraId="1730B4C4" w14:textId="77777777" w:rsidR="00EC0EFC" w:rsidRPr="00C72256" w:rsidRDefault="00EC0EFC" w:rsidP="003C0E66">
            <w:pPr>
              <w:pStyle w:val="NoSpacing"/>
              <w:rPr>
                <w:rFonts w:cs="Arial"/>
              </w:rPr>
            </w:pPr>
            <w:r w:rsidRPr="00C72256">
              <w:rPr>
                <w:rFonts w:cs="Arial"/>
              </w:rPr>
              <w:lastRenderedPageBreak/>
              <w:t>Earthquakes</w:t>
            </w:r>
          </w:p>
        </w:tc>
        <w:tc>
          <w:tcPr>
            <w:tcW w:w="669" w:type="pct"/>
            <w:vAlign w:val="center"/>
          </w:tcPr>
          <w:p w14:paraId="4293751B" w14:textId="052694AC" w:rsidR="00EC0EFC" w:rsidRPr="00C72256" w:rsidRDefault="00EC0EFC" w:rsidP="003C0E66">
            <w:pPr>
              <w:pStyle w:val="NoSpacing"/>
              <w:jc w:val="center"/>
              <w:rPr>
                <w:rFonts w:cs="Arial"/>
              </w:rPr>
            </w:pPr>
          </w:p>
        </w:tc>
        <w:tc>
          <w:tcPr>
            <w:tcW w:w="669" w:type="pct"/>
            <w:vAlign w:val="center"/>
          </w:tcPr>
          <w:p w14:paraId="592DC07C" w14:textId="77777777" w:rsidR="00EC0EFC" w:rsidRPr="00C72256" w:rsidRDefault="00EC0EFC" w:rsidP="003C0E66">
            <w:pPr>
              <w:pStyle w:val="NoSpacing"/>
              <w:jc w:val="center"/>
              <w:rPr>
                <w:rFonts w:cs="Arial"/>
              </w:rPr>
            </w:pPr>
          </w:p>
        </w:tc>
        <w:tc>
          <w:tcPr>
            <w:tcW w:w="669" w:type="pct"/>
            <w:vAlign w:val="center"/>
          </w:tcPr>
          <w:p w14:paraId="3E6642AF" w14:textId="77777777" w:rsidR="00EC0EFC" w:rsidRPr="00C72256" w:rsidRDefault="00EC0EFC" w:rsidP="003C0E66">
            <w:pPr>
              <w:pStyle w:val="NoSpacing"/>
              <w:jc w:val="center"/>
              <w:rPr>
                <w:rFonts w:cs="Arial"/>
              </w:rPr>
            </w:pPr>
          </w:p>
        </w:tc>
        <w:tc>
          <w:tcPr>
            <w:tcW w:w="669" w:type="pct"/>
            <w:vAlign w:val="center"/>
          </w:tcPr>
          <w:p w14:paraId="4EA96DCE" w14:textId="6B97ECD9" w:rsidR="00EC0EFC" w:rsidRPr="00C72256" w:rsidRDefault="00EC0EFC" w:rsidP="003C0E66">
            <w:pPr>
              <w:pStyle w:val="NoSpacing"/>
              <w:jc w:val="center"/>
              <w:rPr>
                <w:rFonts w:cs="Arial"/>
              </w:rPr>
            </w:pPr>
          </w:p>
        </w:tc>
      </w:tr>
      <w:tr w:rsidR="006A1AE3" w:rsidRPr="00C72256" w14:paraId="32E91F0E" w14:textId="387E1E8D" w:rsidTr="00934C19">
        <w:trPr>
          <w:cantSplit/>
          <w:trHeight w:val="20"/>
        </w:trPr>
        <w:tc>
          <w:tcPr>
            <w:tcW w:w="2324" w:type="pct"/>
            <w:hideMark/>
          </w:tcPr>
          <w:p w14:paraId="0BEDE8BE" w14:textId="77777777" w:rsidR="00EC0EFC" w:rsidRPr="00C72256" w:rsidRDefault="00EC0EFC" w:rsidP="003C0E66">
            <w:pPr>
              <w:pStyle w:val="NoSpacing"/>
              <w:rPr>
                <w:rFonts w:cs="Arial"/>
              </w:rPr>
            </w:pPr>
            <w:r w:rsidRPr="00C72256">
              <w:rPr>
                <w:rFonts w:cs="Arial"/>
              </w:rPr>
              <w:t>Volcanos</w:t>
            </w:r>
          </w:p>
        </w:tc>
        <w:tc>
          <w:tcPr>
            <w:tcW w:w="669" w:type="pct"/>
            <w:vAlign w:val="center"/>
          </w:tcPr>
          <w:p w14:paraId="41068A01" w14:textId="342245C1" w:rsidR="00EC0EFC" w:rsidRPr="00C72256" w:rsidRDefault="00EC0EFC" w:rsidP="003C0E66">
            <w:pPr>
              <w:pStyle w:val="NoSpacing"/>
              <w:jc w:val="center"/>
              <w:rPr>
                <w:rFonts w:cs="Arial"/>
              </w:rPr>
            </w:pPr>
          </w:p>
        </w:tc>
        <w:tc>
          <w:tcPr>
            <w:tcW w:w="669" w:type="pct"/>
            <w:vAlign w:val="center"/>
          </w:tcPr>
          <w:p w14:paraId="3743DE75" w14:textId="77777777" w:rsidR="00EC0EFC" w:rsidRPr="00C72256" w:rsidRDefault="00EC0EFC" w:rsidP="003C0E66">
            <w:pPr>
              <w:pStyle w:val="NoSpacing"/>
              <w:jc w:val="center"/>
              <w:rPr>
                <w:rFonts w:cs="Arial"/>
              </w:rPr>
            </w:pPr>
          </w:p>
        </w:tc>
        <w:tc>
          <w:tcPr>
            <w:tcW w:w="669" w:type="pct"/>
            <w:vAlign w:val="center"/>
          </w:tcPr>
          <w:p w14:paraId="48B8D871" w14:textId="77777777" w:rsidR="00EC0EFC" w:rsidRPr="00C72256" w:rsidRDefault="00EC0EFC" w:rsidP="003C0E66">
            <w:pPr>
              <w:pStyle w:val="NoSpacing"/>
              <w:jc w:val="center"/>
              <w:rPr>
                <w:rFonts w:cs="Arial"/>
              </w:rPr>
            </w:pPr>
          </w:p>
        </w:tc>
        <w:tc>
          <w:tcPr>
            <w:tcW w:w="669" w:type="pct"/>
            <w:vAlign w:val="center"/>
          </w:tcPr>
          <w:p w14:paraId="5966E3AF" w14:textId="2E3BD721" w:rsidR="00EC0EFC" w:rsidRPr="00C72256" w:rsidRDefault="00EC0EFC" w:rsidP="003C0E66">
            <w:pPr>
              <w:pStyle w:val="NoSpacing"/>
              <w:jc w:val="center"/>
              <w:rPr>
                <w:rFonts w:cs="Arial"/>
              </w:rPr>
            </w:pPr>
          </w:p>
        </w:tc>
      </w:tr>
    </w:tbl>
    <w:p w14:paraId="40C77859" w14:textId="0C6E375D" w:rsidR="00CA2556" w:rsidRPr="00304204" w:rsidRDefault="006A1AE3">
      <w:pPr>
        <w:rPr>
          <w:rFonts w:cs="Arial"/>
          <w:i/>
          <w:iCs/>
          <w:sz w:val="18"/>
          <w:szCs w:val="18"/>
        </w:rPr>
      </w:pPr>
      <w:r w:rsidRPr="003C0E66">
        <w:rPr>
          <w:rFonts w:cs="Arial"/>
          <w:i/>
          <w:iCs/>
          <w:sz w:val="18"/>
          <w:szCs w:val="18"/>
        </w:rPr>
        <w:t>* These hazards, if present, can be highly impactful and are therefore included in the screening step, as they may significantly influence the urban planning informed by this urban climate risk profile.</w:t>
      </w:r>
    </w:p>
    <w:p w14:paraId="7F850E5F" w14:textId="77777777" w:rsidR="00AF4FC0" w:rsidRDefault="00AF4FC0">
      <w:pPr>
        <w:rPr>
          <w:rFonts w:cs="Arial"/>
        </w:rPr>
      </w:pPr>
    </w:p>
    <w:p w14:paraId="0707F185" w14:textId="77777777" w:rsidR="00AF4FC0" w:rsidRPr="00C72256" w:rsidRDefault="00AF4FC0">
      <w:pPr>
        <w:rPr>
          <w:rFonts w:cs="Arial"/>
        </w:rPr>
      </w:pPr>
    </w:p>
    <w:p w14:paraId="03C7B15B" w14:textId="7B5C41B7" w:rsidR="001F5BFE" w:rsidRPr="00C72256" w:rsidRDefault="00871137" w:rsidP="003C341D">
      <w:pPr>
        <w:pStyle w:val="Heading2"/>
        <w:numPr>
          <w:ilvl w:val="1"/>
          <w:numId w:val="24"/>
        </w:numPr>
        <w:ind w:left="540" w:hanging="540"/>
        <w:rPr>
          <w:rFonts w:cs="Arial"/>
        </w:rPr>
      </w:pPr>
      <w:bookmarkStart w:id="12" w:name="_Toc210658705"/>
      <w:r>
        <w:rPr>
          <w:rFonts w:cs="Arial"/>
        </w:rPr>
        <w:t xml:space="preserve">Climate Indicators and </w:t>
      </w:r>
      <w:r w:rsidR="008B2816">
        <w:rPr>
          <w:rFonts w:cs="Arial"/>
        </w:rPr>
        <w:t xml:space="preserve">Hazard </w:t>
      </w:r>
      <w:r w:rsidR="00134B5D" w:rsidRPr="00C72256">
        <w:rPr>
          <w:rFonts w:cs="Arial"/>
        </w:rPr>
        <w:t>T</w:t>
      </w:r>
      <w:r w:rsidR="001F5BFE" w:rsidRPr="00C72256">
        <w:rPr>
          <w:rFonts w:cs="Arial"/>
        </w:rPr>
        <w:t>hresholds</w:t>
      </w:r>
      <w:bookmarkEnd w:id="12"/>
    </w:p>
    <w:p w14:paraId="7F8347F3" w14:textId="1D63CF5F" w:rsidR="000D4A76" w:rsidRDefault="00657712" w:rsidP="003C0E66">
      <w:pPr>
        <w:rPr>
          <w:rFonts w:cs="Arial"/>
          <w:color w:val="0070C0"/>
        </w:rPr>
      </w:pPr>
      <w:r w:rsidRPr="003C0E66">
        <w:rPr>
          <w:rFonts w:cs="Arial"/>
          <w:color w:val="0070C0"/>
        </w:rPr>
        <w:t xml:space="preserve">[Refer to </w:t>
      </w:r>
      <w:r w:rsidR="000D4A76" w:rsidRPr="003C0E66">
        <w:rPr>
          <w:rFonts w:cs="Arial"/>
          <w:color w:val="0070C0"/>
        </w:rPr>
        <w:t>Step</w:t>
      </w:r>
      <w:r w:rsidRPr="00C72256">
        <w:rPr>
          <w:rFonts w:cs="Arial"/>
          <w:color w:val="0070C0"/>
        </w:rPr>
        <w:t>-</w:t>
      </w:r>
      <w:r w:rsidR="000D4A76" w:rsidRPr="003C0E66">
        <w:rPr>
          <w:rFonts w:cs="Arial"/>
          <w:color w:val="0070C0"/>
        </w:rPr>
        <w:t>2.2.</w:t>
      </w:r>
      <w:r w:rsidRPr="003C0E66">
        <w:rPr>
          <w:rFonts w:cs="Arial"/>
          <w:color w:val="0070C0"/>
        </w:rPr>
        <w:t xml:space="preserve"> to fill in the table below</w:t>
      </w:r>
      <w:r w:rsidRPr="00C72256">
        <w:rPr>
          <w:rFonts w:cs="Arial"/>
          <w:color w:val="0070C0"/>
        </w:rPr>
        <w:t>. In the first column, list the key hazards selected in Step-2.1. by replacing the placeholder text</w:t>
      </w:r>
      <w:r w:rsidR="00AE50F5" w:rsidRPr="00C72256">
        <w:rPr>
          <w:rFonts w:cs="Arial"/>
          <w:color w:val="0070C0"/>
        </w:rPr>
        <w:t xml:space="preserve"> such as</w:t>
      </w:r>
      <w:r w:rsidRPr="00C72256">
        <w:rPr>
          <w:rFonts w:cs="Arial"/>
          <w:color w:val="0070C0"/>
        </w:rPr>
        <w:t xml:space="preserve"> </w:t>
      </w:r>
      <w:r w:rsidR="000853B6" w:rsidRPr="00C72256">
        <w:rPr>
          <w:rFonts w:cs="Arial"/>
          <w:color w:val="0070C0"/>
        </w:rPr>
        <w:t xml:space="preserve">(i.e., “Hazard-1”). </w:t>
      </w:r>
      <w:r w:rsidRPr="003C0E66">
        <w:rPr>
          <w:rFonts w:cs="Arial"/>
          <w:color w:val="0070C0"/>
        </w:rPr>
        <w:t>If a different climate indicator and data source is used, make sure to report the thresholds accordingly.]</w:t>
      </w:r>
    </w:p>
    <w:p w14:paraId="2EBEB4B8" w14:textId="77777777" w:rsidR="004B06E5" w:rsidRDefault="004B06E5" w:rsidP="004B06E5"/>
    <w:p w14:paraId="20A20622" w14:textId="6C4572FB" w:rsidR="007C563C" w:rsidRPr="003C0E66" w:rsidRDefault="007C563C" w:rsidP="007C563C">
      <w:pPr>
        <w:pStyle w:val="Caption"/>
      </w:pPr>
      <w:r>
        <w:t xml:space="preserve">Table </w:t>
      </w:r>
      <w:r w:rsidRPr="00D46159">
        <w:rPr>
          <w:highlight w:val="green"/>
        </w:rPr>
        <w:t>n</w:t>
      </w:r>
      <w:r>
        <w:t xml:space="preserve">. </w:t>
      </w:r>
      <w:r w:rsidR="00D46159">
        <w:t>C</w:t>
      </w:r>
      <w:r>
        <w:t xml:space="preserve">limate indicators and </w:t>
      </w:r>
      <w:r w:rsidR="00D46159">
        <w:t>hazard thresholds selected for the assessment</w:t>
      </w:r>
    </w:p>
    <w:tbl>
      <w:tblPr>
        <w:tblW w:w="5000" w:type="pct"/>
        <w:tblLook w:val="04A0" w:firstRow="1" w:lastRow="0" w:firstColumn="1" w:lastColumn="0" w:noHBand="0" w:noVBand="1"/>
      </w:tblPr>
      <w:tblGrid>
        <w:gridCol w:w="2147"/>
        <w:gridCol w:w="1382"/>
        <w:gridCol w:w="1380"/>
        <w:gridCol w:w="1379"/>
        <w:gridCol w:w="1379"/>
        <w:gridCol w:w="1349"/>
      </w:tblGrid>
      <w:tr w:rsidR="00C72256" w:rsidRPr="00C72256" w14:paraId="3BFAAC0C" w14:textId="77777777" w:rsidTr="00934C19">
        <w:trPr>
          <w:cantSplit/>
          <w:trHeight w:val="20"/>
        </w:trPr>
        <w:tc>
          <w:tcPr>
            <w:tcW w:w="1190" w:type="pct"/>
            <w:tcBorders>
              <w:top w:val="single" w:sz="4" w:space="0" w:color="auto"/>
              <w:left w:val="single" w:sz="4" w:space="0" w:color="auto"/>
              <w:right w:val="single" w:sz="4" w:space="0" w:color="auto"/>
            </w:tcBorders>
            <w:shd w:val="clear" w:color="auto" w:fill="D9D9D9" w:themeFill="background1" w:themeFillShade="D9"/>
            <w:vAlign w:val="center"/>
          </w:tcPr>
          <w:p w14:paraId="6888B47E" w14:textId="77777777" w:rsidR="008E62FB" w:rsidRPr="003C0E66" w:rsidRDefault="008E62FB" w:rsidP="003C0E66">
            <w:pPr>
              <w:pStyle w:val="NoSpacing"/>
              <w:rPr>
                <w:rFonts w:cs="Arial"/>
                <w:b/>
                <w:bCs/>
              </w:rPr>
            </w:pPr>
            <w:r w:rsidRPr="003C0E66">
              <w:rPr>
                <w:rFonts w:cs="Arial"/>
                <w:b/>
                <w:bCs/>
              </w:rPr>
              <w:t>Key Hazard</w:t>
            </w:r>
          </w:p>
        </w:tc>
        <w:tc>
          <w:tcPr>
            <w:tcW w:w="766" w:type="pct"/>
            <w:tcBorders>
              <w:top w:val="single" w:sz="4" w:space="0" w:color="auto"/>
              <w:left w:val="single" w:sz="4" w:space="0" w:color="auto"/>
              <w:right w:val="single" w:sz="4" w:space="0" w:color="auto"/>
            </w:tcBorders>
            <w:shd w:val="clear" w:color="auto" w:fill="D9D9D9" w:themeFill="background1" w:themeFillShade="D9"/>
            <w:vAlign w:val="center"/>
          </w:tcPr>
          <w:p w14:paraId="5F814680" w14:textId="77777777" w:rsidR="008E62FB" w:rsidRPr="003C0E66" w:rsidRDefault="008E62FB" w:rsidP="003C0E66">
            <w:pPr>
              <w:pStyle w:val="NoSpacing"/>
              <w:jc w:val="center"/>
              <w:rPr>
                <w:rFonts w:cs="Arial"/>
                <w:b/>
                <w:bCs/>
              </w:rPr>
            </w:pPr>
            <w:r w:rsidRPr="003C0E66">
              <w:rPr>
                <w:rFonts w:cs="Arial"/>
                <w:b/>
                <w:bCs/>
              </w:rPr>
              <w:t>Climate indicator</w:t>
            </w:r>
          </w:p>
        </w:tc>
        <w:tc>
          <w:tcPr>
            <w:tcW w:w="765" w:type="pct"/>
            <w:tcBorders>
              <w:top w:val="single" w:sz="4" w:space="0" w:color="auto"/>
              <w:left w:val="single" w:sz="4" w:space="0" w:color="auto"/>
              <w:right w:val="single" w:sz="4" w:space="0" w:color="auto"/>
            </w:tcBorders>
            <w:shd w:val="clear" w:color="auto" w:fill="D9D9D9" w:themeFill="background1" w:themeFillShade="D9"/>
            <w:vAlign w:val="center"/>
          </w:tcPr>
          <w:p w14:paraId="7D7A7895" w14:textId="28C6D942" w:rsidR="008E62FB" w:rsidRPr="003C0E66" w:rsidRDefault="008E62FB" w:rsidP="003C0E66">
            <w:pPr>
              <w:pStyle w:val="NoSpacing"/>
              <w:jc w:val="center"/>
              <w:rPr>
                <w:rFonts w:cs="Arial"/>
                <w:b/>
                <w:bCs/>
              </w:rPr>
            </w:pPr>
            <w:r w:rsidRPr="003C0E66">
              <w:rPr>
                <w:rFonts w:cs="Arial"/>
                <w:b/>
                <w:bCs/>
              </w:rPr>
              <w:t>Data source</w:t>
            </w:r>
          </w:p>
        </w:tc>
        <w:tc>
          <w:tcPr>
            <w:tcW w:w="765" w:type="pct"/>
            <w:tcBorders>
              <w:top w:val="single" w:sz="4" w:space="0" w:color="auto"/>
              <w:left w:val="single" w:sz="4" w:space="0" w:color="auto"/>
              <w:bottom w:val="single" w:sz="4" w:space="0" w:color="auto"/>
            </w:tcBorders>
            <w:shd w:val="clear" w:color="auto" w:fill="D9D9D9" w:themeFill="background1" w:themeFillShade="D9"/>
            <w:vAlign w:val="center"/>
          </w:tcPr>
          <w:p w14:paraId="5E70F565" w14:textId="77777777" w:rsidR="008E62FB" w:rsidRPr="003C0E66" w:rsidRDefault="008E62FB" w:rsidP="003C0E66">
            <w:pPr>
              <w:pStyle w:val="NoSpacing"/>
              <w:jc w:val="center"/>
              <w:rPr>
                <w:rFonts w:cs="Arial"/>
                <w:b/>
                <w:bCs/>
              </w:rPr>
            </w:pPr>
          </w:p>
        </w:tc>
        <w:tc>
          <w:tcPr>
            <w:tcW w:w="765" w:type="pct"/>
            <w:tcBorders>
              <w:top w:val="single" w:sz="4" w:space="0" w:color="auto"/>
              <w:bottom w:val="single" w:sz="4" w:space="0" w:color="auto"/>
            </w:tcBorders>
            <w:shd w:val="clear" w:color="auto" w:fill="D9D9D9" w:themeFill="background1" w:themeFillShade="D9"/>
            <w:vAlign w:val="center"/>
          </w:tcPr>
          <w:p w14:paraId="2E831AE7" w14:textId="77777777" w:rsidR="008E62FB" w:rsidRPr="003C0E66" w:rsidRDefault="008E62FB" w:rsidP="003C0E66">
            <w:pPr>
              <w:pStyle w:val="NoSpacing"/>
              <w:jc w:val="center"/>
              <w:rPr>
                <w:rFonts w:cs="Arial"/>
                <w:b/>
                <w:bCs/>
              </w:rPr>
            </w:pPr>
            <w:r w:rsidRPr="003C0E66">
              <w:rPr>
                <w:rFonts w:cs="Arial"/>
                <w:b/>
                <w:bCs/>
              </w:rPr>
              <w:t>Threshold</w:t>
            </w:r>
          </w:p>
        </w:tc>
        <w:tc>
          <w:tcPr>
            <w:tcW w:w="748" w:type="pct"/>
            <w:tcBorders>
              <w:top w:val="single" w:sz="4" w:space="0" w:color="auto"/>
              <w:bottom w:val="single" w:sz="4" w:space="0" w:color="auto"/>
              <w:right w:val="single" w:sz="4" w:space="0" w:color="auto"/>
            </w:tcBorders>
            <w:shd w:val="clear" w:color="auto" w:fill="D9D9D9" w:themeFill="background1" w:themeFillShade="D9"/>
            <w:vAlign w:val="center"/>
          </w:tcPr>
          <w:p w14:paraId="76ABE961" w14:textId="77777777" w:rsidR="008E62FB" w:rsidRPr="003C0E66" w:rsidRDefault="008E62FB" w:rsidP="003C0E66">
            <w:pPr>
              <w:pStyle w:val="NoSpacing"/>
              <w:jc w:val="center"/>
              <w:rPr>
                <w:rFonts w:cs="Arial"/>
                <w:b/>
                <w:bCs/>
              </w:rPr>
            </w:pPr>
          </w:p>
        </w:tc>
      </w:tr>
      <w:tr w:rsidR="00EF166B" w:rsidRPr="00C72256" w14:paraId="611ABA99" w14:textId="77777777" w:rsidTr="00934C19">
        <w:trPr>
          <w:cantSplit/>
          <w:trHeight w:val="20"/>
        </w:trPr>
        <w:tc>
          <w:tcPr>
            <w:tcW w:w="1190"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8C13ED0" w14:textId="731BBED9" w:rsidR="008E62FB" w:rsidRPr="003C0E66" w:rsidRDefault="008E62FB" w:rsidP="003C0E66">
            <w:pPr>
              <w:pStyle w:val="NoSpacing"/>
              <w:rPr>
                <w:rFonts w:cs="Arial"/>
                <w:b/>
                <w:bCs/>
              </w:rPr>
            </w:pPr>
          </w:p>
        </w:tc>
        <w:tc>
          <w:tcPr>
            <w:tcW w:w="766" w:type="pct"/>
            <w:tcBorders>
              <w:left w:val="single" w:sz="4" w:space="0" w:color="auto"/>
              <w:bottom w:val="single" w:sz="4" w:space="0" w:color="auto"/>
              <w:right w:val="single" w:sz="4" w:space="0" w:color="auto"/>
            </w:tcBorders>
            <w:shd w:val="clear" w:color="auto" w:fill="D9D9D9" w:themeFill="background1" w:themeFillShade="D9"/>
            <w:vAlign w:val="center"/>
            <w:hideMark/>
          </w:tcPr>
          <w:p w14:paraId="2893AB3F" w14:textId="0A757AA1" w:rsidR="008E62FB" w:rsidRPr="003C0E66" w:rsidRDefault="008E62FB" w:rsidP="003C0E66">
            <w:pPr>
              <w:pStyle w:val="NoSpacing"/>
              <w:rPr>
                <w:rFonts w:cs="Arial"/>
                <w:b/>
                <w:bCs/>
              </w:rPr>
            </w:pPr>
          </w:p>
        </w:tc>
        <w:tc>
          <w:tcPr>
            <w:tcW w:w="765" w:type="pct"/>
            <w:tcBorders>
              <w:left w:val="single" w:sz="4" w:space="0" w:color="auto"/>
              <w:bottom w:val="single" w:sz="4" w:space="0" w:color="auto"/>
              <w:right w:val="single" w:sz="4" w:space="0" w:color="auto"/>
            </w:tcBorders>
            <w:shd w:val="clear" w:color="auto" w:fill="D9D9D9" w:themeFill="background1" w:themeFillShade="D9"/>
            <w:vAlign w:val="center"/>
            <w:hideMark/>
          </w:tcPr>
          <w:p w14:paraId="441D6920" w14:textId="57EE2643" w:rsidR="008E62FB" w:rsidRPr="003C0E66" w:rsidRDefault="008E62FB" w:rsidP="003C0E66">
            <w:pPr>
              <w:pStyle w:val="NoSpacing"/>
              <w:rPr>
                <w:rFonts w:cs="Arial"/>
                <w:b/>
                <w:bCs/>
              </w:rPr>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56D747" w14:textId="77777777" w:rsidR="008E62FB" w:rsidRPr="003C0E66" w:rsidRDefault="008E62FB" w:rsidP="003C0E66">
            <w:pPr>
              <w:pStyle w:val="NoSpacing"/>
              <w:jc w:val="center"/>
              <w:rPr>
                <w:rFonts w:cs="Arial"/>
                <w:b/>
                <w:bCs/>
              </w:rPr>
            </w:pPr>
            <w:r w:rsidRPr="003C0E66">
              <w:rPr>
                <w:rFonts w:cs="Arial"/>
                <w:b/>
                <w:bCs/>
              </w:rPr>
              <w:t>Low</w:t>
            </w:r>
          </w:p>
        </w:tc>
        <w:tc>
          <w:tcPr>
            <w:tcW w:w="76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98D92CA" w14:textId="77777777" w:rsidR="008E62FB" w:rsidRPr="003C0E66" w:rsidRDefault="008E62FB" w:rsidP="003C0E66">
            <w:pPr>
              <w:pStyle w:val="NoSpacing"/>
              <w:jc w:val="center"/>
              <w:rPr>
                <w:rFonts w:cs="Arial"/>
                <w:b/>
                <w:bCs/>
              </w:rPr>
            </w:pPr>
            <w:r w:rsidRPr="003C0E66">
              <w:rPr>
                <w:rFonts w:cs="Arial"/>
                <w:b/>
                <w:bCs/>
              </w:rPr>
              <w:t>Medium</w:t>
            </w:r>
          </w:p>
        </w:tc>
        <w:tc>
          <w:tcPr>
            <w:tcW w:w="74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7451A9C" w14:textId="77777777" w:rsidR="008E62FB" w:rsidRPr="003C0E66" w:rsidRDefault="008E62FB" w:rsidP="003C0E66">
            <w:pPr>
              <w:pStyle w:val="NoSpacing"/>
              <w:jc w:val="center"/>
              <w:rPr>
                <w:rFonts w:cs="Arial"/>
                <w:b/>
                <w:bCs/>
              </w:rPr>
            </w:pPr>
            <w:r w:rsidRPr="003C0E66">
              <w:rPr>
                <w:rFonts w:cs="Arial"/>
                <w:b/>
                <w:bCs/>
              </w:rPr>
              <w:t>High</w:t>
            </w:r>
          </w:p>
        </w:tc>
      </w:tr>
      <w:tr w:rsidR="00EF166B" w:rsidRPr="00C72256" w14:paraId="685FBEB1" w14:textId="77777777" w:rsidTr="00934C19">
        <w:trPr>
          <w:cantSplit/>
          <w:trHeight w:val="20"/>
        </w:trPr>
        <w:tc>
          <w:tcPr>
            <w:tcW w:w="11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7556F2" w14:textId="663EC5E2" w:rsidR="008E62FB" w:rsidRPr="00910B5F" w:rsidRDefault="008E62FB" w:rsidP="003C0E66">
            <w:pPr>
              <w:pStyle w:val="NoSpacing"/>
              <w:rPr>
                <w:rFonts w:cs="Arial"/>
                <w:highlight w:val="green"/>
              </w:rPr>
            </w:pPr>
            <w:r w:rsidRPr="00910B5F">
              <w:rPr>
                <w:rFonts w:cs="Arial"/>
                <w:highlight w:val="green"/>
              </w:rPr>
              <w:t>Hazard</w:t>
            </w:r>
            <w:r w:rsidR="00657712" w:rsidRPr="00910B5F">
              <w:rPr>
                <w:rFonts w:cs="Arial"/>
                <w:highlight w:val="green"/>
              </w:rPr>
              <w:t>-</w:t>
            </w:r>
            <w:r w:rsidRPr="00910B5F">
              <w:rPr>
                <w:rFonts w:cs="Arial"/>
                <w:highlight w:val="green"/>
              </w:rPr>
              <w:t>1</w:t>
            </w:r>
          </w:p>
        </w:tc>
        <w:tc>
          <w:tcPr>
            <w:tcW w:w="766" w:type="pct"/>
            <w:tcBorders>
              <w:top w:val="single" w:sz="4" w:space="0" w:color="auto"/>
              <w:left w:val="single" w:sz="4" w:space="0" w:color="auto"/>
              <w:bottom w:val="single" w:sz="4" w:space="0" w:color="auto"/>
              <w:right w:val="single" w:sz="4" w:space="0" w:color="auto"/>
            </w:tcBorders>
            <w:vAlign w:val="center"/>
          </w:tcPr>
          <w:p w14:paraId="05957A2E" w14:textId="77777777" w:rsidR="008E62FB" w:rsidRPr="00C72256" w:rsidRDefault="008E62FB" w:rsidP="003C0E66">
            <w:pPr>
              <w:pStyle w:val="NoSpacing"/>
              <w:rPr>
                <w:rFonts w:cs="Arial"/>
              </w:rPr>
            </w:pPr>
          </w:p>
        </w:tc>
        <w:tc>
          <w:tcPr>
            <w:tcW w:w="765" w:type="pct"/>
            <w:tcBorders>
              <w:top w:val="single" w:sz="4" w:space="0" w:color="auto"/>
              <w:left w:val="nil"/>
              <w:bottom w:val="single" w:sz="4" w:space="0" w:color="auto"/>
              <w:right w:val="single" w:sz="4" w:space="0" w:color="auto"/>
            </w:tcBorders>
            <w:vAlign w:val="center"/>
          </w:tcPr>
          <w:p w14:paraId="527CD847" w14:textId="77777777" w:rsidR="008E62FB" w:rsidRPr="00C72256" w:rsidRDefault="008E62FB" w:rsidP="003C0E66">
            <w:pPr>
              <w:pStyle w:val="NoSpacing"/>
              <w:rPr>
                <w:rFonts w:cs="Arial"/>
              </w:rPr>
            </w:pPr>
          </w:p>
        </w:tc>
        <w:tc>
          <w:tcPr>
            <w:tcW w:w="765" w:type="pct"/>
            <w:tcBorders>
              <w:top w:val="nil"/>
              <w:left w:val="nil"/>
              <w:bottom w:val="single" w:sz="4" w:space="0" w:color="auto"/>
              <w:right w:val="single" w:sz="4" w:space="0" w:color="auto"/>
            </w:tcBorders>
            <w:vAlign w:val="center"/>
          </w:tcPr>
          <w:p w14:paraId="1A820405" w14:textId="77777777" w:rsidR="008E62FB" w:rsidRPr="00C72256" w:rsidRDefault="008E62FB" w:rsidP="003C0E66">
            <w:pPr>
              <w:pStyle w:val="NoSpacing"/>
              <w:jc w:val="center"/>
              <w:rPr>
                <w:rFonts w:cs="Arial"/>
              </w:rPr>
            </w:pPr>
          </w:p>
        </w:tc>
        <w:tc>
          <w:tcPr>
            <w:tcW w:w="765" w:type="pct"/>
            <w:tcBorders>
              <w:top w:val="nil"/>
              <w:left w:val="nil"/>
              <w:bottom w:val="single" w:sz="4" w:space="0" w:color="auto"/>
              <w:right w:val="single" w:sz="4" w:space="0" w:color="auto"/>
            </w:tcBorders>
            <w:vAlign w:val="center"/>
          </w:tcPr>
          <w:p w14:paraId="08E100B2" w14:textId="77777777" w:rsidR="008E62FB" w:rsidRPr="00C72256" w:rsidRDefault="008E62FB" w:rsidP="003C0E66">
            <w:pPr>
              <w:pStyle w:val="NoSpacing"/>
              <w:jc w:val="center"/>
              <w:rPr>
                <w:rFonts w:cs="Arial"/>
              </w:rPr>
            </w:pPr>
          </w:p>
        </w:tc>
        <w:tc>
          <w:tcPr>
            <w:tcW w:w="748" w:type="pct"/>
            <w:tcBorders>
              <w:top w:val="nil"/>
              <w:left w:val="nil"/>
              <w:bottom w:val="single" w:sz="4" w:space="0" w:color="auto"/>
              <w:right w:val="single" w:sz="4" w:space="0" w:color="auto"/>
            </w:tcBorders>
            <w:vAlign w:val="center"/>
          </w:tcPr>
          <w:p w14:paraId="3AE46E14" w14:textId="77777777" w:rsidR="008E62FB" w:rsidRPr="00C72256" w:rsidRDefault="008E62FB" w:rsidP="003C0E66">
            <w:pPr>
              <w:pStyle w:val="NoSpacing"/>
              <w:jc w:val="center"/>
              <w:rPr>
                <w:rFonts w:cs="Arial"/>
              </w:rPr>
            </w:pPr>
          </w:p>
        </w:tc>
      </w:tr>
      <w:tr w:rsidR="00EF166B" w:rsidRPr="00C72256" w14:paraId="24CC9177" w14:textId="77777777" w:rsidTr="00934C19">
        <w:trPr>
          <w:cantSplit/>
          <w:trHeight w:val="20"/>
        </w:trPr>
        <w:tc>
          <w:tcPr>
            <w:tcW w:w="1190"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C238CCE" w14:textId="113A5E60" w:rsidR="008E62FB" w:rsidRPr="00910B5F" w:rsidRDefault="008E62FB" w:rsidP="003C0E66">
            <w:pPr>
              <w:pStyle w:val="NoSpacing"/>
              <w:rPr>
                <w:rFonts w:cs="Arial"/>
                <w:highlight w:val="green"/>
              </w:rPr>
            </w:pPr>
            <w:r w:rsidRPr="00910B5F">
              <w:rPr>
                <w:rFonts w:cs="Arial"/>
                <w:highlight w:val="green"/>
              </w:rPr>
              <w:t>Hazard</w:t>
            </w:r>
            <w:r w:rsidR="00657712" w:rsidRPr="00910B5F">
              <w:rPr>
                <w:rFonts w:cs="Arial"/>
                <w:highlight w:val="green"/>
              </w:rPr>
              <w:t>-</w:t>
            </w:r>
            <w:r w:rsidRPr="00910B5F">
              <w:rPr>
                <w:rFonts w:cs="Arial"/>
                <w:highlight w:val="green"/>
              </w:rPr>
              <w:t>2</w:t>
            </w:r>
          </w:p>
        </w:tc>
        <w:tc>
          <w:tcPr>
            <w:tcW w:w="766" w:type="pct"/>
            <w:tcBorders>
              <w:top w:val="nil"/>
              <w:left w:val="single" w:sz="4" w:space="0" w:color="auto"/>
              <w:bottom w:val="single" w:sz="4" w:space="0" w:color="auto"/>
              <w:right w:val="single" w:sz="4" w:space="0" w:color="auto"/>
            </w:tcBorders>
            <w:vAlign w:val="center"/>
          </w:tcPr>
          <w:p w14:paraId="3ADD8205" w14:textId="77777777" w:rsidR="008E62FB" w:rsidRPr="00C72256" w:rsidRDefault="008E62FB" w:rsidP="003C0E66">
            <w:pPr>
              <w:pStyle w:val="NoSpacing"/>
              <w:rPr>
                <w:rFonts w:cs="Arial"/>
              </w:rPr>
            </w:pPr>
          </w:p>
        </w:tc>
        <w:tc>
          <w:tcPr>
            <w:tcW w:w="765" w:type="pct"/>
            <w:tcBorders>
              <w:top w:val="nil"/>
              <w:left w:val="nil"/>
              <w:bottom w:val="single" w:sz="4" w:space="0" w:color="auto"/>
              <w:right w:val="single" w:sz="4" w:space="0" w:color="auto"/>
            </w:tcBorders>
            <w:vAlign w:val="center"/>
          </w:tcPr>
          <w:p w14:paraId="5ED1C2B8" w14:textId="77777777" w:rsidR="008E62FB" w:rsidRPr="00C72256" w:rsidRDefault="008E62FB" w:rsidP="003C0E66">
            <w:pPr>
              <w:pStyle w:val="NoSpacing"/>
              <w:rPr>
                <w:rFonts w:cs="Arial"/>
              </w:rPr>
            </w:pPr>
          </w:p>
        </w:tc>
        <w:tc>
          <w:tcPr>
            <w:tcW w:w="765" w:type="pct"/>
            <w:tcBorders>
              <w:top w:val="nil"/>
              <w:left w:val="nil"/>
              <w:bottom w:val="single" w:sz="4" w:space="0" w:color="auto"/>
              <w:right w:val="single" w:sz="4" w:space="0" w:color="auto"/>
            </w:tcBorders>
            <w:vAlign w:val="center"/>
          </w:tcPr>
          <w:p w14:paraId="302802EF" w14:textId="77777777" w:rsidR="008E62FB" w:rsidRPr="00C72256" w:rsidRDefault="008E62FB" w:rsidP="003C0E66">
            <w:pPr>
              <w:pStyle w:val="NoSpacing"/>
              <w:jc w:val="center"/>
              <w:rPr>
                <w:rFonts w:cs="Arial"/>
              </w:rPr>
            </w:pPr>
          </w:p>
        </w:tc>
        <w:tc>
          <w:tcPr>
            <w:tcW w:w="765" w:type="pct"/>
            <w:tcBorders>
              <w:top w:val="nil"/>
              <w:left w:val="nil"/>
              <w:bottom w:val="single" w:sz="4" w:space="0" w:color="auto"/>
              <w:right w:val="single" w:sz="4" w:space="0" w:color="auto"/>
            </w:tcBorders>
            <w:vAlign w:val="center"/>
          </w:tcPr>
          <w:p w14:paraId="0A05487E" w14:textId="77777777" w:rsidR="008E62FB" w:rsidRPr="00C72256" w:rsidRDefault="008E62FB" w:rsidP="003C0E66">
            <w:pPr>
              <w:pStyle w:val="NoSpacing"/>
              <w:jc w:val="center"/>
              <w:rPr>
                <w:rFonts w:cs="Arial"/>
              </w:rPr>
            </w:pPr>
          </w:p>
        </w:tc>
        <w:tc>
          <w:tcPr>
            <w:tcW w:w="748" w:type="pct"/>
            <w:tcBorders>
              <w:top w:val="nil"/>
              <w:left w:val="nil"/>
              <w:bottom w:val="single" w:sz="4" w:space="0" w:color="auto"/>
              <w:right w:val="single" w:sz="4" w:space="0" w:color="auto"/>
            </w:tcBorders>
            <w:vAlign w:val="center"/>
          </w:tcPr>
          <w:p w14:paraId="07BAD00F" w14:textId="77777777" w:rsidR="008E62FB" w:rsidRPr="00C72256" w:rsidRDefault="008E62FB" w:rsidP="003C0E66">
            <w:pPr>
              <w:pStyle w:val="NoSpacing"/>
              <w:jc w:val="center"/>
              <w:rPr>
                <w:rFonts w:cs="Arial"/>
              </w:rPr>
            </w:pPr>
          </w:p>
        </w:tc>
      </w:tr>
      <w:tr w:rsidR="00EF166B" w:rsidRPr="00C72256" w14:paraId="487F18EE" w14:textId="77777777" w:rsidTr="00934C19">
        <w:trPr>
          <w:cantSplit/>
          <w:trHeight w:val="20"/>
        </w:trPr>
        <w:tc>
          <w:tcPr>
            <w:tcW w:w="1190"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6F536AE" w14:textId="0743323D" w:rsidR="008E62FB" w:rsidRPr="00910B5F" w:rsidRDefault="008E62FB" w:rsidP="003C0E66">
            <w:pPr>
              <w:pStyle w:val="NoSpacing"/>
              <w:rPr>
                <w:rFonts w:cs="Arial"/>
                <w:highlight w:val="green"/>
              </w:rPr>
            </w:pPr>
            <w:r w:rsidRPr="00910B5F">
              <w:rPr>
                <w:rFonts w:cs="Arial"/>
                <w:highlight w:val="green"/>
              </w:rPr>
              <w:t>Hazard</w:t>
            </w:r>
            <w:r w:rsidR="00657712" w:rsidRPr="00910B5F">
              <w:rPr>
                <w:rFonts w:cs="Arial"/>
                <w:highlight w:val="green"/>
              </w:rPr>
              <w:t>-</w:t>
            </w:r>
            <w:r w:rsidRPr="00910B5F">
              <w:rPr>
                <w:rFonts w:cs="Arial"/>
                <w:highlight w:val="green"/>
              </w:rPr>
              <w:t>3</w:t>
            </w:r>
          </w:p>
        </w:tc>
        <w:tc>
          <w:tcPr>
            <w:tcW w:w="766" w:type="pct"/>
            <w:tcBorders>
              <w:top w:val="nil"/>
              <w:left w:val="single" w:sz="4" w:space="0" w:color="auto"/>
              <w:bottom w:val="single" w:sz="4" w:space="0" w:color="auto"/>
              <w:right w:val="single" w:sz="4" w:space="0" w:color="auto"/>
            </w:tcBorders>
            <w:vAlign w:val="center"/>
          </w:tcPr>
          <w:p w14:paraId="183F90BF" w14:textId="77777777" w:rsidR="008E62FB" w:rsidRPr="00C72256" w:rsidRDefault="008E62FB" w:rsidP="003C0E66">
            <w:pPr>
              <w:pStyle w:val="NoSpacing"/>
              <w:rPr>
                <w:rFonts w:cs="Arial"/>
              </w:rPr>
            </w:pPr>
          </w:p>
        </w:tc>
        <w:tc>
          <w:tcPr>
            <w:tcW w:w="765" w:type="pct"/>
            <w:tcBorders>
              <w:top w:val="nil"/>
              <w:left w:val="nil"/>
              <w:bottom w:val="single" w:sz="4" w:space="0" w:color="auto"/>
              <w:right w:val="single" w:sz="4" w:space="0" w:color="auto"/>
            </w:tcBorders>
            <w:vAlign w:val="center"/>
          </w:tcPr>
          <w:p w14:paraId="59A0B991" w14:textId="77777777" w:rsidR="008E62FB" w:rsidRPr="00C72256" w:rsidRDefault="008E62FB" w:rsidP="003C0E66">
            <w:pPr>
              <w:pStyle w:val="NoSpacing"/>
              <w:rPr>
                <w:rFonts w:cs="Arial"/>
              </w:rPr>
            </w:pPr>
          </w:p>
        </w:tc>
        <w:tc>
          <w:tcPr>
            <w:tcW w:w="765" w:type="pct"/>
            <w:tcBorders>
              <w:top w:val="nil"/>
              <w:left w:val="nil"/>
              <w:bottom w:val="single" w:sz="4" w:space="0" w:color="auto"/>
              <w:right w:val="single" w:sz="4" w:space="0" w:color="auto"/>
            </w:tcBorders>
            <w:vAlign w:val="center"/>
          </w:tcPr>
          <w:p w14:paraId="05FBC2C6" w14:textId="77777777" w:rsidR="008E62FB" w:rsidRPr="00C72256" w:rsidRDefault="008E62FB" w:rsidP="003C0E66">
            <w:pPr>
              <w:pStyle w:val="NoSpacing"/>
              <w:jc w:val="center"/>
              <w:rPr>
                <w:rFonts w:cs="Arial"/>
              </w:rPr>
            </w:pPr>
          </w:p>
        </w:tc>
        <w:tc>
          <w:tcPr>
            <w:tcW w:w="765" w:type="pct"/>
            <w:tcBorders>
              <w:top w:val="nil"/>
              <w:left w:val="nil"/>
              <w:bottom w:val="single" w:sz="4" w:space="0" w:color="auto"/>
              <w:right w:val="single" w:sz="4" w:space="0" w:color="auto"/>
            </w:tcBorders>
            <w:vAlign w:val="center"/>
          </w:tcPr>
          <w:p w14:paraId="266BEA44" w14:textId="77777777" w:rsidR="008E62FB" w:rsidRPr="00C72256" w:rsidRDefault="008E62FB" w:rsidP="003C0E66">
            <w:pPr>
              <w:pStyle w:val="NoSpacing"/>
              <w:jc w:val="center"/>
              <w:rPr>
                <w:rFonts w:cs="Arial"/>
              </w:rPr>
            </w:pPr>
          </w:p>
        </w:tc>
        <w:tc>
          <w:tcPr>
            <w:tcW w:w="748" w:type="pct"/>
            <w:tcBorders>
              <w:top w:val="nil"/>
              <w:left w:val="nil"/>
              <w:bottom w:val="single" w:sz="4" w:space="0" w:color="auto"/>
              <w:right w:val="single" w:sz="4" w:space="0" w:color="auto"/>
            </w:tcBorders>
            <w:vAlign w:val="center"/>
          </w:tcPr>
          <w:p w14:paraId="1506FF5C" w14:textId="77777777" w:rsidR="008E62FB" w:rsidRPr="00C72256" w:rsidRDefault="008E62FB" w:rsidP="003C0E66">
            <w:pPr>
              <w:pStyle w:val="NoSpacing"/>
              <w:jc w:val="center"/>
              <w:rPr>
                <w:rFonts w:cs="Arial"/>
              </w:rPr>
            </w:pPr>
          </w:p>
        </w:tc>
      </w:tr>
      <w:tr w:rsidR="00EF166B" w:rsidRPr="00C72256" w14:paraId="6810C734" w14:textId="77777777" w:rsidTr="00934C19">
        <w:trPr>
          <w:cantSplit/>
          <w:trHeight w:val="20"/>
        </w:trPr>
        <w:tc>
          <w:tcPr>
            <w:tcW w:w="1190"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EEC3841" w14:textId="37EB0BD4" w:rsidR="008E62FB" w:rsidRPr="00910B5F" w:rsidRDefault="008E62FB" w:rsidP="003C0E66">
            <w:pPr>
              <w:pStyle w:val="NoSpacing"/>
              <w:rPr>
                <w:rFonts w:cs="Arial"/>
                <w:highlight w:val="green"/>
              </w:rPr>
            </w:pPr>
            <w:r w:rsidRPr="00910B5F">
              <w:rPr>
                <w:rFonts w:cs="Arial"/>
                <w:highlight w:val="green"/>
              </w:rPr>
              <w:t>Hazard</w:t>
            </w:r>
            <w:r w:rsidR="00657712" w:rsidRPr="00910B5F">
              <w:rPr>
                <w:rFonts w:cs="Arial"/>
                <w:highlight w:val="green"/>
              </w:rPr>
              <w:t>-</w:t>
            </w:r>
            <w:r w:rsidRPr="00910B5F">
              <w:rPr>
                <w:rFonts w:cs="Arial"/>
                <w:highlight w:val="green"/>
              </w:rPr>
              <w:t>4</w:t>
            </w:r>
          </w:p>
        </w:tc>
        <w:tc>
          <w:tcPr>
            <w:tcW w:w="766" w:type="pct"/>
            <w:tcBorders>
              <w:top w:val="nil"/>
              <w:left w:val="single" w:sz="4" w:space="0" w:color="auto"/>
              <w:bottom w:val="single" w:sz="4" w:space="0" w:color="auto"/>
              <w:right w:val="single" w:sz="4" w:space="0" w:color="auto"/>
            </w:tcBorders>
            <w:vAlign w:val="center"/>
          </w:tcPr>
          <w:p w14:paraId="5736EEA1" w14:textId="77777777" w:rsidR="008E62FB" w:rsidRPr="00C72256" w:rsidRDefault="008E62FB" w:rsidP="003C0E66">
            <w:pPr>
              <w:pStyle w:val="NoSpacing"/>
              <w:rPr>
                <w:rFonts w:cs="Arial"/>
              </w:rPr>
            </w:pPr>
          </w:p>
        </w:tc>
        <w:tc>
          <w:tcPr>
            <w:tcW w:w="765" w:type="pct"/>
            <w:tcBorders>
              <w:top w:val="nil"/>
              <w:left w:val="nil"/>
              <w:bottom w:val="single" w:sz="4" w:space="0" w:color="auto"/>
              <w:right w:val="single" w:sz="4" w:space="0" w:color="auto"/>
            </w:tcBorders>
            <w:vAlign w:val="center"/>
          </w:tcPr>
          <w:p w14:paraId="716D683B" w14:textId="77777777" w:rsidR="008E62FB" w:rsidRPr="00C72256" w:rsidRDefault="008E62FB" w:rsidP="003C0E66">
            <w:pPr>
              <w:pStyle w:val="NoSpacing"/>
              <w:rPr>
                <w:rFonts w:cs="Arial"/>
              </w:rPr>
            </w:pPr>
          </w:p>
        </w:tc>
        <w:tc>
          <w:tcPr>
            <w:tcW w:w="765" w:type="pct"/>
            <w:tcBorders>
              <w:top w:val="nil"/>
              <w:left w:val="nil"/>
              <w:bottom w:val="single" w:sz="4" w:space="0" w:color="auto"/>
              <w:right w:val="single" w:sz="4" w:space="0" w:color="auto"/>
            </w:tcBorders>
            <w:vAlign w:val="center"/>
          </w:tcPr>
          <w:p w14:paraId="0D44A628" w14:textId="77777777" w:rsidR="008E62FB" w:rsidRPr="00C72256" w:rsidRDefault="008E62FB" w:rsidP="003C0E66">
            <w:pPr>
              <w:pStyle w:val="NoSpacing"/>
              <w:jc w:val="center"/>
              <w:rPr>
                <w:rFonts w:cs="Arial"/>
              </w:rPr>
            </w:pPr>
          </w:p>
        </w:tc>
        <w:tc>
          <w:tcPr>
            <w:tcW w:w="765" w:type="pct"/>
            <w:tcBorders>
              <w:top w:val="nil"/>
              <w:left w:val="nil"/>
              <w:bottom w:val="single" w:sz="4" w:space="0" w:color="auto"/>
              <w:right w:val="single" w:sz="4" w:space="0" w:color="auto"/>
            </w:tcBorders>
            <w:vAlign w:val="center"/>
          </w:tcPr>
          <w:p w14:paraId="1DA716CA" w14:textId="77777777" w:rsidR="008E62FB" w:rsidRPr="00C72256" w:rsidRDefault="008E62FB" w:rsidP="003C0E66">
            <w:pPr>
              <w:pStyle w:val="NoSpacing"/>
              <w:jc w:val="center"/>
              <w:rPr>
                <w:rFonts w:cs="Arial"/>
              </w:rPr>
            </w:pPr>
          </w:p>
        </w:tc>
        <w:tc>
          <w:tcPr>
            <w:tcW w:w="748" w:type="pct"/>
            <w:tcBorders>
              <w:top w:val="nil"/>
              <w:left w:val="nil"/>
              <w:bottom w:val="single" w:sz="4" w:space="0" w:color="auto"/>
              <w:right w:val="single" w:sz="4" w:space="0" w:color="auto"/>
            </w:tcBorders>
            <w:vAlign w:val="center"/>
          </w:tcPr>
          <w:p w14:paraId="2E21F716" w14:textId="77777777" w:rsidR="008E62FB" w:rsidRPr="00C72256" w:rsidRDefault="008E62FB" w:rsidP="003C0E66">
            <w:pPr>
              <w:pStyle w:val="NoSpacing"/>
              <w:jc w:val="center"/>
              <w:rPr>
                <w:rFonts w:cs="Arial"/>
              </w:rPr>
            </w:pPr>
          </w:p>
        </w:tc>
      </w:tr>
      <w:tr w:rsidR="00EF166B" w:rsidRPr="00C72256" w14:paraId="4789D712" w14:textId="77777777" w:rsidTr="00934C19">
        <w:trPr>
          <w:cantSplit/>
          <w:trHeight w:val="20"/>
        </w:trPr>
        <w:tc>
          <w:tcPr>
            <w:tcW w:w="1190"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6B70947" w14:textId="4F318A4C" w:rsidR="008E62FB" w:rsidRPr="00910B5F" w:rsidRDefault="008E62FB" w:rsidP="003C0E66">
            <w:pPr>
              <w:pStyle w:val="NoSpacing"/>
              <w:rPr>
                <w:rFonts w:cs="Arial"/>
                <w:highlight w:val="green"/>
              </w:rPr>
            </w:pPr>
            <w:r w:rsidRPr="00910B5F">
              <w:rPr>
                <w:rFonts w:cs="Arial"/>
                <w:highlight w:val="green"/>
              </w:rPr>
              <w:t>Hazard</w:t>
            </w:r>
            <w:r w:rsidR="00657712" w:rsidRPr="00910B5F">
              <w:rPr>
                <w:rFonts w:cs="Arial"/>
                <w:highlight w:val="green"/>
              </w:rPr>
              <w:t>-</w:t>
            </w:r>
            <w:r w:rsidRPr="00910B5F">
              <w:rPr>
                <w:rFonts w:cs="Arial"/>
                <w:highlight w:val="green"/>
              </w:rPr>
              <w:t>5</w:t>
            </w:r>
          </w:p>
        </w:tc>
        <w:tc>
          <w:tcPr>
            <w:tcW w:w="766" w:type="pct"/>
            <w:tcBorders>
              <w:top w:val="nil"/>
              <w:left w:val="single" w:sz="4" w:space="0" w:color="auto"/>
              <w:bottom w:val="single" w:sz="4" w:space="0" w:color="auto"/>
              <w:right w:val="single" w:sz="4" w:space="0" w:color="auto"/>
            </w:tcBorders>
            <w:vAlign w:val="center"/>
          </w:tcPr>
          <w:p w14:paraId="16EBDE82" w14:textId="77777777" w:rsidR="008E62FB" w:rsidRPr="00C72256" w:rsidRDefault="008E62FB" w:rsidP="003C0E66">
            <w:pPr>
              <w:pStyle w:val="NoSpacing"/>
              <w:rPr>
                <w:rFonts w:cs="Arial"/>
              </w:rPr>
            </w:pPr>
          </w:p>
        </w:tc>
        <w:tc>
          <w:tcPr>
            <w:tcW w:w="765" w:type="pct"/>
            <w:tcBorders>
              <w:top w:val="nil"/>
              <w:left w:val="nil"/>
              <w:bottom w:val="single" w:sz="4" w:space="0" w:color="auto"/>
              <w:right w:val="single" w:sz="4" w:space="0" w:color="auto"/>
            </w:tcBorders>
            <w:vAlign w:val="center"/>
          </w:tcPr>
          <w:p w14:paraId="71C3E269" w14:textId="77777777" w:rsidR="008E62FB" w:rsidRPr="00C72256" w:rsidRDefault="008E62FB" w:rsidP="003C0E66">
            <w:pPr>
              <w:pStyle w:val="NoSpacing"/>
              <w:rPr>
                <w:rFonts w:cs="Arial"/>
              </w:rPr>
            </w:pPr>
          </w:p>
        </w:tc>
        <w:tc>
          <w:tcPr>
            <w:tcW w:w="765" w:type="pct"/>
            <w:tcBorders>
              <w:top w:val="nil"/>
              <w:left w:val="nil"/>
              <w:bottom w:val="single" w:sz="4" w:space="0" w:color="auto"/>
              <w:right w:val="single" w:sz="4" w:space="0" w:color="auto"/>
            </w:tcBorders>
            <w:vAlign w:val="center"/>
          </w:tcPr>
          <w:p w14:paraId="02D1D766" w14:textId="77777777" w:rsidR="008E62FB" w:rsidRPr="00C72256" w:rsidRDefault="008E62FB" w:rsidP="003C0E66">
            <w:pPr>
              <w:pStyle w:val="NoSpacing"/>
              <w:jc w:val="center"/>
              <w:rPr>
                <w:rFonts w:cs="Arial"/>
              </w:rPr>
            </w:pPr>
          </w:p>
        </w:tc>
        <w:tc>
          <w:tcPr>
            <w:tcW w:w="765" w:type="pct"/>
            <w:tcBorders>
              <w:top w:val="nil"/>
              <w:left w:val="nil"/>
              <w:bottom w:val="single" w:sz="4" w:space="0" w:color="auto"/>
              <w:right w:val="single" w:sz="4" w:space="0" w:color="auto"/>
            </w:tcBorders>
            <w:vAlign w:val="center"/>
          </w:tcPr>
          <w:p w14:paraId="47412445" w14:textId="77777777" w:rsidR="008E62FB" w:rsidRPr="00C72256" w:rsidRDefault="008E62FB" w:rsidP="003C0E66">
            <w:pPr>
              <w:pStyle w:val="NoSpacing"/>
              <w:jc w:val="center"/>
              <w:rPr>
                <w:rFonts w:cs="Arial"/>
              </w:rPr>
            </w:pPr>
          </w:p>
        </w:tc>
        <w:tc>
          <w:tcPr>
            <w:tcW w:w="748" w:type="pct"/>
            <w:tcBorders>
              <w:top w:val="nil"/>
              <w:left w:val="nil"/>
              <w:bottom w:val="single" w:sz="4" w:space="0" w:color="auto"/>
              <w:right w:val="single" w:sz="4" w:space="0" w:color="auto"/>
            </w:tcBorders>
            <w:vAlign w:val="center"/>
          </w:tcPr>
          <w:p w14:paraId="29193819" w14:textId="77777777" w:rsidR="008E62FB" w:rsidRPr="00C72256" w:rsidRDefault="008E62FB" w:rsidP="003C0E66">
            <w:pPr>
              <w:pStyle w:val="NoSpacing"/>
              <w:jc w:val="center"/>
              <w:rPr>
                <w:rFonts w:cs="Arial"/>
              </w:rPr>
            </w:pPr>
          </w:p>
        </w:tc>
      </w:tr>
    </w:tbl>
    <w:p w14:paraId="0ED9A1C2" w14:textId="77777777" w:rsidR="001F5BFE" w:rsidRDefault="001F5BFE" w:rsidP="001F5BFE">
      <w:pPr>
        <w:rPr>
          <w:rFonts w:cs="Arial"/>
        </w:rPr>
      </w:pPr>
    </w:p>
    <w:p w14:paraId="4F8C9806" w14:textId="1DDC352D" w:rsidR="00CA54AF" w:rsidRPr="000E5B9E" w:rsidRDefault="005A007F" w:rsidP="001F5BFE">
      <w:pPr>
        <w:rPr>
          <w:rFonts w:cs="Arial"/>
          <w:color w:val="0070C0"/>
        </w:rPr>
      </w:pPr>
      <w:r w:rsidRPr="000E5B9E">
        <w:rPr>
          <w:rFonts w:cs="Arial"/>
          <w:color w:val="0070C0"/>
        </w:rPr>
        <w:t>[Record the data sources used in Anne</w:t>
      </w:r>
      <w:r w:rsidR="000E5B9E" w:rsidRPr="000E5B9E">
        <w:rPr>
          <w:rFonts w:cs="Arial"/>
          <w:color w:val="0070C0"/>
        </w:rPr>
        <w:t>x-N2.]</w:t>
      </w:r>
    </w:p>
    <w:p w14:paraId="2C1F0049" w14:textId="77777777" w:rsidR="00443114" w:rsidRPr="00C72256" w:rsidRDefault="00443114" w:rsidP="001F5BFE">
      <w:pPr>
        <w:rPr>
          <w:rFonts w:cs="Arial"/>
        </w:rPr>
      </w:pPr>
    </w:p>
    <w:p w14:paraId="0E72C8B9" w14:textId="351D999F" w:rsidR="008971B9" w:rsidRPr="006F2F3C" w:rsidRDefault="00AE50F5" w:rsidP="003C341D">
      <w:pPr>
        <w:pStyle w:val="Heading2"/>
        <w:numPr>
          <w:ilvl w:val="1"/>
          <w:numId w:val="24"/>
        </w:numPr>
        <w:ind w:left="540" w:hanging="540"/>
        <w:rPr>
          <w:rFonts w:cs="Arial"/>
        </w:rPr>
      </w:pPr>
      <w:bookmarkStart w:id="13" w:name="_Toc210658706"/>
      <w:r w:rsidRPr="006F2F3C">
        <w:rPr>
          <w:rFonts w:cs="Arial"/>
        </w:rPr>
        <w:t>Curren</w:t>
      </w:r>
      <w:r w:rsidR="00062269" w:rsidRPr="006F2F3C">
        <w:rPr>
          <w:rFonts w:cs="Arial"/>
        </w:rPr>
        <w:t>t</w:t>
      </w:r>
      <w:r w:rsidRPr="006F2F3C">
        <w:rPr>
          <w:rFonts w:cs="Arial"/>
        </w:rPr>
        <w:t xml:space="preserve"> </w:t>
      </w:r>
      <w:r w:rsidR="00062269" w:rsidRPr="006F2F3C">
        <w:rPr>
          <w:rFonts w:cs="Arial"/>
        </w:rPr>
        <w:t xml:space="preserve">Hazard Levels and </w:t>
      </w:r>
      <w:r w:rsidR="008971B9" w:rsidRPr="006F2F3C">
        <w:rPr>
          <w:rFonts w:cs="Arial"/>
        </w:rPr>
        <w:t>Climate Projections</w:t>
      </w:r>
      <w:bookmarkEnd w:id="13"/>
    </w:p>
    <w:p w14:paraId="3C5C80CE" w14:textId="745A970F" w:rsidR="00CB08A8" w:rsidRDefault="00CB08A8" w:rsidP="00062269">
      <w:pPr>
        <w:rPr>
          <w:rFonts w:cs="Arial"/>
          <w:color w:val="0070C0"/>
        </w:rPr>
      </w:pPr>
      <w:r>
        <w:rPr>
          <w:rFonts w:cs="Arial"/>
          <w:color w:val="0070C0"/>
        </w:rPr>
        <w:t xml:space="preserve">[Refer to Step-2.3. to </w:t>
      </w:r>
      <w:r w:rsidR="00A41AB6">
        <w:rPr>
          <w:rFonts w:cs="Arial"/>
          <w:color w:val="0070C0"/>
        </w:rPr>
        <w:t xml:space="preserve">provide a brief narrative description </w:t>
      </w:r>
      <w:r w:rsidR="00C23F5D">
        <w:rPr>
          <w:rFonts w:cs="Arial"/>
          <w:color w:val="0070C0"/>
        </w:rPr>
        <w:t>on</w:t>
      </w:r>
      <w:r>
        <w:rPr>
          <w:rFonts w:cs="Arial"/>
          <w:color w:val="0070C0"/>
        </w:rPr>
        <w:t xml:space="preserve"> </w:t>
      </w:r>
      <w:r w:rsidR="00264B5F">
        <w:rPr>
          <w:rFonts w:cs="Arial"/>
          <w:color w:val="0070C0"/>
        </w:rPr>
        <w:t xml:space="preserve">the </w:t>
      </w:r>
      <w:r w:rsidR="002C3B1A">
        <w:rPr>
          <w:rFonts w:cs="Arial"/>
          <w:color w:val="0070C0"/>
        </w:rPr>
        <w:t>historical</w:t>
      </w:r>
      <w:r w:rsidR="00264B5F">
        <w:rPr>
          <w:rFonts w:cs="Arial"/>
          <w:color w:val="0070C0"/>
        </w:rPr>
        <w:t xml:space="preserve"> trends for</w:t>
      </w:r>
      <w:r>
        <w:rPr>
          <w:rFonts w:cs="Arial"/>
          <w:color w:val="0070C0"/>
        </w:rPr>
        <w:t xml:space="preserve"> </w:t>
      </w:r>
      <w:r w:rsidR="00A41AB6">
        <w:rPr>
          <w:rFonts w:cs="Arial"/>
          <w:color w:val="0070C0"/>
        </w:rPr>
        <w:t>chronic hazards</w:t>
      </w:r>
      <w:r w:rsidR="002C3B1A">
        <w:rPr>
          <w:rFonts w:cs="Arial"/>
          <w:color w:val="0070C0"/>
        </w:rPr>
        <w:t>, and their i</w:t>
      </w:r>
      <w:r w:rsidR="002C3B1A" w:rsidRPr="002C3B1A">
        <w:rPr>
          <w:rFonts w:cs="Arial"/>
          <w:color w:val="0070C0"/>
        </w:rPr>
        <w:t>mplications for the frequency or severity of acute climate hazards</w:t>
      </w:r>
      <w:r w:rsidR="002C3B1A">
        <w:rPr>
          <w:rFonts w:cs="Arial"/>
          <w:color w:val="0070C0"/>
        </w:rPr>
        <w:t>.</w:t>
      </w:r>
    </w:p>
    <w:p w14:paraId="75DE777D" w14:textId="76BE6B97" w:rsidR="00062269" w:rsidRDefault="007F2625" w:rsidP="00062269">
      <w:pPr>
        <w:rPr>
          <w:rFonts w:cs="Arial"/>
          <w:color w:val="0070C0"/>
        </w:rPr>
      </w:pPr>
      <w:r>
        <w:rPr>
          <w:rFonts w:cs="Arial"/>
          <w:color w:val="0070C0"/>
        </w:rPr>
        <w:t xml:space="preserve">Then, </w:t>
      </w:r>
      <w:r w:rsidR="00062269" w:rsidRPr="00C72256">
        <w:rPr>
          <w:rFonts w:cs="Arial"/>
          <w:color w:val="0070C0"/>
        </w:rPr>
        <w:t>Refer to Step-2.</w:t>
      </w:r>
      <w:proofErr w:type="gramStart"/>
      <w:r w:rsidR="00062269" w:rsidRPr="00C72256">
        <w:rPr>
          <w:rFonts w:cs="Arial"/>
          <w:color w:val="0070C0"/>
        </w:rPr>
        <w:t>3</w:t>
      </w:r>
      <w:r w:rsidR="00A41AB6">
        <w:rPr>
          <w:rFonts w:cs="Arial"/>
          <w:color w:val="0070C0"/>
        </w:rPr>
        <w:t>.a.</w:t>
      </w:r>
      <w:proofErr w:type="gramEnd"/>
      <w:r w:rsidR="00A41AB6">
        <w:rPr>
          <w:rFonts w:cs="Arial"/>
          <w:color w:val="0070C0"/>
        </w:rPr>
        <w:t>, and Step-2.</w:t>
      </w:r>
      <w:proofErr w:type="gramStart"/>
      <w:r w:rsidR="00A41AB6">
        <w:rPr>
          <w:rFonts w:cs="Arial"/>
          <w:color w:val="0070C0"/>
        </w:rPr>
        <w:t>3.b.</w:t>
      </w:r>
      <w:proofErr w:type="gramEnd"/>
      <w:r w:rsidR="00D27FCF">
        <w:rPr>
          <w:rFonts w:cs="Arial"/>
          <w:color w:val="0070C0"/>
        </w:rPr>
        <w:t>,</w:t>
      </w:r>
      <w:r w:rsidR="00062269" w:rsidRPr="00C72256">
        <w:rPr>
          <w:rFonts w:cs="Arial"/>
          <w:color w:val="0070C0"/>
        </w:rPr>
        <w:t xml:space="preserve"> and </w:t>
      </w:r>
      <w:r w:rsidR="00062269" w:rsidRPr="00140CFB">
        <w:rPr>
          <w:rFonts w:cs="Arial"/>
          <w:color w:val="0070C0"/>
        </w:rPr>
        <w:t>Annex</w:t>
      </w:r>
      <w:r w:rsidR="00B516D3" w:rsidRPr="00140CFB">
        <w:rPr>
          <w:rFonts w:cs="Arial"/>
          <w:color w:val="0070C0"/>
        </w:rPr>
        <w:t>-A</w:t>
      </w:r>
      <w:r w:rsidR="00062269" w:rsidRPr="00C72256">
        <w:rPr>
          <w:rFonts w:cs="Arial"/>
          <w:color w:val="0070C0"/>
        </w:rPr>
        <w:t xml:space="preserve"> to identify current and future hazard levels for each key hazard</w:t>
      </w:r>
      <w:r w:rsidR="00CB426F" w:rsidRPr="00C72256">
        <w:rPr>
          <w:rFonts w:cs="Arial"/>
          <w:color w:val="0070C0"/>
        </w:rPr>
        <w:t xml:space="preserve"> and record </w:t>
      </w:r>
      <w:r w:rsidR="00100A40" w:rsidRPr="00C72256">
        <w:rPr>
          <w:rFonts w:cs="Arial"/>
          <w:color w:val="0070C0"/>
        </w:rPr>
        <w:t>t</w:t>
      </w:r>
      <w:r w:rsidR="00CB426F" w:rsidRPr="00C72256">
        <w:rPr>
          <w:rFonts w:cs="Arial"/>
          <w:color w:val="0070C0"/>
        </w:rPr>
        <w:t>hem in the table below</w:t>
      </w:r>
      <w:r w:rsidR="00062269" w:rsidRPr="00C72256">
        <w:rPr>
          <w:rFonts w:cs="Arial"/>
          <w:color w:val="0070C0"/>
        </w:rPr>
        <w:t>.</w:t>
      </w:r>
      <w:r w:rsidR="00100A40" w:rsidRPr="00C72256">
        <w:rPr>
          <w:rFonts w:cs="Arial"/>
          <w:color w:val="0070C0"/>
        </w:rPr>
        <w:t xml:space="preserve"> In the first column, list the key hazards selected in Step-2.1. by replacing the placeholder text </w:t>
      </w:r>
      <w:r w:rsidR="000853B6" w:rsidRPr="00C72256">
        <w:rPr>
          <w:rFonts w:cs="Arial"/>
          <w:color w:val="0070C0"/>
        </w:rPr>
        <w:t>(i.e.,</w:t>
      </w:r>
      <w:r w:rsidR="00100A40" w:rsidRPr="00C72256">
        <w:rPr>
          <w:rFonts w:cs="Arial"/>
          <w:color w:val="0070C0"/>
        </w:rPr>
        <w:t xml:space="preserve"> “Hazard-1”</w:t>
      </w:r>
      <w:r w:rsidR="000853B6" w:rsidRPr="00C72256">
        <w:rPr>
          <w:rFonts w:cs="Arial"/>
          <w:color w:val="0070C0"/>
        </w:rPr>
        <w:t>).</w:t>
      </w:r>
      <w:r w:rsidR="00062269" w:rsidRPr="00C72256">
        <w:rPr>
          <w:rFonts w:cs="Arial"/>
          <w:color w:val="0070C0"/>
        </w:rPr>
        <w:t>]</w:t>
      </w:r>
    </w:p>
    <w:p w14:paraId="0DC04539" w14:textId="67EAB7B6" w:rsidR="004B06E5" w:rsidRDefault="004B06E5" w:rsidP="004B06E5"/>
    <w:p w14:paraId="547A7E5A" w14:textId="58120A65" w:rsidR="00D46159" w:rsidRPr="00C72256" w:rsidRDefault="00D46159" w:rsidP="00D46159">
      <w:pPr>
        <w:pStyle w:val="Caption"/>
      </w:pPr>
      <w:r>
        <w:t xml:space="preserve">Table </w:t>
      </w:r>
      <w:r w:rsidRPr="004B06E5">
        <w:rPr>
          <w:highlight w:val="green"/>
        </w:rPr>
        <w:t>n</w:t>
      </w:r>
      <w:r>
        <w:t xml:space="preserve">. </w:t>
      </w:r>
      <w:r w:rsidR="004B06E5">
        <w:t xml:space="preserve">Current and future hazards levels for </w:t>
      </w:r>
      <w:r w:rsidR="004B06E5" w:rsidRPr="004B06E5">
        <w:rPr>
          <w:highlight w:val="green"/>
        </w:rPr>
        <w:t>City/Municipality Name</w:t>
      </w:r>
    </w:p>
    <w:tbl>
      <w:tblPr>
        <w:tblStyle w:val="TableGrid"/>
        <w:tblW w:w="4988" w:type="pct"/>
        <w:tblLook w:val="04A0" w:firstRow="1" w:lastRow="0" w:firstColumn="1" w:lastColumn="0" w:noHBand="0" w:noVBand="1"/>
      </w:tblPr>
      <w:tblGrid>
        <w:gridCol w:w="2153"/>
        <w:gridCol w:w="1370"/>
        <w:gridCol w:w="1370"/>
        <w:gridCol w:w="1370"/>
        <w:gridCol w:w="1370"/>
        <w:gridCol w:w="1366"/>
      </w:tblGrid>
      <w:tr w:rsidR="00EF166B" w:rsidRPr="00C72256" w14:paraId="47797E76" w14:textId="77777777" w:rsidTr="00934C19">
        <w:trPr>
          <w:cantSplit/>
          <w:trHeight w:val="20"/>
        </w:trPr>
        <w:tc>
          <w:tcPr>
            <w:tcW w:w="1197" w:type="pct"/>
            <w:tcBorders>
              <w:top w:val="nil"/>
              <w:left w:val="nil"/>
              <w:bottom w:val="single" w:sz="4" w:space="0" w:color="auto"/>
              <w:right w:val="single" w:sz="4" w:space="0" w:color="auto"/>
            </w:tcBorders>
          </w:tcPr>
          <w:p w14:paraId="4050C6BA" w14:textId="3A9CA7F2" w:rsidR="00100A40" w:rsidRPr="003C0E66" w:rsidRDefault="00100A40" w:rsidP="003C0E66">
            <w:pPr>
              <w:pStyle w:val="NoSpacing"/>
              <w:rPr>
                <w:rFonts w:cs="Arial"/>
                <w:b/>
                <w:bCs/>
              </w:rPr>
            </w:pPr>
          </w:p>
        </w:tc>
        <w:tc>
          <w:tcPr>
            <w:tcW w:w="761" w:type="pct"/>
            <w:tcBorders>
              <w:top w:val="single" w:sz="4" w:space="0" w:color="auto"/>
              <w:left w:val="single" w:sz="4" w:space="0" w:color="auto"/>
              <w:bottom w:val="single" w:sz="4" w:space="0" w:color="auto"/>
              <w:right w:val="nil"/>
            </w:tcBorders>
            <w:shd w:val="clear" w:color="auto" w:fill="D9D9D9" w:themeFill="background1" w:themeFillShade="D9"/>
            <w:vAlign w:val="center"/>
          </w:tcPr>
          <w:p w14:paraId="75E4B305" w14:textId="26E3CB27" w:rsidR="00100A40" w:rsidRPr="003C0E66" w:rsidRDefault="00100A40" w:rsidP="003C0E66">
            <w:pPr>
              <w:pStyle w:val="NoSpacing"/>
              <w:jc w:val="center"/>
              <w:rPr>
                <w:rFonts w:cs="Arial"/>
                <w:b/>
                <w:bCs/>
              </w:rPr>
            </w:pPr>
          </w:p>
        </w:tc>
        <w:tc>
          <w:tcPr>
            <w:tcW w:w="761" w:type="pct"/>
            <w:tcBorders>
              <w:top w:val="single" w:sz="4" w:space="0" w:color="auto"/>
              <w:left w:val="nil"/>
              <w:bottom w:val="single" w:sz="4" w:space="0" w:color="auto"/>
              <w:right w:val="nil"/>
            </w:tcBorders>
            <w:shd w:val="clear" w:color="auto" w:fill="D9D9D9" w:themeFill="background1" w:themeFillShade="D9"/>
            <w:vAlign w:val="center"/>
          </w:tcPr>
          <w:p w14:paraId="61B4C4C5" w14:textId="77777777" w:rsidR="00100A40" w:rsidRPr="003C0E66" w:rsidRDefault="00100A40" w:rsidP="003C0E66">
            <w:pPr>
              <w:pStyle w:val="NoSpacing"/>
              <w:jc w:val="center"/>
              <w:rPr>
                <w:rFonts w:cs="Arial"/>
                <w:b/>
                <w:bCs/>
              </w:rPr>
            </w:pPr>
          </w:p>
        </w:tc>
        <w:tc>
          <w:tcPr>
            <w:tcW w:w="761" w:type="pct"/>
            <w:tcBorders>
              <w:top w:val="single" w:sz="4" w:space="0" w:color="auto"/>
              <w:left w:val="nil"/>
              <w:bottom w:val="single" w:sz="4" w:space="0" w:color="auto"/>
              <w:right w:val="nil"/>
            </w:tcBorders>
            <w:shd w:val="clear" w:color="auto" w:fill="D9D9D9" w:themeFill="background1" w:themeFillShade="D9"/>
            <w:vAlign w:val="center"/>
          </w:tcPr>
          <w:p w14:paraId="6EEDA071" w14:textId="11CCA10D" w:rsidR="00100A40" w:rsidRPr="003C0E66" w:rsidRDefault="00100A40" w:rsidP="003C0E66">
            <w:pPr>
              <w:pStyle w:val="NoSpacing"/>
              <w:jc w:val="center"/>
              <w:rPr>
                <w:rFonts w:cs="Arial"/>
                <w:b/>
                <w:bCs/>
              </w:rPr>
            </w:pPr>
            <w:r w:rsidRPr="003C0E66">
              <w:rPr>
                <w:rFonts w:cs="Arial"/>
                <w:b/>
                <w:bCs/>
              </w:rPr>
              <w:t>Hazard</w:t>
            </w:r>
            <w:r w:rsidRPr="00C72256">
              <w:rPr>
                <w:rFonts w:cs="Arial"/>
                <w:b/>
                <w:bCs/>
              </w:rPr>
              <w:t xml:space="preserve"> </w:t>
            </w:r>
            <w:r w:rsidRPr="003C0E66">
              <w:rPr>
                <w:rFonts w:cs="Arial"/>
                <w:b/>
                <w:bCs/>
              </w:rPr>
              <w:t>Level</w:t>
            </w:r>
          </w:p>
        </w:tc>
        <w:tc>
          <w:tcPr>
            <w:tcW w:w="761" w:type="pct"/>
            <w:tcBorders>
              <w:top w:val="single" w:sz="4" w:space="0" w:color="auto"/>
              <w:left w:val="nil"/>
              <w:bottom w:val="single" w:sz="4" w:space="0" w:color="auto"/>
              <w:right w:val="nil"/>
            </w:tcBorders>
            <w:shd w:val="clear" w:color="auto" w:fill="D9D9D9" w:themeFill="background1" w:themeFillShade="D9"/>
            <w:vAlign w:val="center"/>
          </w:tcPr>
          <w:p w14:paraId="53D67CAC" w14:textId="77777777" w:rsidR="00100A40" w:rsidRPr="003C0E66" w:rsidRDefault="00100A40" w:rsidP="003C0E66">
            <w:pPr>
              <w:pStyle w:val="NoSpacing"/>
              <w:jc w:val="center"/>
              <w:rPr>
                <w:rFonts w:cs="Arial"/>
                <w:b/>
                <w:bCs/>
              </w:rPr>
            </w:pPr>
          </w:p>
        </w:tc>
        <w:tc>
          <w:tcPr>
            <w:tcW w:w="761"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D30F7F4" w14:textId="613BF297" w:rsidR="00100A40" w:rsidRPr="003C0E66" w:rsidRDefault="00100A40" w:rsidP="003C0E66">
            <w:pPr>
              <w:pStyle w:val="NoSpacing"/>
              <w:jc w:val="center"/>
              <w:rPr>
                <w:rFonts w:cs="Arial"/>
                <w:b/>
                <w:bCs/>
              </w:rPr>
            </w:pPr>
          </w:p>
        </w:tc>
      </w:tr>
      <w:tr w:rsidR="00EF166B" w:rsidRPr="00C72256" w14:paraId="26D39B1E" w14:textId="77777777" w:rsidTr="00934C19">
        <w:trPr>
          <w:cantSplit/>
          <w:trHeight w:val="20"/>
        </w:trPr>
        <w:tc>
          <w:tcPr>
            <w:tcW w:w="1197" w:type="pct"/>
            <w:tcBorders>
              <w:top w:val="single" w:sz="4" w:space="0" w:color="auto"/>
            </w:tcBorders>
            <w:shd w:val="clear" w:color="auto" w:fill="D9D9D9" w:themeFill="background1" w:themeFillShade="D9"/>
            <w:vAlign w:val="center"/>
            <w:hideMark/>
          </w:tcPr>
          <w:p w14:paraId="3890DFEA" w14:textId="63B3E2D7" w:rsidR="00100A40" w:rsidRPr="003C0E66" w:rsidRDefault="00100A40" w:rsidP="003C0E66">
            <w:pPr>
              <w:pStyle w:val="NoSpacing"/>
              <w:jc w:val="left"/>
              <w:rPr>
                <w:rFonts w:cs="Arial"/>
                <w:b/>
                <w:bCs/>
              </w:rPr>
            </w:pPr>
            <w:r w:rsidRPr="003C0E66">
              <w:rPr>
                <w:rFonts w:cs="Arial"/>
                <w:b/>
                <w:bCs/>
              </w:rPr>
              <w:t> Hazard</w:t>
            </w:r>
          </w:p>
        </w:tc>
        <w:tc>
          <w:tcPr>
            <w:tcW w:w="761" w:type="pct"/>
            <w:tcBorders>
              <w:top w:val="single" w:sz="4" w:space="0" w:color="auto"/>
            </w:tcBorders>
            <w:shd w:val="clear" w:color="auto" w:fill="D9D9D9" w:themeFill="background1" w:themeFillShade="D9"/>
            <w:vAlign w:val="center"/>
            <w:hideMark/>
          </w:tcPr>
          <w:p w14:paraId="28EAE0D0" w14:textId="77777777" w:rsidR="00100A40" w:rsidRPr="003C0E66" w:rsidRDefault="00100A40" w:rsidP="003C0E66">
            <w:pPr>
              <w:pStyle w:val="NoSpacing"/>
              <w:jc w:val="center"/>
              <w:rPr>
                <w:rFonts w:cs="Arial"/>
                <w:b/>
                <w:bCs/>
              </w:rPr>
            </w:pPr>
            <w:r w:rsidRPr="003C0E66">
              <w:rPr>
                <w:rFonts w:cs="Arial"/>
                <w:b/>
                <w:bCs/>
              </w:rPr>
              <w:t>Current (Baseline)</w:t>
            </w:r>
          </w:p>
        </w:tc>
        <w:tc>
          <w:tcPr>
            <w:tcW w:w="761" w:type="pct"/>
            <w:tcBorders>
              <w:top w:val="single" w:sz="4" w:space="0" w:color="auto"/>
            </w:tcBorders>
            <w:shd w:val="clear" w:color="auto" w:fill="D9D9D9" w:themeFill="background1" w:themeFillShade="D9"/>
            <w:vAlign w:val="center"/>
            <w:hideMark/>
          </w:tcPr>
          <w:p w14:paraId="55BF4601" w14:textId="5FAFE5E9" w:rsidR="00100A40" w:rsidRPr="003C0E66" w:rsidRDefault="00100A40" w:rsidP="003C0E66">
            <w:pPr>
              <w:pStyle w:val="NoSpacing"/>
              <w:jc w:val="center"/>
              <w:rPr>
                <w:rFonts w:cs="Arial"/>
                <w:b/>
                <w:bCs/>
              </w:rPr>
            </w:pPr>
            <w:r w:rsidRPr="003C0E66">
              <w:rPr>
                <w:rFonts w:cs="Arial"/>
                <w:b/>
                <w:bCs/>
              </w:rPr>
              <w:t>2050</w:t>
            </w:r>
            <w:r w:rsidRPr="003C0E66">
              <w:rPr>
                <w:rFonts w:cs="Arial"/>
                <w:b/>
                <w:bCs/>
              </w:rPr>
              <w:br/>
              <w:t>SSP2-4.5</w:t>
            </w:r>
          </w:p>
        </w:tc>
        <w:tc>
          <w:tcPr>
            <w:tcW w:w="761" w:type="pct"/>
            <w:tcBorders>
              <w:top w:val="single" w:sz="4" w:space="0" w:color="auto"/>
            </w:tcBorders>
            <w:shd w:val="clear" w:color="auto" w:fill="D9D9D9" w:themeFill="background1" w:themeFillShade="D9"/>
            <w:vAlign w:val="center"/>
            <w:hideMark/>
          </w:tcPr>
          <w:p w14:paraId="25ED8847" w14:textId="6ACBC712" w:rsidR="00100A40" w:rsidRPr="003C0E66" w:rsidRDefault="00100A40" w:rsidP="003C0E66">
            <w:pPr>
              <w:pStyle w:val="NoSpacing"/>
              <w:jc w:val="center"/>
              <w:rPr>
                <w:rFonts w:cs="Arial"/>
                <w:b/>
                <w:bCs/>
              </w:rPr>
            </w:pPr>
            <w:r w:rsidRPr="003C0E66">
              <w:rPr>
                <w:rFonts w:cs="Arial"/>
                <w:b/>
                <w:bCs/>
              </w:rPr>
              <w:t>2050</w:t>
            </w:r>
            <w:r w:rsidRPr="003C0E66">
              <w:rPr>
                <w:rFonts w:cs="Arial"/>
                <w:b/>
                <w:bCs/>
              </w:rPr>
              <w:br/>
              <w:t>SSP5-8.5</w:t>
            </w:r>
          </w:p>
        </w:tc>
        <w:tc>
          <w:tcPr>
            <w:tcW w:w="761" w:type="pct"/>
            <w:tcBorders>
              <w:top w:val="single" w:sz="4" w:space="0" w:color="auto"/>
            </w:tcBorders>
            <w:shd w:val="clear" w:color="auto" w:fill="D9D9D9" w:themeFill="background1" w:themeFillShade="D9"/>
            <w:vAlign w:val="center"/>
          </w:tcPr>
          <w:p w14:paraId="3D2D5819" w14:textId="143AA683" w:rsidR="00100A40" w:rsidRPr="003C0E66" w:rsidRDefault="00100A40" w:rsidP="003C0E66">
            <w:pPr>
              <w:pStyle w:val="NoSpacing"/>
              <w:jc w:val="center"/>
              <w:rPr>
                <w:rFonts w:cs="Arial"/>
                <w:b/>
                <w:bCs/>
              </w:rPr>
            </w:pPr>
            <w:r w:rsidRPr="003C0E66">
              <w:rPr>
                <w:rFonts w:cs="Arial"/>
                <w:b/>
                <w:bCs/>
              </w:rPr>
              <w:t>2100</w:t>
            </w:r>
            <w:r w:rsidRPr="003C0E66">
              <w:rPr>
                <w:rFonts w:cs="Arial"/>
                <w:b/>
                <w:bCs/>
              </w:rPr>
              <w:br/>
              <w:t>SSP2-4.5</w:t>
            </w:r>
          </w:p>
        </w:tc>
        <w:tc>
          <w:tcPr>
            <w:tcW w:w="761" w:type="pct"/>
            <w:tcBorders>
              <w:top w:val="single" w:sz="4" w:space="0" w:color="auto"/>
            </w:tcBorders>
            <w:shd w:val="clear" w:color="auto" w:fill="D9D9D9" w:themeFill="background1" w:themeFillShade="D9"/>
            <w:vAlign w:val="center"/>
          </w:tcPr>
          <w:p w14:paraId="2491E58F" w14:textId="060E57FC" w:rsidR="00100A40" w:rsidRPr="003C0E66" w:rsidRDefault="00100A40" w:rsidP="003C0E66">
            <w:pPr>
              <w:pStyle w:val="NoSpacing"/>
              <w:jc w:val="center"/>
              <w:rPr>
                <w:rFonts w:cs="Arial"/>
                <w:b/>
                <w:bCs/>
              </w:rPr>
            </w:pPr>
            <w:r w:rsidRPr="003C0E66">
              <w:rPr>
                <w:rFonts w:cs="Arial"/>
                <w:b/>
                <w:bCs/>
              </w:rPr>
              <w:t>2100</w:t>
            </w:r>
            <w:r w:rsidRPr="003C0E66">
              <w:rPr>
                <w:rFonts w:cs="Arial"/>
                <w:b/>
                <w:bCs/>
              </w:rPr>
              <w:br/>
              <w:t>SSP5-8.5</w:t>
            </w:r>
          </w:p>
        </w:tc>
      </w:tr>
      <w:tr w:rsidR="00EF166B" w:rsidRPr="00C72256" w14:paraId="57B554C5" w14:textId="77777777" w:rsidTr="00934C19">
        <w:trPr>
          <w:cantSplit/>
          <w:trHeight w:val="20"/>
        </w:trPr>
        <w:tc>
          <w:tcPr>
            <w:tcW w:w="1197" w:type="pct"/>
            <w:shd w:val="clear" w:color="auto" w:fill="F2F2F2" w:themeFill="background1" w:themeFillShade="F2"/>
            <w:vAlign w:val="center"/>
            <w:hideMark/>
          </w:tcPr>
          <w:p w14:paraId="5282092D" w14:textId="6F521B89" w:rsidR="00100A40" w:rsidRPr="00910B5F" w:rsidRDefault="00100A40" w:rsidP="003C0E66">
            <w:pPr>
              <w:pStyle w:val="NoSpacing"/>
              <w:jc w:val="left"/>
              <w:rPr>
                <w:rFonts w:cs="Arial"/>
                <w:highlight w:val="green"/>
              </w:rPr>
            </w:pPr>
            <w:r w:rsidRPr="00910B5F">
              <w:rPr>
                <w:rFonts w:cs="Arial"/>
                <w:highlight w:val="green"/>
              </w:rPr>
              <w:t>Hazard-1</w:t>
            </w:r>
          </w:p>
        </w:tc>
        <w:tc>
          <w:tcPr>
            <w:tcW w:w="761" w:type="pct"/>
            <w:vAlign w:val="center"/>
          </w:tcPr>
          <w:p w14:paraId="61A6F78F" w14:textId="77777777" w:rsidR="00100A40" w:rsidRPr="00C72256" w:rsidRDefault="00100A40" w:rsidP="003C0E66">
            <w:pPr>
              <w:pStyle w:val="NoSpacing"/>
              <w:jc w:val="center"/>
              <w:rPr>
                <w:rFonts w:cs="Arial"/>
              </w:rPr>
            </w:pPr>
          </w:p>
        </w:tc>
        <w:tc>
          <w:tcPr>
            <w:tcW w:w="761" w:type="pct"/>
            <w:vAlign w:val="center"/>
          </w:tcPr>
          <w:p w14:paraId="5D741E96" w14:textId="77777777" w:rsidR="00100A40" w:rsidRPr="00C72256" w:rsidRDefault="00100A40" w:rsidP="003C0E66">
            <w:pPr>
              <w:pStyle w:val="NoSpacing"/>
              <w:jc w:val="center"/>
              <w:rPr>
                <w:rFonts w:cs="Arial"/>
              </w:rPr>
            </w:pPr>
          </w:p>
        </w:tc>
        <w:tc>
          <w:tcPr>
            <w:tcW w:w="761" w:type="pct"/>
            <w:vAlign w:val="center"/>
          </w:tcPr>
          <w:p w14:paraId="4AC64113" w14:textId="77777777" w:rsidR="00100A40" w:rsidRPr="00C72256" w:rsidRDefault="00100A40" w:rsidP="003C0E66">
            <w:pPr>
              <w:pStyle w:val="NoSpacing"/>
              <w:jc w:val="center"/>
              <w:rPr>
                <w:rFonts w:cs="Arial"/>
              </w:rPr>
            </w:pPr>
          </w:p>
        </w:tc>
        <w:tc>
          <w:tcPr>
            <w:tcW w:w="761" w:type="pct"/>
            <w:vAlign w:val="center"/>
          </w:tcPr>
          <w:p w14:paraId="1423D7E1" w14:textId="77777777" w:rsidR="00100A40" w:rsidRPr="00C72256" w:rsidRDefault="00100A40" w:rsidP="003C0E66">
            <w:pPr>
              <w:pStyle w:val="NoSpacing"/>
              <w:jc w:val="center"/>
              <w:rPr>
                <w:rFonts w:cs="Arial"/>
              </w:rPr>
            </w:pPr>
          </w:p>
        </w:tc>
        <w:tc>
          <w:tcPr>
            <w:tcW w:w="761" w:type="pct"/>
            <w:vAlign w:val="center"/>
          </w:tcPr>
          <w:p w14:paraId="32BB54EA" w14:textId="0077EF4C" w:rsidR="00100A40" w:rsidRPr="00C72256" w:rsidRDefault="00100A40" w:rsidP="003C0E66">
            <w:pPr>
              <w:pStyle w:val="NoSpacing"/>
              <w:jc w:val="center"/>
              <w:rPr>
                <w:rFonts w:cs="Arial"/>
              </w:rPr>
            </w:pPr>
          </w:p>
        </w:tc>
      </w:tr>
      <w:tr w:rsidR="00EF166B" w:rsidRPr="00C72256" w14:paraId="5922F5AF" w14:textId="77777777" w:rsidTr="00934C19">
        <w:trPr>
          <w:cantSplit/>
          <w:trHeight w:val="20"/>
        </w:trPr>
        <w:tc>
          <w:tcPr>
            <w:tcW w:w="1197" w:type="pct"/>
            <w:shd w:val="clear" w:color="auto" w:fill="F2F2F2" w:themeFill="background1" w:themeFillShade="F2"/>
            <w:vAlign w:val="center"/>
            <w:hideMark/>
          </w:tcPr>
          <w:p w14:paraId="6281F982" w14:textId="3BF7516D" w:rsidR="00100A40" w:rsidRPr="00910B5F" w:rsidRDefault="00100A40" w:rsidP="003C0E66">
            <w:pPr>
              <w:pStyle w:val="NoSpacing"/>
              <w:jc w:val="left"/>
              <w:rPr>
                <w:rFonts w:cs="Arial"/>
                <w:highlight w:val="green"/>
              </w:rPr>
            </w:pPr>
            <w:r w:rsidRPr="00910B5F">
              <w:rPr>
                <w:rFonts w:cs="Arial"/>
                <w:highlight w:val="green"/>
              </w:rPr>
              <w:t>Hazard-2</w:t>
            </w:r>
          </w:p>
        </w:tc>
        <w:tc>
          <w:tcPr>
            <w:tcW w:w="761" w:type="pct"/>
            <w:vAlign w:val="center"/>
          </w:tcPr>
          <w:p w14:paraId="2F4DD84E" w14:textId="77777777" w:rsidR="00100A40" w:rsidRPr="00C72256" w:rsidRDefault="00100A40" w:rsidP="003C0E66">
            <w:pPr>
              <w:pStyle w:val="NoSpacing"/>
              <w:jc w:val="center"/>
              <w:rPr>
                <w:rFonts w:cs="Arial"/>
              </w:rPr>
            </w:pPr>
          </w:p>
        </w:tc>
        <w:tc>
          <w:tcPr>
            <w:tcW w:w="761" w:type="pct"/>
            <w:vAlign w:val="center"/>
          </w:tcPr>
          <w:p w14:paraId="586FE746" w14:textId="77777777" w:rsidR="00100A40" w:rsidRPr="00C72256" w:rsidRDefault="00100A40" w:rsidP="003C0E66">
            <w:pPr>
              <w:pStyle w:val="NoSpacing"/>
              <w:jc w:val="center"/>
              <w:rPr>
                <w:rFonts w:cs="Arial"/>
              </w:rPr>
            </w:pPr>
          </w:p>
        </w:tc>
        <w:tc>
          <w:tcPr>
            <w:tcW w:w="761" w:type="pct"/>
            <w:vAlign w:val="center"/>
          </w:tcPr>
          <w:p w14:paraId="58085872" w14:textId="77777777" w:rsidR="00100A40" w:rsidRPr="00C72256" w:rsidRDefault="00100A40" w:rsidP="003C0E66">
            <w:pPr>
              <w:pStyle w:val="NoSpacing"/>
              <w:jc w:val="center"/>
              <w:rPr>
                <w:rFonts w:cs="Arial"/>
              </w:rPr>
            </w:pPr>
          </w:p>
        </w:tc>
        <w:tc>
          <w:tcPr>
            <w:tcW w:w="761" w:type="pct"/>
            <w:vAlign w:val="center"/>
          </w:tcPr>
          <w:p w14:paraId="371FE446" w14:textId="77777777" w:rsidR="00100A40" w:rsidRPr="00C72256" w:rsidRDefault="00100A40" w:rsidP="003C0E66">
            <w:pPr>
              <w:pStyle w:val="NoSpacing"/>
              <w:jc w:val="center"/>
              <w:rPr>
                <w:rFonts w:cs="Arial"/>
              </w:rPr>
            </w:pPr>
          </w:p>
        </w:tc>
        <w:tc>
          <w:tcPr>
            <w:tcW w:w="761" w:type="pct"/>
            <w:vAlign w:val="center"/>
          </w:tcPr>
          <w:p w14:paraId="5335FC75" w14:textId="222D18DF" w:rsidR="00100A40" w:rsidRPr="00C72256" w:rsidRDefault="00100A40" w:rsidP="003C0E66">
            <w:pPr>
              <w:pStyle w:val="NoSpacing"/>
              <w:jc w:val="center"/>
              <w:rPr>
                <w:rFonts w:cs="Arial"/>
              </w:rPr>
            </w:pPr>
          </w:p>
        </w:tc>
      </w:tr>
      <w:tr w:rsidR="00EF166B" w:rsidRPr="00C72256" w14:paraId="538D5DFA" w14:textId="77777777" w:rsidTr="00934C19">
        <w:trPr>
          <w:cantSplit/>
          <w:trHeight w:val="20"/>
        </w:trPr>
        <w:tc>
          <w:tcPr>
            <w:tcW w:w="1197" w:type="pct"/>
            <w:shd w:val="clear" w:color="auto" w:fill="F2F2F2" w:themeFill="background1" w:themeFillShade="F2"/>
            <w:vAlign w:val="center"/>
            <w:hideMark/>
          </w:tcPr>
          <w:p w14:paraId="2D382AF8" w14:textId="19FBA9C7" w:rsidR="00100A40" w:rsidRPr="00910B5F" w:rsidRDefault="00100A40" w:rsidP="003C0E66">
            <w:pPr>
              <w:pStyle w:val="NoSpacing"/>
              <w:jc w:val="left"/>
              <w:rPr>
                <w:rFonts w:cs="Arial"/>
                <w:highlight w:val="green"/>
              </w:rPr>
            </w:pPr>
            <w:r w:rsidRPr="00910B5F">
              <w:rPr>
                <w:rFonts w:cs="Arial"/>
                <w:highlight w:val="green"/>
              </w:rPr>
              <w:t>Hazard-3</w:t>
            </w:r>
          </w:p>
        </w:tc>
        <w:tc>
          <w:tcPr>
            <w:tcW w:w="761" w:type="pct"/>
            <w:vAlign w:val="center"/>
          </w:tcPr>
          <w:p w14:paraId="5ED53140" w14:textId="77777777" w:rsidR="00100A40" w:rsidRPr="00C72256" w:rsidRDefault="00100A40" w:rsidP="003C0E66">
            <w:pPr>
              <w:pStyle w:val="NoSpacing"/>
              <w:jc w:val="center"/>
              <w:rPr>
                <w:rFonts w:cs="Arial"/>
              </w:rPr>
            </w:pPr>
          </w:p>
        </w:tc>
        <w:tc>
          <w:tcPr>
            <w:tcW w:w="761" w:type="pct"/>
            <w:vAlign w:val="center"/>
          </w:tcPr>
          <w:p w14:paraId="33CF5731" w14:textId="77777777" w:rsidR="00100A40" w:rsidRPr="00C72256" w:rsidRDefault="00100A40" w:rsidP="003C0E66">
            <w:pPr>
              <w:pStyle w:val="NoSpacing"/>
              <w:jc w:val="center"/>
              <w:rPr>
                <w:rFonts w:cs="Arial"/>
              </w:rPr>
            </w:pPr>
          </w:p>
        </w:tc>
        <w:tc>
          <w:tcPr>
            <w:tcW w:w="761" w:type="pct"/>
            <w:vAlign w:val="center"/>
          </w:tcPr>
          <w:p w14:paraId="3450BEB4" w14:textId="77777777" w:rsidR="00100A40" w:rsidRPr="00C72256" w:rsidRDefault="00100A40" w:rsidP="003C0E66">
            <w:pPr>
              <w:pStyle w:val="NoSpacing"/>
              <w:jc w:val="center"/>
              <w:rPr>
                <w:rFonts w:cs="Arial"/>
              </w:rPr>
            </w:pPr>
          </w:p>
        </w:tc>
        <w:tc>
          <w:tcPr>
            <w:tcW w:w="761" w:type="pct"/>
            <w:vAlign w:val="center"/>
          </w:tcPr>
          <w:p w14:paraId="7A5981A4" w14:textId="77777777" w:rsidR="00100A40" w:rsidRPr="00C72256" w:rsidRDefault="00100A40" w:rsidP="003C0E66">
            <w:pPr>
              <w:pStyle w:val="NoSpacing"/>
              <w:jc w:val="center"/>
              <w:rPr>
                <w:rFonts w:cs="Arial"/>
              </w:rPr>
            </w:pPr>
          </w:p>
        </w:tc>
        <w:tc>
          <w:tcPr>
            <w:tcW w:w="761" w:type="pct"/>
            <w:vAlign w:val="center"/>
          </w:tcPr>
          <w:p w14:paraId="18B0D94F" w14:textId="4D3EB95A" w:rsidR="00100A40" w:rsidRPr="00C72256" w:rsidRDefault="00100A40" w:rsidP="003C0E66">
            <w:pPr>
              <w:pStyle w:val="NoSpacing"/>
              <w:jc w:val="center"/>
              <w:rPr>
                <w:rFonts w:cs="Arial"/>
              </w:rPr>
            </w:pPr>
          </w:p>
        </w:tc>
      </w:tr>
      <w:tr w:rsidR="00EF166B" w:rsidRPr="00C72256" w14:paraId="52573160" w14:textId="77777777" w:rsidTr="00934C19">
        <w:trPr>
          <w:cantSplit/>
          <w:trHeight w:val="20"/>
        </w:trPr>
        <w:tc>
          <w:tcPr>
            <w:tcW w:w="1197" w:type="pct"/>
            <w:shd w:val="clear" w:color="auto" w:fill="F2F2F2" w:themeFill="background1" w:themeFillShade="F2"/>
            <w:vAlign w:val="center"/>
            <w:hideMark/>
          </w:tcPr>
          <w:p w14:paraId="715B1516" w14:textId="66ACEF56" w:rsidR="00100A40" w:rsidRPr="00910B5F" w:rsidRDefault="00100A40" w:rsidP="003C0E66">
            <w:pPr>
              <w:pStyle w:val="NoSpacing"/>
              <w:jc w:val="left"/>
              <w:rPr>
                <w:rFonts w:cs="Arial"/>
                <w:highlight w:val="green"/>
              </w:rPr>
            </w:pPr>
            <w:r w:rsidRPr="00910B5F">
              <w:rPr>
                <w:rFonts w:cs="Arial"/>
                <w:highlight w:val="green"/>
              </w:rPr>
              <w:t>Hazard-4</w:t>
            </w:r>
          </w:p>
        </w:tc>
        <w:tc>
          <w:tcPr>
            <w:tcW w:w="761" w:type="pct"/>
            <w:vAlign w:val="center"/>
          </w:tcPr>
          <w:p w14:paraId="4E44E1F4" w14:textId="77777777" w:rsidR="00100A40" w:rsidRPr="00C72256" w:rsidRDefault="00100A40" w:rsidP="003C0E66">
            <w:pPr>
              <w:pStyle w:val="NoSpacing"/>
              <w:jc w:val="center"/>
              <w:rPr>
                <w:rFonts w:cs="Arial"/>
              </w:rPr>
            </w:pPr>
          </w:p>
        </w:tc>
        <w:tc>
          <w:tcPr>
            <w:tcW w:w="761" w:type="pct"/>
            <w:vAlign w:val="center"/>
          </w:tcPr>
          <w:p w14:paraId="439D3C4F" w14:textId="77777777" w:rsidR="00100A40" w:rsidRPr="00C72256" w:rsidRDefault="00100A40" w:rsidP="003C0E66">
            <w:pPr>
              <w:pStyle w:val="NoSpacing"/>
              <w:jc w:val="center"/>
              <w:rPr>
                <w:rFonts w:cs="Arial"/>
              </w:rPr>
            </w:pPr>
          </w:p>
        </w:tc>
        <w:tc>
          <w:tcPr>
            <w:tcW w:w="761" w:type="pct"/>
            <w:vAlign w:val="center"/>
          </w:tcPr>
          <w:p w14:paraId="021F8768" w14:textId="77777777" w:rsidR="00100A40" w:rsidRPr="00C72256" w:rsidRDefault="00100A40" w:rsidP="003C0E66">
            <w:pPr>
              <w:pStyle w:val="NoSpacing"/>
              <w:jc w:val="center"/>
              <w:rPr>
                <w:rFonts w:cs="Arial"/>
              </w:rPr>
            </w:pPr>
          </w:p>
        </w:tc>
        <w:tc>
          <w:tcPr>
            <w:tcW w:w="761" w:type="pct"/>
            <w:vAlign w:val="center"/>
          </w:tcPr>
          <w:p w14:paraId="09D11FC6" w14:textId="77777777" w:rsidR="00100A40" w:rsidRPr="00C72256" w:rsidRDefault="00100A40" w:rsidP="003C0E66">
            <w:pPr>
              <w:pStyle w:val="NoSpacing"/>
              <w:jc w:val="center"/>
              <w:rPr>
                <w:rFonts w:cs="Arial"/>
              </w:rPr>
            </w:pPr>
          </w:p>
        </w:tc>
        <w:tc>
          <w:tcPr>
            <w:tcW w:w="761" w:type="pct"/>
            <w:vAlign w:val="center"/>
          </w:tcPr>
          <w:p w14:paraId="0E9A590E" w14:textId="69876240" w:rsidR="00100A40" w:rsidRPr="00C72256" w:rsidRDefault="00100A40" w:rsidP="003C0E66">
            <w:pPr>
              <w:pStyle w:val="NoSpacing"/>
              <w:jc w:val="center"/>
              <w:rPr>
                <w:rFonts w:cs="Arial"/>
              </w:rPr>
            </w:pPr>
          </w:p>
        </w:tc>
      </w:tr>
      <w:tr w:rsidR="00EF166B" w:rsidRPr="00C72256" w14:paraId="79733C60" w14:textId="77777777" w:rsidTr="00934C19">
        <w:trPr>
          <w:cantSplit/>
          <w:trHeight w:val="20"/>
        </w:trPr>
        <w:tc>
          <w:tcPr>
            <w:tcW w:w="1197" w:type="pct"/>
            <w:shd w:val="clear" w:color="auto" w:fill="F2F2F2" w:themeFill="background1" w:themeFillShade="F2"/>
            <w:vAlign w:val="center"/>
            <w:hideMark/>
          </w:tcPr>
          <w:p w14:paraId="760DFEB2" w14:textId="1366B15A" w:rsidR="00100A40" w:rsidRPr="00910B5F" w:rsidRDefault="00100A40" w:rsidP="003C0E66">
            <w:pPr>
              <w:pStyle w:val="NoSpacing"/>
              <w:jc w:val="left"/>
              <w:rPr>
                <w:rFonts w:cs="Arial"/>
                <w:highlight w:val="green"/>
              </w:rPr>
            </w:pPr>
            <w:r w:rsidRPr="00910B5F">
              <w:rPr>
                <w:rFonts w:cs="Arial"/>
                <w:highlight w:val="green"/>
              </w:rPr>
              <w:t>Hazard-5</w:t>
            </w:r>
          </w:p>
        </w:tc>
        <w:tc>
          <w:tcPr>
            <w:tcW w:w="761" w:type="pct"/>
            <w:vAlign w:val="center"/>
          </w:tcPr>
          <w:p w14:paraId="11F0F62B" w14:textId="77777777" w:rsidR="00100A40" w:rsidRPr="00C72256" w:rsidRDefault="00100A40" w:rsidP="003C0E66">
            <w:pPr>
              <w:pStyle w:val="NoSpacing"/>
              <w:jc w:val="center"/>
              <w:rPr>
                <w:rFonts w:cs="Arial"/>
              </w:rPr>
            </w:pPr>
          </w:p>
        </w:tc>
        <w:tc>
          <w:tcPr>
            <w:tcW w:w="761" w:type="pct"/>
            <w:vAlign w:val="center"/>
          </w:tcPr>
          <w:p w14:paraId="64207AB4" w14:textId="77777777" w:rsidR="00100A40" w:rsidRPr="00C72256" w:rsidRDefault="00100A40" w:rsidP="003C0E66">
            <w:pPr>
              <w:pStyle w:val="NoSpacing"/>
              <w:jc w:val="center"/>
              <w:rPr>
                <w:rFonts w:cs="Arial"/>
              </w:rPr>
            </w:pPr>
          </w:p>
        </w:tc>
        <w:tc>
          <w:tcPr>
            <w:tcW w:w="761" w:type="pct"/>
            <w:vAlign w:val="center"/>
          </w:tcPr>
          <w:p w14:paraId="4D10363D" w14:textId="77777777" w:rsidR="00100A40" w:rsidRPr="00C72256" w:rsidRDefault="00100A40" w:rsidP="003C0E66">
            <w:pPr>
              <w:pStyle w:val="NoSpacing"/>
              <w:jc w:val="center"/>
              <w:rPr>
                <w:rFonts w:cs="Arial"/>
              </w:rPr>
            </w:pPr>
          </w:p>
        </w:tc>
        <w:tc>
          <w:tcPr>
            <w:tcW w:w="761" w:type="pct"/>
            <w:vAlign w:val="center"/>
          </w:tcPr>
          <w:p w14:paraId="7B3CCF51" w14:textId="77777777" w:rsidR="00100A40" w:rsidRPr="00C72256" w:rsidRDefault="00100A40" w:rsidP="003C0E66">
            <w:pPr>
              <w:pStyle w:val="NoSpacing"/>
              <w:jc w:val="center"/>
              <w:rPr>
                <w:rFonts w:cs="Arial"/>
              </w:rPr>
            </w:pPr>
          </w:p>
        </w:tc>
        <w:tc>
          <w:tcPr>
            <w:tcW w:w="761" w:type="pct"/>
            <w:vAlign w:val="center"/>
          </w:tcPr>
          <w:p w14:paraId="01FD9CC1" w14:textId="1E27E304" w:rsidR="00100A40" w:rsidRPr="00C72256" w:rsidRDefault="00100A40" w:rsidP="003C0E66">
            <w:pPr>
              <w:pStyle w:val="NoSpacing"/>
              <w:jc w:val="center"/>
              <w:rPr>
                <w:rFonts w:cs="Arial"/>
              </w:rPr>
            </w:pPr>
          </w:p>
        </w:tc>
      </w:tr>
    </w:tbl>
    <w:p w14:paraId="03034FC9" w14:textId="42BFDD7D" w:rsidR="00435A56" w:rsidRDefault="00435A56" w:rsidP="002F35DE">
      <w:pPr>
        <w:rPr>
          <w:rFonts w:cs="Arial"/>
        </w:rPr>
      </w:pPr>
    </w:p>
    <w:p w14:paraId="1D345AD4" w14:textId="6E36E354" w:rsidR="004B1CFC" w:rsidRDefault="004B1CFC" w:rsidP="004B1CFC">
      <w:r w:rsidRPr="00B42F6B">
        <w:t>For this Urban Climate Risk Profile, hazard levels should be interpreted in accordance with the table below.</w:t>
      </w:r>
    </w:p>
    <w:p w14:paraId="7EECABE6" w14:textId="2CC0E42C" w:rsidR="00435A56" w:rsidRDefault="00435A56" w:rsidP="00AD5DE6">
      <w:pPr>
        <w:pStyle w:val="Caption"/>
      </w:pPr>
      <w:r>
        <w:lastRenderedPageBreak/>
        <w:t xml:space="preserve">Table </w:t>
      </w:r>
      <w:r w:rsidRPr="00435A56">
        <w:rPr>
          <w:highlight w:val="green"/>
        </w:rPr>
        <w:t>n</w:t>
      </w:r>
      <w:r>
        <w:t>. Interpretation of hazard levels</w:t>
      </w:r>
    </w:p>
    <w:tbl>
      <w:tblPr>
        <w:tblStyle w:val="TableGrid"/>
        <w:tblW w:w="0" w:type="auto"/>
        <w:tblLook w:val="04A0" w:firstRow="1" w:lastRow="0" w:firstColumn="1" w:lastColumn="0" w:noHBand="0" w:noVBand="1"/>
      </w:tblPr>
      <w:tblGrid>
        <w:gridCol w:w="1435"/>
        <w:gridCol w:w="7581"/>
      </w:tblGrid>
      <w:tr w:rsidR="002467C4" w:rsidRPr="00435A56" w14:paraId="7E01920C" w14:textId="77777777" w:rsidTr="00F346A3">
        <w:tc>
          <w:tcPr>
            <w:tcW w:w="1435" w:type="dxa"/>
            <w:shd w:val="clear" w:color="auto" w:fill="D9D9D9" w:themeFill="background1" w:themeFillShade="D9"/>
          </w:tcPr>
          <w:p w14:paraId="10CA0426" w14:textId="70DB3ABA" w:rsidR="002467C4" w:rsidRPr="00435A56" w:rsidRDefault="002467C4" w:rsidP="002467C4">
            <w:pPr>
              <w:pStyle w:val="NoSpacing"/>
              <w:rPr>
                <w:b/>
                <w:bCs/>
              </w:rPr>
            </w:pPr>
            <w:r w:rsidRPr="00435A56">
              <w:rPr>
                <w:b/>
                <w:bCs/>
              </w:rPr>
              <w:t>Level</w:t>
            </w:r>
          </w:p>
        </w:tc>
        <w:tc>
          <w:tcPr>
            <w:tcW w:w="7581" w:type="dxa"/>
            <w:shd w:val="clear" w:color="auto" w:fill="D9D9D9" w:themeFill="background1" w:themeFillShade="D9"/>
          </w:tcPr>
          <w:p w14:paraId="310DEB1D" w14:textId="53B9A1EF" w:rsidR="002467C4" w:rsidRPr="00435A56" w:rsidRDefault="002467C4" w:rsidP="002467C4">
            <w:pPr>
              <w:pStyle w:val="NoSpacing"/>
              <w:rPr>
                <w:b/>
                <w:bCs/>
              </w:rPr>
            </w:pPr>
            <w:r w:rsidRPr="00435A56">
              <w:rPr>
                <w:b/>
                <w:bCs/>
              </w:rPr>
              <w:t>Interpretation</w:t>
            </w:r>
          </w:p>
        </w:tc>
      </w:tr>
      <w:tr w:rsidR="002467C4" w14:paraId="340C2123" w14:textId="77777777" w:rsidTr="00E17B34">
        <w:tc>
          <w:tcPr>
            <w:tcW w:w="1435" w:type="dxa"/>
            <w:shd w:val="clear" w:color="auto" w:fill="EE0000"/>
          </w:tcPr>
          <w:p w14:paraId="76DC916F" w14:textId="799B3313" w:rsidR="002467C4" w:rsidRDefault="00F346A3" w:rsidP="002467C4">
            <w:pPr>
              <w:pStyle w:val="NoSpacing"/>
            </w:pPr>
            <w:r>
              <w:t>High</w:t>
            </w:r>
          </w:p>
        </w:tc>
        <w:tc>
          <w:tcPr>
            <w:tcW w:w="7581" w:type="dxa"/>
          </w:tcPr>
          <w:p w14:paraId="06C44EB5" w14:textId="525A5364" w:rsidR="002467C4" w:rsidRDefault="00F33C64" w:rsidP="002467C4">
            <w:pPr>
              <w:pStyle w:val="NoSpacing"/>
            </w:pPr>
            <w:r w:rsidRPr="00F33C64">
              <w:t>Hazard events that are likely to occur with high frequency and/or intensity</w:t>
            </w:r>
          </w:p>
        </w:tc>
      </w:tr>
      <w:tr w:rsidR="00F717A5" w14:paraId="2F1A50E7" w14:textId="77777777" w:rsidTr="00E17B34">
        <w:tc>
          <w:tcPr>
            <w:tcW w:w="1435" w:type="dxa"/>
            <w:shd w:val="clear" w:color="auto" w:fill="FFC000"/>
          </w:tcPr>
          <w:p w14:paraId="5C3B809B" w14:textId="2ABF61AF" w:rsidR="00F717A5" w:rsidRDefault="00F717A5" w:rsidP="00F717A5">
            <w:pPr>
              <w:pStyle w:val="NoSpacing"/>
            </w:pPr>
            <w:r>
              <w:t>Medium</w:t>
            </w:r>
          </w:p>
        </w:tc>
        <w:tc>
          <w:tcPr>
            <w:tcW w:w="7581" w:type="dxa"/>
          </w:tcPr>
          <w:p w14:paraId="71C1B3C4" w14:textId="53A89D44" w:rsidR="00F717A5" w:rsidRDefault="00031AF7" w:rsidP="00F717A5">
            <w:pPr>
              <w:pStyle w:val="NoSpacing"/>
            </w:pPr>
            <w:r w:rsidRPr="00031AF7">
              <w:t>Hazard events that are likely to occur with moderate frequency and/or intensity</w:t>
            </w:r>
          </w:p>
        </w:tc>
      </w:tr>
      <w:tr w:rsidR="00F717A5" w14:paraId="7599C42B" w14:textId="77777777" w:rsidTr="00E17B34">
        <w:tc>
          <w:tcPr>
            <w:tcW w:w="1435" w:type="dxa"/>
            <w:shd w:val="clear" w:color="auto" w:fill="92D050"/>
          </w:tcPr>
          <w:p w14:paraId="1D4CC063" w14:textId="0D8C9AF2" w:rsidR="00F717A5" w:rsidRDefault="00F717A5" w:rsidP="00F717A5">
            <w:pPr>
              <w:pStyle w:val="NoSpacing"/>
            </w:pPr>
            <w:r>
              <w:t>Low</w:t>
            </w:r>
          </w:p>
        </w:tc>
        <w:tc>
          <w:tcPr>
            <w:tcW w:w="7581" w:type="dxa"/>
          </w:tcPr>
          <w:p w14:paraId="247D4A57" w14:textId="29BCFD9E" w:rsidR="00F717A5" w:rsidRDefault="00E17B34" w:rsidP="00F717A5">
            <w:pPr>
              <w:pStyle w:val="NoSpacing"/>
            </w:pPr>
            <w:r w:rsidRPr="00E17B34">
              <w:t>Hazard events that are likely to occur with low frequency and/or intensity</w:t>
            </w:r>
          </w:p>
        </w:tc>
      </w:tr>
    </w:tbl>
    <w:p w14:paraId="7E8193D3" w14:textId="77777777" w:rsidR="002467C4" w:rsidRDefault="002467C4" w:rsidP="002F35DE">
      <w:pPr>
        <w:rPr>
          <w:rFonts w:cs="Arial"/>
        </w:rPr>
      </w:pPr>
    </w:p>
    <w:p w14:paraId="44518490" w14:textId="77777777" w:rsidR="00FD422A" w:rsidRPr="00C72256" w:rsidRDefault="00FD422A" w:rsidP="002F35DE">
      <w:pPr>
        <w:rPr>
          <w:rFonts w:cs="Arial"/>
        </w:rPr>
      </w:pPr>
    </w:p>
    <w:p w14:paraId="72FB58DD" w14:textId="3CD2110E" w:rsidR="00973E31" w:rsidRPr="004A63BE" w:rsidRDefault="00FF7CFC" w:rsidP="003C341D">
      <w:pPr>
        <w:pStyle w:val="Heading2"/>
        <w:numPr>
          <w:ilvl w:val="1"/>
          <w:numId w:val="24"/>
        </w:numPr>
        <w:ind w:left="540" w:hanging="540"/>
        <w:rPr>
          <w:rFonts w:cs="Arial"/>
        </w:rPr>
      </w:pPr>
      <w:bookmarkStart w:id="14" w:name="_Toc210658707"/>
      <w:r>
        <w:rPr>
          <w:rFonts w:cs="Arial"/>
        </w:rPr>
        <w:t xml:space="preserve">Current and Future </w:t>
      </w:r>
      <w:r w:rsidR="004A63BE" w:rsidRPr="004A63BE">
        <w:rPr>
          <w:rFonts w:cs="Arial"/>
        </w:rPr>
        <w:t xml:space="preserve">Hazard </w:t>
      </w:r>
      <w:r w:rsidR="004A63BE" w:rsidRPr="00EE6687">
        <w:rPr>
          <w:rFonts w:cs="Arial"/>
        </w:rPr>
        <w:t>Impact</w:t>
      </w:r>
      <w:r w:rsidR="004A63BE" w:rsidRPr="004A63BE">
        <w:rPr>
          <w:rFonts w:cs="Arial"/>
        </w:rPr>
        <w:t xml:space="preserve"> Areas</w:t>
      </w:r>
      <w:bookmarkEnd w:id="14"/>
    </w:p>
    <w:p w14:paraId="57D672F6" w14:textId="55C163D6" w:rsidR="00BF6999" w:rsidRPr="001F465A" w:rsidRDefault="001F465A" w:rsidP="001F465A">
      <w:pPr>
        <w:spacing w:after="160" w:line="279" w:lineRule="auto"/>
        <w:rPr>
          <w:rFonts w:cs="Arial"/>
          <w:color w:val="0070C0"/>
        </w:rPr>
      </w:pPr>
      <w:r w:rsidRPr="001F465A">
        <w:rPr>
          <w:rFonts w:cs="Arial"/>
          <w:color w:val="0070C0"/>
        </w:rPr>
        <w:t>[Refer to Step-2.4. to provide maps showing the spatial extent, frequency, severity, and overlap of current and future key hazards. Additional maps can be presented in an annex.]</w:t>
      </w:r>
    </w:p>
    <w:p w14:paraId="36812CC9" w14:textId="77777777" w:rsidR="00BF6999" w:rsidRDefault="00BF6999">
      <w:pPr>
        <w:spacing w:after="160" w:line="279" w:lineRule="auto"/>
        <w:jc w:val="left"/>
        <w:rPr>
          <w:rFonts w:cs="Arial"/>
        </w:rPr>
      </w:pPr>
    </w:p>
    <w:p w14:paraId="060D8248" w14:textId="59052C4B" w:rsidR="00C376DC" w:rsidRPr="00C72256" w:rsidRDefault="00C376DC">
      <w:pPr>
        <w:spacing w:after="160" w:line="279" w:lineRule="auto"/>
        <w:jc w:val="left"/>
        <w:rPr>
          <w:rFonts w:eastAsiaTheme="majorEastAsia" w:cs="Arial"/>
          <w:b/>
          <w:sz w:val="32"/>
          <w:szCs w:val="32"/>
        </w:rPr>
      </w:pPr>
      <w:r w:rsidRPr="00C72256">
        <w:rPr>
          <w:rFonts w:cs="Arial"/>
        </w:rPr>
        <w:br w:type="page"/>
      </w:r>
    </w:p>
    <w:p w14:paraId="1846895D" w14:textId="17817BAF" w:rsidR="003D4C8C" w:rsidRPr="00C72256" w:rsidRDefault="002C3F6A" w:rsidP="000548C9">
      <w:pPr>
        <w:pStyle w:val="Heading1"/>
        <w:numPr>
          <w:ilvl w:val="0"/>
          <w:numId w:val="24"/>
        </w:numPr>
        <w:rPr>
          <w:rFonts w:cs="Arial"/>
        </w:rPr>
      </w:pPr>
      <w:bookmarkStart w:id="15" w:name="_Toc210658708"/>
      <w:r w:rsidRPr="00C72256">
        <w:rPr>
          <w:rFonts w:cs="Arial"/>
        </w:rPr>
        <w:lastRenderedPageBreak/>
        <w:t xml:space="preserve">Exposure </w:t>
      </w:r>
      <w:r w:rsidR="00711E6A" w:rsidRPr="00C72256">
        <w:rPr>
          <w:rFonts w:cs="Arial"/>
        </w:rPr>
        <w:t xml:space="preserve">&amp; Vulnerability </w:t>
      </w:r>
      <w:r w:rsidRPr="00C72256">
        <w:rPr>
          <w:rFonts w:cs="Arial"/>
        </w:rPr>
        <w:t>Assessment</w:t>
      </w:r>
      <w:bookmarkEnd w:id="15"/>
    </w:p>
    <w:p w14:paraId="5E9D4D35" w14:textId="143B59BA" w:rsidR="004E6AFC" w:rsidRPr="004E6AFC" w:rsidRDefault="004E6AFC" w:rsidP="003C341D">
      <w:pPr>
        <w:rPr>
          <w:rFonts w:cs="Arial"/>
          <w:color w:val="0070C0"/>
        </w:rPr>
      </w:pPr>
      <w:r w:rsidRPr="004E6AFC">
        <w:rPr>
          <w:rFonts w:cs="Arial"/>
          <w:color w:val="0070C0"/>
        </w:rPr>
        <w:t>[Write a short paragraph to introduce the section.]</w:t>
      </w:r>
    </w:p>
    <w:p w14:paraId="694819CA" w14:textId="77777777" w:rsidR="004E6AFC" w:rsidRPr="00C72256" w:rsidRDefault="004E6AFC" w:rsidP="003C341D">
      <w:pPr>
        <w:rPr>
          <w:rFonts w:cs="Arial"/>
        </w:rPr>
      </w:pPr>
    </w:p>
    <w:p w14:paraId="6FCE523B" w14:textId="27E7898C" w:rsidR="00326110" w:rsidRPr="00C72256" w:rsidRDefault="00326110" w:rsidP="003C341D">
      <w:pPr>
        <w:pStyle w:val="Heading2"/>
        <w:numPr>
          <w:ilvl w:val="1"/>
          <w:numId w:val="24"/>
        </w:numPr>
        <w:ind w:left="540" w:hanging="540"/>
        <w:rPr>
          <w:rFonts w:cs="Arial"/>
        </w:rPr>
      </w:pPr>
      <w:bookmarkStart w:id="16" w:name="_Toc210658709"/>
      <w:r w:rsidRPr="00C72256">
        <w:rPr>
          <w:rFonts w:cs="Arial"/>
        </w:rPr>
        <w:t>Urban Elements</w:t>
      </w:r>
      <w:bookmarkEnd w:id="16"/>
    </w:p>
    <w:p w14:paraId="5935981E" w14:textId="1437348E" w:rsidR="00326110" w:rsidRDefault="00326110" w:rsidP="00C72256">
      <w:pPr>
        <w:rPr>
          <w:rFonts w:cs="Arial"/>
          <w:color w:val="0070C0"/>
        </w:rPr>
      </w:pPr>
      <w:r w:rsidRPr="00C72256">
        <w:rPr>
          <w:rFonts w:cs="Arial"/>
          <w:color w:val="0070C0"/>
        </w:rPr>
        <w:t>[</w:t>
      </w:r>
      <w:r w:rsidR="004C5B83" w:rsidRPr="00C72256">
        <w:rPr>
          <w:rFonts w:cs="Arial"/>
          <w:color w:val="0070C0"/>
        </w:rPr>
        <w:t xml:space="preserve">Refer to Step-3.1. to </w:t>
      </w:r>
      <w:r w:rsidR="002959EA" w:rsidRPr="00C72256">
        <w:rPr>
          <w:rFonts w:cs="Arial"/>
          <w:color w:val="0070C0"/>
        </w:rPr>
        <w:t xml:space="preserve">identify </w:t>
      </w:r>
      <w:r w:rsidRPr="00C72256">
        <w:rPr>
          <w:rFonts w:cs="Arial"/>
          <w:color w:val="0070C0"/>
        </w:rPr>
        <w:t xml:space="preserve">the relevant </w:t>
      </w:r>
      <w:r w:rsidR="004C5B83" w:rsidRPr="00C72256">
        <w:rPr>
          <w:rFonts w:cs="Arial"/>
          <w:color w:val="0070C0"/>
        </w:rPr>
        <w:t xml:space="preserve">categories and </w:t>
      </w:r>
      <w:r w:rsidRPr="00C72256">
        <w:rPr>
          <w:rFonts w:cs="Arial"/>
          <w:color w:val="0070C0"/>
        </w:rPr>
        <w:t>sub-categories of urban elements</w:t>
      </w:r>
      <w:r w:rsidR="002959EA" w:rsidRPr="00C72256">
        <w:rPr>
          <w:rFonts w:cs="Arial"/>
          <w:color w:val="0070C0"/>
        </w:rPr>
        <w:t xml:space="preserve"> that </w:t>
      </w:r>
      <w:r w:rsidR="0001204B" w:rsidRPr="00C72256">
        <w:rPr>
          <w:rFonts w:cs="Arial"/>
          <w:color w:val="0070C0"/>
        </w:rPr>
        <w:t>are</w:t>
      </w:r>
      <w:r w:rsidR="002959EA" w:rsidRPr="00C72256">
        <w:rPr>
          <w:rFonts w:cs="Arial"/>
          <w:color w:val="0070C0"/>
        </w:rPr>
        <w:t xml:space="preserve"> included in the RCRA. For </w:t>
      </w:r>
      <w:r w:rsidR="00573B23">
        <w:rPr>
          <w:rFonts w:cs="Arial"/>
          <w:color w:val="0070C0"/>
        </w:rPr>
        <w:t>each</w:t>
      </w:r>
      <w:r w:rsidR="002959EA" w:rsidRPr="00C72256">
        <w:rPr>
          <w:rFonts w:cs="Arial"/>
          <w:color w:val="0070C0"/>
        </w:rPr>
        <w:t xml:space="preserve"> sub-categor</w:t>
      </w:r>
      <w:r w:rsidR="00573B23">
        <w:rPr>
          <w:rFonts w:cs="Arial"/>
          <w:color w:val="0070C0"/>
        </w:rPr>
        <w:t>y</w:t>
      </w:r>
      <w:r w:rsidR="002959EA" w:rsidRPr="00C72256">
        <w:rPr>
          <w:rFonts w:cs="Arial"/>
          <w:color w:val="0070C0"/>
        </w:rPr>
        <w:t xml:space="preserve"> </w:t>
      </w:r>
      <w:r w:rsidR="000C5E43" w:rsidRPr="00C72256">
        <w:rPr>
          <w:rFonts w:cs="Arial"/>
          <w:color w:val="0070C0"/>
        </w:rPr>
        <w:t>included in the RCRA (indicated by ‘Yes’</w:t>
      </w:r>
      <w:r w:rsidR="001D145E" w:rsidRPr="00C72256">
        <w:rPr>
          <w:rFonts w:cs="Arial"/>
          <w:color w:val="0070C0"/>
        </w:rPr>
        <w:t xml:space="preserve">), </w:t>
      </w:r>
      <w:r w:rsidR="000C5E43" w:rsidRPr="00C72256">
        <w:rPr>
          <w:rFonts w:cs="Arial"/>
          <w:color w:val="0070C0"/>
        </w:rPr>
        <w:t>d</w:t>
      </w:r>
      <w:r w:rsidR="002959EA" w:rsidRPr="00C72256">
        <w:rPr>
          <w:rFonts w:cs="Arial"/>
          <w:color w:val="0070C0"/>
        </w:rPr>
        <w:t xml:space="preserve">escribe the </w:t>
      </w:r>
      <w:r w:rsidR="00573B23">
        <w:rPr>
          <w:rFonts w:cs="Arial"/>
          <w:color w:val="0070C0"/>
        </w:rPr>
        <w:t xml:space="preserve">relevant </w:t>
      </w:r>
      <w:r w:rsidR="001D145E" w:rsidRPr="00C72256">
        <w:rPr>
          <w:rFonts w:cs="Arial"/>
          <w:color w:val="0070C0"/>
        </w:rPr>
        <w:t>individual units</w:t>
      </w:r>
      <w:r w:rsidR="00231838">
        <w:rPr>
          <w:rFonts w:cs="Arial"/>
          <w:color w:val="0070C0"/>
        </w:rPr>
        <w:t xml:space="preserve"> or assets in </w:t>
      </w:r>
      <w:r w:rsidR="002959EA" w:rsidRPr="00C72256">
        <w:rPr>
          <w:rFonts w:cs="Arial"/>
          <w:color w:val="0070C0"/>
        </w:rPr>
        <w:t>the urban area</w:t>
      </w:r>
      <w:r w:rsidR="000C5E43" w:rsidRPr="00C72256">
        <w:rPr>
          <w:rFonts w:cs="Arial"/>
          <w:color w:val="0070C0"/>
        </w:rPr>
        <w:t>.</w:t>
      </w:r>
      <w:r w:rsidR="00550B60" w:rsidRPr="00C72256">
        <w:rPr>
          <w:rFonts w:cs="Arial"/>
          <w:color w:val="0070C0"/>
        </w:rPr>
        <w:t xml:space="preserve"> </w:t>
      </w:r>
      <w:r w:rsidR="000C5E43" w:rsidRPr="00C72256">
        <w:rPr>
          <w:rFonts w:cs="Arial"/>
          <w:color w:val="0070C0"/>
        </w:rPr>
        <w:t xml:space="preserve">Descriptions for urban </w:t>
      </w:r>
      <w:r w:rsidR="00550B60" w:rsidRPr="00C72256">
        <w:rPr>
          <w:rFonts w:cs="Arial"/>
          <w:color w:val="0070C0"/>
        </w:rPr>
        <w:t>elements that are not included in the RCRA can be left blank or marked not applicable</w:t>
      </w:r>
      <w:r w:rsidR="000C5E43" w:rsidRPr="00C72256">
        <w:rPr>
          <w:rFonts w:cs="Arial"/>
          <w:color w:val="0070C0"/>
        </w:rPr>
        <w:t xml:space="preserve"> (i.e. n/a</w:t>
      </w:r>
      <w:r w:rsidR="008A553D" w:rsidRPr="00C72256">
        <w:rPr>
          <w:rFonts w:cs="Arial"/>
          <w:color w:val="0070C0"/>
        </w:rPr>
        <w:t>, N/A, or NA</w:t>
      </w:r>
      <w:r w:rsidR="000C5E43" w:rsidRPr="00C72256">
        <w:rPr>
          <w:rFonts w:cs="Arial"/>
          <w:color w:val="0070C0"/>
        </w:rPr>
        <w:t>)</w:t>
      </w:r>
      <w:r w:rsidR="00550B60" w:rsidRPr="00C72256">
        <w:rPr>
          <w:rFonts w:cs="Arial"/>
          <w:color w:val="0070C0"/>
        </w:rPr>
        <w:t>.</w:t>
      </w:r>
      <w:r w:rsidR="000C5E43" w:rsidRPr="00C72256">
        <w:rPr>
          <w:rFonts w:cs="Arial"/>
          <w:color w:val="0070C0"/>
        </w:rPr>
        <w:t>]</w:t>
      </w:r>
    </w:p>
    <w:p w14:paraId="0815CAD2" w14:textId="77777777" w:rsidR="004B06E5" w:rsidRPr="00C72256" w:rsidRDefault="004B06E5" w:rsidP="004B06E5"/>
    <w:p w14:paraId="3A2FBF6B" w14:textId="52E99115" w:rsidR="0001204B" w:rsidRPr="00EA32A0" w:rsidRDefault="004B06E5" w:rsidP="004B06E5">
      <w:pPr>
        <w:pStyle w:val="Caption"/>
      </w:pPr>
      <w:r>
        <w:t xml:space="preserve">Table </w:t>
      </w:r>
      <w:r w:rsidRPr="004B06E5">
        <w:rPr>
          <w:highlight w:val="green"/>
        </w:rPr>
        <w:t>n</w:t>
      </w:r>
      <w:r>
        <w:t>. Urban elements i</w:t>
      </w:r>
      <w:r w:rsidR="00EA32A0" w:rsidRPr="00EA32A0">
        <w:t>nventory</w:t>
      </w:r>
    </w:p>
    <w:tbl>
      <w:tblPr>
        <w:tblStyle w:val="TableGrid"/>
        <w:tblW w:w="9535" w:type="dxa"/>
        <w:tblLook w:val="04A0" w:firstRow="1" w:lastRow="0" w:firstColumn="1" w:lastColumn="0" w:noHBand="0" w:noVBand="1"/>
      </w:tblPr>
      <w:tblGrid>
        <w:gridCol w:w="1647"/>
        <w:gridCol w:w="2556"/>
        <w:gridCol w:w="1121"/>
        <w:gridCol w:w="1183"/>
        <w:gridCol w:w="3028"/>
      </w:tblGrid>
      <w:tr w:rsidR="005A0BFB" w:rsidRPr="00C72256" w14:paraId="43C629BA" w14:textId="77777777" w:rsidTr="00934C19">
        <w:trPr>
          <w:cantSplit/>
          <w:trHeight w:val="144"/>
          <w:tblHeader/>
        </w:trPr>
        <w:tc>
          <w:tcPr>
            <w:tcW w:w="1647" w:type="dxa"/>
            <w:tcBorders>
              <w:bottom w:val="single" w:sz="4" w:space="0" w:color="auto"/>
            </w:tcBorders>
            <w:shd w:val="clear" w:color="auto" w:fill="D9D9D9" w:themeFill="background1" w:themeFillShade="D9"/>
            <w:vAlign w:val="center"/>
          </w:tcPr>
          <w:p w14:paraId="7AAB590D" w14:textId="0131E7FA" w:rsidR="0001204B" w:rsidRPr="003C0E66" w:rsidRDefault="0001204B" w:rsidP="003C0E66">
            <w:pPr>
              <w:pStyle w:val="NoSpacing"/>
              <w:jc w:val="left"/>
              <w:rPr>
                <w:rFonts w:cs="Arial"/>
                <w:b/>
                <w:bCs/>
              </w:rPr>
            </w:pPr>
            <w:r w:rsidRPr="003C0E66">
              <w:rPr>
                <w:rFonts w:cs="Arial"/>
                <w:b/>
                <w:bCs/>
              </w:rPr>
              <w:t>Category</w:t>
            </w:r>
          </w:p>
        </w:tc>
        <w:tc>
          <w:tcPr>
            <w:tcW w:w="2581" w:type="dxa"/>
            <w:tcBorders>
              <w:bottom w:val="single" w:sz="4" w:space="0" w:color="auto"/>
            </w:tcBorders>
            <w:shd w:val="clear" w:color="auto" w:fill="D9D9D9" w:themeFill="background1" w:themeFillShade="D9"/>
            <w:vAlign w:val="center"/>
          </w:tcPr>
          <w:p w14:paraId="1A8437E5" w14:textId="729D1166" w:rsidR="0001204B" w:rsidRPr="003C0E66" w:rsidRDefault="0001204B" w:rsidP="003C0E66">
            <w:pPr>
              <w:pStyle w:val="NoSpacing"/>
              <w:jc w:val="left"/>
              <w:rPr>
                <w:rFonts w:cs="Arial"/>
                <w:b/>
                <w:bCs/>
              </w:rPr>
            </w:pPr>
            <w:r w:rsidRPr="003C0E66">
              <w:rPr>
                <w:rFonts w:cs="Arial"/>
                <w:b/>
                <w:bCs/>
              </w:rPr>
              <w:t>Subcategory</w:t>
            </w:r>
          </w:p>
        </w:tc>
        <w:tc>
          <w:tcPr>
            <w:tcW w:w="1121" w:type="dxa"/>
            <w:tcBorders>
              <w:bottom w:val="single" w:sz="4" w:space="0" w:color="auto"/>
            </w:tcBorders>
            <w:shd w:val="clear" w:color="auto" w:fill="D9D9D9" w:themeFill="background1" w:themeFillShade="D9"/>
            <w:vAlign w:val="center"/>
          </w:tcPr>
          <w:p w14:paraId="5D60FC85" w14:textId="3A7E6147" w:rsidR="0001204B" w:rsidRPr="003C0E66" w:rsidRDefault="0001204B" w:rsidP="003C0E66">
            <w:pPr>
              <w:pStyle w:val="NoSpacing"/>
              <w:jc w:val="center"/>
              <w:rPr>
                <w:rFonts w:cs="Arial"/>
                <w:b/>
                <w:bCs/>
              </w:rPr>
            </w:pPr>
            <w:r w:rsidRPr="003C0E66">
              <w:rPr>
                <w:rFonts w:cs="Arial"/>
                <w:b/>
                <w:bCs/>
              </w:rPr>
              <w:t>Included in the RCRA (Y/N)</w:t>
            </w:r>
          </w:p>
        </w:tc>
        <w:tc>
          <w:tcPr>
            <w:tcW w:w="1036" w:type="dxa"/>
            <w:tcBorders>
              <w:bottom w:val="single" w:sz="4" w:space="0" w:color="auto"/>
            </w:tcBorders>
            <w:shd w:val="clear" w:color="auto" w:fill="D9D9D9" w:themeFill="background1" w:themeFillShade="D9"/>
          </w:tcPr>
          <w:p w14:paraId="210B7A5E" w14:textId="0C7CDB20" w:rsidR="00337382" w:rsidRDefault="00337382" w:rsidP="000E5B9E">
            <w:pPr>
              <w:pStyle w:val="NoSpacing"/>
              <w:jc w:val="center"/>
              <w:rPr>
                <w:rFonts w:cs="Arial"/>
                <w:b/>
                <w:bCs/>
              </w:rPr>
            </w:pPr>
            <w:r>
              <w:rPr>
                <w:rFonts w:cs="Arial"/>
                <w:b/>
                <w:bCs/>
              </w:rPr>
              <w:t>Available in GIS format</w:t>
            </w:r>
            <w:r w:rsidR="00025AA5">
              <w:rPr>
                <w:rFonts w:cs="Arial"/>
                <w:b/>
                <w:bCs/>
              </w:rPr>
              <w:t xml:space="preserve"> (Y/N)</w:t>
            </w:r>
          </w:p>
        </w:tc>
        <w:tc>
          <w:tcPr>
            <w:tcW w:w="3150" w:type="dxa"/>
            <w:tcBorders>
              <w:bottom w:val="single" w:sz="4" w:space="0" w:color="auto"/>
            </w:tcBorders>
            <w:shd w:val="clear" w:color="auto" w:fill="D9D9D9" w:themeFill="background1" w:themeFillShade="D9"/>
            <w:vAlign w:val="center"/>
          </w:tcPr>
          <w:p w14:paraId="6CC45A39" w14:textId="4A1D7B6C" w:rsidR="0001204B" w:rsidRPr="003C0E66" w:rsidRDefault="0001204B" w:rsidP="003C0E66">
            <w:pPr>
              <w:pStyle w:val="NoSpacing"/>
              <w:jc w:val="left"/>
              <w:rPr>
                <w:rFonts w:cs="Arial"/>
                <w:b/>
                <w:bCs/>
              </w:rPr>
            </w:pPr>
            <w:r w:rsidRPr="003C0E66">
              <w:rPr>
                <w:rFonts w:cs="Arial"/>
                <w:b/>
                <w:bCs/>
              </w:rPr>
              <w:t>Description</w:t>
            </w:r>
          </w:p>
        </w:tc>
      </w:tr>
      <w:tr w:rsidR="00F346A3" w:rsidRPr="00F346A3" w14:paraId="1C0F897C" w14:textId="77777777" w:rsidTr="00934C19">
        <w:trPr>
          <w:cantSplit/>
          <w:trHeight w:val="144"/>
        </w:trPr>
        <w:tc>
          <w:tcPr>
            <w:tcW w:w="1647" w:type="dxa"/>
            <w:tcBorders>
              <w:right w:val="nil"/>
            </w:tcBorders>
            <w:shd w:val="clear" w:color="auto" w:fill="A6A6A6" w:themeFill="background1" w:themeFillShade="A6"/>
            <w:vAlign w:val="center"/>
          </w:tcPr>
          <w:p w14:paraId="243BA980" w14:textId="3FC067A0" w:rsidR="0001204B" w:rsidRPr="00F346A3" w:rsidRDefault="0001204B" w:rsidP="003C0E66">
            <w:pPr>
              <w:pStyle w:val="NoSpacing"/>
              <w:jc w:val="left"/>
              <w:rPr>
                <w:rFonts w:cs="Arial"/>
                <w:b/>
                <w:bCs/>
                <w:color w:val="FFFFFF" w:themeColor="background1"/>
              </w:rPr>
            </w:pPr>
            <w:r w:rsidRPr="00F346A3">
              <w:rPr>
                <w:rFonts w:cs="Arial"/>
                <w:b/>
                <w:bCs/>
                <w:color w:val="FFFFFF" w:themeColor="background1"/>
              </w:rPr>
              <w:t>Infrastructure &amp; Services</w:t>
            </w:r>
          </w:p>
        </w:tc>
        <w:tc>
          <w:tcPr>
            <w:tcW w:w="2581" w:type="dxa"/>
            <w:tcBorders>
              <w:left w:val="nil"/>
              <w:right w:val="nil"/>
            </w:tcBorders>
            <w:shd w:val="clear" w:color="auto" w:fill="A6A6A6" w:themeFill="background1" w:themeFillShade="A6"/>
            <w:vAlign w:val="center"/>
          </w:tcPr>
          <w:p w14:paraId="1FE260AE" w14:textId="77777777" w:rsidR="0001204B" w:rsidRPr="00F346A3" w:rsidRDefault="0001204B" w:rsidP="003C0E66">
            <w:pPr>
              <w:pStyle w:val="NoSpacing"/>
              <w:jc w:val="left"/>
              <w:rPr>
                <w:rFonts w:cs="Arial"/>
                <w:b/>
                <w:bCs/>
                <w:color w:val="FFFFFF" w:themeColor="background1"/>
              </w:rPr>
            </w:pPr>
          </w:p>
        </w:tc>
        <w:tc>
          <w:tcPr>
            <w:tcW w:w="1121" w:type="dxa"/>
            <w:tcBorders>
              <w:top w:val="single" w:sz="4" w:space="0" w:color="auto"/>
              <w:left w:val="nil"/>
              <w:bottom w:val="single" w:sz="4" w:space="0" w:color="auto"/>
              <w:right w:val="nil"/>
            </w:tcBorders>
            <w:shd w:val="clear" w:color="auto" w:fill="A6A6A6" w:themeFill="background1" w:themeFillShade="A6"/>
            <w:vAlign w:val="center"/>
          </w:tcPr>
          <w:p w14:paraId="4AA3AA22" w14:textId="77777777" w:rsidR="0001204B" w:rsidRPr="00F346A3" w:rsidRDefault="0001204B" w:rsidP="00337382">
            <w:pPr>
              <w:pStyle w:val="NoSpacing"/>
              <w:jc w:val="left"/>
              <w:rPr>
                <w:rFonts w:cs="Arial"/>
                <w:b/>
                <w:bCs/>
                <w:color w:val="FFFFFF" w:themeColor="background1"/>
              </w:rPr>
            </w:pPr>
          </w:p>
        </w:tc>
        <w:tc>
          <w:tcPr>
            <w:tcW w:w="1036" w:type="dxa"/>
            <w:tcBorders>
              <w:top w:val="single" w:sz="4" w:space="0" w:color="auto"/>
              <w:left w:val="nil"/>
              <w:bottom w:val="single" w:sz="4" w:space="0" w:color="auto"/>
              <w:right w:val="nil"/>
            </w:tcBorders>
            <w:shd w:val="clear" w:color="auto" w:fill="A6A6A6" w:themeFill="background1" w:themeFillShade="A6"/>
          </w:tcPr>
          <w:p w14:paraId="46BAB45C" w14:textId="77777777" w:rsidR="00337382" w:rsidRPr="00F346A3" w:rsidRDefault="00337382" w:rsidP="000E5B9E">
            <w:pPr>
              <w:pStyle w:val="NoSpacing"/>
              <w:jc w:val="center"/>
              <w:rPr>
                <w:rFonts w:cs="Arial"/>
                <w:b/>
                <w:bCs/>
                <w:color w:val="FFFFFF" w:themeColor="background1"/>
              </w:rPr>
            </w:pPr>
          </w:p>
        </w:tc>
        <w:tc>
          <w:tcPr>
            <w:tcW w:w="3150" w:type="dxa"/>
            <w:tcBorders>
              <w:top w:val="single" w:sz="4" w:space="0" w:color="auto"/>
              <w:left w:val="nil"/>
              <w:bottom w:val="single" w:sz="4" w:space="0" w:color="auto"/>
              <w:right w:val="nil"/>
            </w:tcBorders>
            <w:shd w:val="clear" w:color="auto" w:fill="A6A6A6" w:themeFill="background1" w:themeFillShade="A6"/>
            <w:vAlign w:val="center"/>
          </w:tcPr>
          <w:p w14:paraId="03C2B9AA" w14:textId="77777777" w:rsidR="0001204B" w:rsidRPr="00F346A3" w:rsidRDefault="0001204B" w:rsidP="003C0E66">
            <w:pPr>
              <w:pStyle w:val="NoSpacing"/>
              <w:jc w:val="left"/>
              <w:rPr>
                <w:rFonts w:cs="Arial"/>
                <w:b/>
                <w:bCs/>
                <w:color w:val="FFFFFF" w:themeColor="background1"/>
              </w:rPr>
            </w:pPr>
          </w:p>
        </w:tc>
      </w:tr>
      <w:tr w:rsidR="00842A7C" w:rsidRPr="00C72256" w14:paraId="7E9E3C4D" w14:textId="77777777" w:rsidTr="00934C19">
        <w:trPr>
          <w:cantSplit/>
          <w:trHeight w:val="144"/>
        </w:trPr>
        <w:tc>
          <w:tcPr>
            <w:tcW w:w="1647" w:type="dxa"/>
            <w:vMerge w:val="restart"/>
            <w:vAlign w:val="center"/>
          </w:tcPr>
          <w:p w14:paraId="605F665D" w14:textId="76765E6D" w:rsidR="00842A7C" w:rsidRPr="00C72256" w:rsidRDefault="00842A7C" w:rsidP="003C0E66">
            <w:pPr>
              <w:pStyle w:val="NoSpacing"/>
              <w:jc w:val="left"/>
              <w:rPr>
                <w:rFonts w:cs="Arial"/>
              </w:rPr>
            </w:pPr>
            <w:r w:rsidRPr="00C72256">
              <w:rPr>
                <w:rFonts w:cs="Arial"/>
              </w:rPr>
              <w:t>Stormwater Drainage</w:t>
            </w:r>
          </w:p>
        </w:tc>
        <w:tc>
          <w:tcPr>
            <w:tcW w:w="2581" w:type="dxa"/>
            <w:vAlign w:val="center"/>
          </w:tcPr>
          <w:p w14:paraId="46E6E75C" w14:textId="1E113E4D" w:rsidR="00842A7C" w:rsidRPr="00C72256" w:rsidRDefault="00842A7C" w:rsidP="003C0E66">
            <w:pPr>
              <w:pStyle w:val="NoSpacing"/>
              <w:jc w:val="left"/>
              <w:rPr>
                <w:rFonts w:cs="Arial"/>
              </w:rPr>
            </w:pPr>
            <w:r w:rsidRPr="00C72256">
              <w:rPr>
                <w:rFonts w:cs="Arial"/>
              </w:rPr>
              <w:t>Stormwater drainage conveyance network</w:t>
            </w:r>
          </w:p>
        </w:tc>
        <w:tc>
          <w:tcPr>
            <w:tcW w:w="1121" w:type="dxa"/>
            <w:tcBorders>
              <w:top w:val="single" w:sz="4" w:space="0" w:color="auto"/>
            </w:tcBorders>
            <w:vAlign w:val="center"/>
          </w:tcPr>
          <w:p w14:paraId="23468BA4" w14:textId="77777777" w:rsidR="00842A7C" w:rsidRPr="00C72256" w:rsidRDefault="00842A7C" w:rsidP="003C0E66">
            <w:pPr>
              <w:pStyle w:val="NoSpacing"/>
              <w:jc w:val="center"/>
              <w:rPr>
                <w:rFonts w:cs="Arial"/>
              </w:rPr>
            </w:pPr>
          </w:p>
        </w:tc>
        <w:tc>
          <w:tcPr>
            <w:tcW w:w="1036" w:type="dxa"/>
            <w:tcBorders>
              <w:top w:val="single" w:sz="4" w:space="0" w:color="auto"/>
            </w:tcBorders>
          </w:tcPr>
          <w:p w14:paraId="143C15D9" w14:textId="77777777" w:rsidR="00337382" w:rsidRPr="00C72256" w:rsidRDefault="00337382" w:rsidP="000E5B9E">
            <w:pPr>
              <w:pStyle w:val="NoSpacing"/>
              <w:jc w:val="center"/>
              <w:rPr>
                <w:rFonts w:cs="Arial"/>
              </w:rPr>
            </w:pPr>
          </w:p>
        </w:tc>
        <w:tc>
          <w:tcPr>
            <w:tcW w:w="3150" w:type="dxa"/>
            <w:tcBorders>
              <w:top w:val="single" w:sz="4" w:space="0" w:color="auto"/>
            </w:tcBorders>
            <w:vAlign w:val="center"/>
          </w:tcPr>
          <w:p w14:paraId="6467D689" w14:textId="77777777" w:rsidR="00842A7C" w:rsidRPr="00C72256" w:rsidRDefault="00842A7C" w:rsidP="003C0E66">
            <w:pPr>
              <w:pStyle w:val="NoSpacing"/>
              <w:jc w:val="left"/>
              <w:rPr>
                <w:rFonts w:cs="Arial"/>
              </w:rPr>
            </w:pPr>
          </w:p>
        </w:tc>
      </w:tr>
      <w:tr w:rsidR="00842A7C" w:rsidRPr="00C72256" w14:paraId="214831CC" w14:textId="77777777" w:rsidTr="00934C19">
        <w:trPr>
          <w:cantSplit/>
          <w:trHeight w:val="144"/>
        </w:trPr>
        <w:tc>
          <w:tcPr>
            <w:tcW w:w="1647" w:type="dxa"/>
            <w:vMerge/>
            <w:vAlign w:val="center"/>
          </w:tcPr>
          <w:p w14:paraId="177C63D1" w14:textId="0D2866F2" w:rsidR="00842A7C" w:rsidRPr="00C72256" w:rsidRDefault="00842A7C" w:rsidP="003C0E66">
            <w:pPr>
              <w:pStyle w:val="NoSpacing"/>
              <w:jc w:val="left"/>
              <w:rPr>
                <w:rFonts w:cs="Arial"/>
              </w:rPr>
            </w:pPr>
          </w:p>
        </w:tc>
        <w:tc>
          <w:tcPr>
            <w:tcW w:w="2581" w:type="dxa"/>
            <w:vAlign w:val="center"/>
          </w:tcPr>
          <w:p w14:paraId="1A0DF68F" w14:textId="4E10A39B" w:rsidR="00842A7C" w:rsidRPr="00C72256" w:rsidRDefault="00842A7C" w:rsidP="003C0E66">
            <w:pPr>
              <w:pStyle w:val="NoSpacing"/>
              <w:jc w:val="left"/>
              <w:rPr>
                <w:rFonts w:cs="Arial"/>
              </w:rPr>
            </w:pPr>
            <w:r w:rsidRPr="00C72256">
              <w:rPr>
                <w:rFonts w:cs="Arial"/>
              </w:rPr>
              <w:t>Stormwater storage</w:t>
            </w:r>
          </w:p>
        </w:tc>
        <w:tc>
          <w:tcPr>
            <w:tcW w:w="1121" w:type="dxa"/>
            <w:vAlign w:val="center"/>
          </w:tcPr>
          <w:p w14:paraId="24B8972E" w14:textId="77777777" w:rsidR="00842A7C" w:rsidRPr="00C72256" w:rsidRDefault="00842A7C" w:rsidP="003C0E66">
            <w:pPr>
              <w:pStyle w:val="NoSpacing"/>
              <w:jc w:val="center"/>
              <w:rPr>
                <w:rFonts w:cs="Arial"/>
              </w:rPr>
            </w:pPr>
          </w:p>
        </w:tc>
        <w:tc>
          <w:tcPr>
            <w:tcW w:w="1036" w:type="dxa"/>
          </w:tcPr>
          <w:p w14:paraId="7D02F7D1" w14:textId="77777777" w:rsidR="00337382" w:rsidRPr="00C72256" w:rsidRDefault="00337382" w:rsidP="000E5B9E">
            <w:pPr>
              <w:pStyle w:val="NoSpacing"/>
              <w:jc w:val="center"/>
              <w:rPr>
                <w:rFonts w:cs="Arial"/>
              </w:rPr>
            </w:pPr>
          </w:p>
        </w:tc>
        <w:tc>
          <w:tcPr>
            <w:tcW w:w="3150" w:type="dxa"/>
            <w:vAlign w:val="center"/>
          </w:tcPr>
          <w:p w14:paraId="588C8146" w14:textId="77777777" w:rsidR="00842A7C" w:rsidRPr="00C72256" w:rsidRDefault="00842A7C" w:rsidP="003C0E66">
            <w:pPr>
              <w:pStyle w:val="NoSpacing"/>
              <w:jc w:val="left"/>
              <w:rPr>
                <w:rFonts w:cs="Arial"/>
              </w:rPr>
            </w:pPr>
          </w:p>
        </w:tc>
      </w:tr>
      <w:tr w:rsidR="00842A7C" w:rsidRPr="00C72256" w14:paraId="6A4E64F8" w14:textId="77777777" w:rsidTr="00934C19">
        <w:trPr>
          <w:cantSplit/>
          <w:trHeight w:val="144"/>
        </w:trPr>
        <w:tc>
          <w:tcPr>
            <w:tcW w:w="1647" w:type="dxa"/>
            <w:vMerge w:val="restart"/>
            <w:vAlign w:val="center"/>
          </w:tcPr>
          <w:p w14:paraId="69AB3101" w14:textId="27FAC7DA" w:rsidR="00842A7C" w:rsidRPr="00C72256" w:rsidRDefault="00842A7C" w:rsidP="003C0E66">
            <w:pPr>
              <w:pStyle w:val="NoSpacing"/>
              <w:jc w:val="left"/>
              <w:rPr>
                <w:rFonts w:cs="Arial"/>
              </w:rPr>
            </w:pPr>
            <w:r w:rsidRPr="00C72256">
              <w:rPr>
                <w:rFonts w:cs="Arial"/>
              </w:rPr>
              <w:t>Water &amp; Wastewater Management</w:t>
            </w:r>
          </w:p>
        </w:tc>
        <w:tc>
          <w:tcPr>
            <w:tcW w:w="2581" w:type="dxa"/>
            <w:vAlign w:val="center"/>
          </w:tcPr>
          <w:p w14:paraId="6783E1A8" w14:textId="02E8BE58" w:rsidR="00842A7C" w:rsidRPr="00C72256" w:rsidRDefault="00842A7C" w:rsidP="003C0E66">
            <w:pPr>
              <w:pStyle w:val="NoSpacing"/>
              <w:jc w:val="left"/>
              <w:rPr>
                <w:rFonts w:cs="Arial"/>
              </w:rPr>
            </w:pPr>
            <w:r w:rsidRPr="00C72256">
              <w:rPr>
                <w:rFonts w:cs="Arial"/>
              </w:rPr>
              <w:t>Pumping stations</w:t>
            </w:r>
          </w:p>
        </w:tc>
        <w:tc>
          <w:tcPr>
            <w:tcW w:w="1121" w:type="dxa"/>
            <w:vAlign w:val="center"/>
          </w:tcPr>
          <w:p w14:paraId="4974D242" w14:textId="77777777" w:rsidR="00842A7C" w:rsidRPr="00C72256" w:rsidRDefault="00842A7C" w:rsidP="003C0E66">
            <w:pPr>
              <w:pStyle w:val="NoSpacing"/>
              <w:jc w:val="center"/>
              <w:rPr>
                <w:rFonts w:cs="Arial"/>
              </w:rPr>
            </w:pPr>
          </w:p>
        </w:tc>
        <w:tc>
          <w:tcPr>
            <w:tcW w:w="1036" w:type="dxa"/>
          </w:tcPr>
          <w:p w14:paraId="3407957F" w14:textId="77777777" w:rsidR="00337382" w:rsidRPr="00C72256" w:rsidRDefault="00337382" w:rsidP="000E5B9E">
            <w:pPr>
              <w:pStyle w:val="NoSpacing"/>
              <w:jc w:val="center"/>
              <w:rPr>
                <w:rFonts w:cs="Arial"/>
              </w:rPr>
            </w:pPr>
          </w:p>
        </w:tc>
        <w:tc>
          <w:tcPr>
            <w:tcW w:w="3150" w:type="dxa"/>
            <w:vAlign w:val="center"/>
          </w:tcPr>
          <w:p w14:paraId="21B2FADB" w14:textId="77777777" w:rsidR="00842A7C" w:rsidRPr="00C72256" w:rsidRDefault="00842A7C" w:rsidP="003C0E66">
            <w:pPr>
              <w:pStyle w:val="NoSpacing"/>
              <w:jc w:val="left"/>
              <w:rPr>
                <w:rFonts w:cs="Arial"/>
              </w:rPr>
            </w:pPr>
          </w:p>
        </w:tc>
      </w:tr>
      <w:tr w:rsidR="00842A7C" w:rsidRPr="00C72256" w14:paraId="6E7F5110" w14:textId="77777777" w:rsidTr="00934C19">
        <w:trPr>
          <w:cantSplit/>
          <w:trHeight w:val="144"/>
        </w:trPr>
        <w:tc>
          <w:tcPr>
            <w:tcW w:w="1647" w:type="dxa"/>
            <w:vMerge/>
            <w:vAlign w:val="center"/>
          </w:tcPr>
          <w:p w14:paraId="54EFDAE0" w14:textId="1B09F81D" w:rsidR="00842A7C" w:rsidRPr="00C72256" w:rsidRDefault="00842A7C" w:rsidP="003C0E66">
            <w:pPr>
              <w:pStyle w:val="NoSpacing"/>
              <w:jc w:val="left"/>
              <w:rPr>
                <w:rFonts w:cs="Arial"/>
              </w:rPr>
            </w:pPr>
          </w:p>
        </w:tc>
        <w:tc>
          <w:tcPr>
            <w:tcW w:w="2581" w:type="dxa"/>
            <w:vAlign w:val="center"/>
          </w:tcPr>
          <w:p w14:paraId="10ACAD40" w14:textId="27AB2994" w:rsidR="00842A7C" w:rsidRPr="00C72256" w:rsidRDefault="00842A7C" w:rsidP="003C0E66">
            <w:pPr>
              <w:pStyle w:val="NoSpacing"/>
              <w:jc w:val="left"/>
              <w:rPr>
                <w:rFonts w:cs="Arial"/>
              </w:rPr>
            </w:pPr>
            <w:r w:rsidRPr="00C72256">
              <w:rPr>
                <w:rFonts w:cs="Arial"/>
              </w:rPr>
              <w:t>Groundwater abstraction</w:t>
            </w:r>
          </w:p>
        </w:tc>
        <w:tc>
          <w:tcPr>
            <w:tcW w:w="1121" w:type="dxa"/>
            <w:vAlign w:val="center"/>
          </w:tcPr>
          <w:p w14:paraId="4B7F3CFA" w14:textId="77777777" w:rsidR="00842A7C" w:rsidRPr="00C72256" w:rsidRDefault="00842A7C" w:rsidP="003C0E66">
            <w:pPr>
              <w:pStyle w:val="NoSpacing"/>
              <w:jc w:val="center"/>
              <w:rPr>
                <w:rFonts w:cs="Arial"/>
              </w:rPr>
            </w:pPr>
          </w:p>
        </w:tc>
        <w:tc>
          <w:tcPr>
            <w:tcW w:w="1036" w:type="dxa"/>
          </w:tcPr>
          <w:p w14:paraId="45B9B11E" w14:textId="77777777" w:rsidR="00337382" w:rsidRPr="00C72256" w:rsidRDefault="00337382" w:rsidP="000E5B9E">
            <w:pPr>
              <w:pStyle w:val="NoSpacing"/>
              <w:jc w:val="center"/>
              <w:rPr>
                <w:rFonts w:cs="Arial"/>
              </w:rPr>
            </w:pPr>
          </w:p>
        </w:tc>
        <w:tc>
          <w:tcPr>
            <w:tcW w:w="3150" w:type="dxa"/>
            <w:vAlign w:val="center"/>
          </w:tcPr>
          <w:p w14:paraId="6B531CA8" w14:textId="77777777" w:rsidR="00842A7C" w:rsidRPr="00C72256" w:rsidRDefault="00842A7C" w:rsidP="003C0E66">
            <w:pPr>
              <w:pStyle w:val="NoSpacing"/>
              <w:jc w:val="left"/>
              <w:rPr>
                <w:rFonts w:cs="Arial"/>
              </w:rPr>
            </w:pPr>
          </w:p>
        </w:tc>
      </w:tr>
      <w:tr w:rsidR="00842A7C" w:rsidRPr="00C72256" w14:paraId="016793D6" w14:textId="77777777" w:rsidTr="00934C19">
        <w:trPr>
          <w:cantSplit/>
          <w:trHeight w:val="144"/>
        </w:trPr>
        <w:tc>
          <w:tcPr>
            <w:tcW w:w="1647" w:type="dxa"/>
            <w:vMerge/>
            <w:vAlign w:val="center"/>
          </w:tcPr>
          <w:p w14:paraId="2F87DB2E" w14:textId="68802D60" w:rsidR="00842A7C" w:rsidRPr="00C72256" w:rsidRDefault="00842A7C" w:rsidP="003C0E66">
            <w:pPr>
              <w:pStyle w:val="NoSpacing"/>
              <w:jc w:val="left"/>
              <w:rPr>
                <w:rFonts w:cs="Arial"/>
              </w:rPr>
            </w:pPr>
          </w:p>
        </w:tc>
        <w:tc>
          <w:tcPr>
            <w:tcW w:w="2581" w:type="dxa"/>
            <w:vAlign w:val="center"/>
          </w:tcPr>
          <w:p w14:paraId="09F0349A" w14:textId="3E45E4E5" w:rsidR="00842A7C" w:rsidRPr="00C72256" w:rsidRDefault="00842A7C" w:rsidP="003C0E66">
            <w:pPr>
              <w:pStyle w:val="NoSpacing"/>
              <w:jc w:val="left"/>
              <w:rPr>
                <w:rFonts w:cs="Arial"/>
              </w:rPr>
            </w:pPr>
            <w:r w:rsidRPr="00C72256">
              <w:rPr>
                <w:rFonts w:cs="Arial"/>
              </w:rPr>
              <w:t>Water treatment facilities</w:t>
            </w:r>
          </w:p>
        </w:tc>
        <w:tc>
          <w:tcPr>
            <w:tcW w:w="1121" w:type="dxa"/>
            <w:vAlign w:val="center"/>
          </w:tcPr>
          <w:p w14:paraId="5F1EB6F5" w14:textId="77777777" w:rsidR="00842A7C" w:rsidRPr="00C72256" w:rsidRDefault="00842A7C" w:rsidP="003C0E66">
            <w:pPr>
              <w:pStyle w:val="NoSpacing"/>
              <w:jc w:val="center"/>
              <w:rPr>
                <w:rFonts w:cs="Arial"/>
              </w:rPr>
            </w:pPr>
          </w:p>
        </w:tc>
        <w:tc>
          <w:tcPr>
            <w:tcW w:w="1036" w:type="dxa"/>
          </w:tcPr>
          <w:p w14:paraId="0C4E856C" w14:textId="77777777" w:rsidR="00337382" w:rsidRPr="00C72256" w:rsidRDefault="00337382" w:rsidP="000E5B9E">
            <w:pPr>
              <w:pStyle w:val="NoSpacing"/>
              <w:jc w:val="center"/>
              <w:rPr>
                <w:rFonts w:cs="Arial"/>
              </w:rPr>
            </w:pPr>
          </w:p>
        </w:tc>
        <w:tc>
          <w:tcPr>
            <w:tcW w:w="3150" w:type="dxa"/>
            <w:vAlign w:val="center"/>
          </w:tcPr>
          <w:p w14:paraId="385DCBFE" w14:textId="77777777" w:rsidR="00842A7C" w:rsidRPr="00C72256" w:rsidRDefault="00842A7C" w:rsidP="003C0E66">
            <w:pPr>
              <w:pStyle w:val="NoSpacing"/>
              <w:jc w:val="left"/>
              <w:rPr>
                <w:rFonts w:cs="Arial"/>
              </w:rPr>
            </w:pPr>
          </w:p>
        </w:tc>
      </w:tr>
      <w:tr w:rsidR="00842A7C" w:rsidRPr="00C72256" w14:paraId="226CC053" w14:textId="77777777" w:rsidTr="00934C19">
        <w:trPr>
          <w:cantSplit/>
          <w:trHeight w:val="144"/>
        </w:trPr>
        <w:tc>
          <w:tcPr>
            <w:tcW w:w="1647" w:type="dxa"/>
            <w:vMerge/>
            <w:vAlign w:val="center"/>
          </w:tcPr>
          <w:p w14:paraId="3164CD14" w14:textId="1859A899" w:rsidR="00842A7C" w:rsidRPr="00C72256" w:rsidRDefault="00842A7C" w:rsidP="003C0E66">
            <w:pPr>
              <w:pStyle w:val="NoSpacing"/>
              <w:jc w:val="left"/>
              <w:rPr>
                <w:rFonts w:cs="Arial"/>
              </w:rPr>
            </w:pPr>
          </w:p>
        </w:tc>
        <w:tc>
          <w:tcPr>
            <w:tcW w:w="2581" w:type="dxa"/>
            <w:vAlign w:val="center"/>
          </w:tcPr>
          <w:p w14:paraId="031C4A64" w14:textId="13654300" w:rsidR="00842A7C" w:rsidRPr="00C72256" w:rsidRDefault="00842A7C" w:rsidP="003C0E66">
            <w:pPr>
              <w:pStyle w:val="NoSpacing"/>
              <w:jc w:val="left"/>
              <w:rPr>
                <w:rFonts w:cs="Arial"/>
              </w:rPr>
            </w:pPr>
            <w:r w:rsidRPr="00C72256">
              <w:rPr>
                <w:rFonts w:cs="Arial"/>
              </w:rPr>
              <w:t>Water supply networks</w:t>
            </w:r>
          </w:p>
        </w:tc>
        <w:tc>
          <w:tcPr>
            <w:tcW w:w="1121" w:type="dxa"/>
            <w:vAlign w:val="center"/>
          </w:tcPr>
          <w:p w14:paraId="6F5E94CC" w14:textId="77777777" w:rsidR="00842A7C" w:rsidRPr="00C72256" w:rsidRDefault="00842A7C" w:rsidP="003C0E66">
            <w:pPr>
              <w:pStyle w:val="NoSpacing"/>
              <w:jc w:val="center"/>
              <w:rPr>
                <w:rFonts w:cs="Arial"/>
              </w:rPr>
            </w:pPr>
          </w:p>
        </w:tc>
        <w:tc>
          <w:tcPr>
            <w:tcW w:w="1036" w:type="dxa"/>
          </w:tcPr>
          <w:p w14:paraId="2B10BFF2" w14:textId="77777777" w:rsidR="00337382" w:rsidRPr="00C72256" w:rsidRDefault="00337382" w:rsidP="000E5B9E">
            <w:pPr>
              <w:pStyle w:val="NoSpacing"/>
              <w:jc w:val="center"/>
              <w:rPr>
                <w:rFonts w:cs="Arial"/>
              </w:rPr>
            </w:pPr>
          </w:p>
        </w:tc>
        <w:tc>
          <w:tcPr>
            <w:tcW w:w="3150" w:type="dxa"/>
            <w:vAlign w:val="center"/>
          </w:tcPr>
          <w:p w14:paraId="1A7F5857" w14:textId="77777777" w:rsidR="00842A7C" w:rsidRPr="00C72256" w:rsidRDefault="00842A7C" w:rsidP="003C0E66">
            <w:pPr>
              <w:pStyle w:val="NoSpacing"/>
              <w:jc w:val="left"/>
              <w:rPr>
                <w:rFonts w:cs="Arial"/>
              </w:rPr>
            </w:pPr>
          </w:p>
        </w:tc>
      </w:tr>
      <w:tr w:rsidR="00842A7C" w:rsidRPr="00C72256" w14:paraId="5B84B20E" w14:textId="77777777" w:rsidTr="00934C19">
        <w:trPr>
          <w:cantSplit/>
          <w:trHeight w:val="144"/>
        </w:trPr>
        <w:tc>
          <w:tcPr>
            <w:tcW w:w="1647" w:type="dxa"/>
            <w:vMerge/>
            <w:vAlign w:val="center"/>
          </w:tcPr>
          <w:p w14:paraId="64792130" w14:textId="42A5BE90" w:rsidR="00842A7C" w:rsidRPr="00C72256" w:rsidRDefault="00842A7C" w:rsidP="003C0E66">
            <w:pPr>
              <w:pStyle w:val="NoSpacing"/>
              <w:jc w:val="left"/>
              <w:rPr>
                <w:rFonts w:cs="Arial"/>
              </w:rPr>
            </w:pPr>
          </w:p>
        </w:tc>
        <w:tc>
          <w:tcPr>
            <w:tcW w:w="2581" w:type="dxa"/>
            <w:vAlign w:val="center"/>
          </w:tcPr>
          <w:p w14:paraId="15FB0A27" w14:textId="49E80BC5" w:rsidR="00842A7C" w:rsidRPr="00C72256" w:rsidRDefault="00842A7C" w:rsidP="003C0E66">
            <w:pPr>
              <w:pStyle w:val="NoSpacing"/>
              <w:jc w:val="left"/>
              <w:rPr>
                <w:rFonts w:cs="Arial"/>
              </w:rPr>
            </w:pPr>
            <w:r w:rsidRPr="00C72256">
              <w:rPr>
                <w:rFonts w:cs="Arial"/>
              </w:rPr>
              <w:t>Sewer networks</w:t>
            </w:r>
          </w:p>
        </w:tc>
        <w:tc>
          <w:tcPr>
            <w:tcW w:w="1121" w:type="dxa"/>
            <w:vAlign w:val="center"/>
          </w:tcPr>
          <w:p w14:paraId="5AC13A3B" w14:textId="77777777" w:rsidR="00842A7C" w:rsidRPr="00C72256" w:rsidRDefault="00842A7C" w:rsidP="003C0E66">
            <w:pPr>
              <w:pStyle w:val="NoSpacing"/>
              <w:jc w:val="center"/>
              <w:rPr>
                <w:rFonts w:cs="Arial"/>
              </w:rPr>
            </w:pPr>
          </w:p>
        </w:tc>
        <w:tc>
          <w:tcPr>
            <w:tcW w:w="1036" w:type="dxa"/>
          </w:tcPr>
          <w:p w14:paraId="08BEEFCC" w14:textId="77777777" w:rsidR="00337382" w:rsidRPr="00C72256" w:rsidRDefault="00337382" w:rsidP="000E5B9E">
            <w:pPr>
              <w:pStyle w:val="NoSpacing"/>
              <w:jc w:val="center"/>
              <w:rPr>
                <w:rFonts w:cs="Arial"/>
              </w:rPr>
            </w:pPr>
          </w:p>
        </w:tc>
        <w:tc>
          <w:tcPr>
            <w:tcW w:w="3150" w:type="dxa"/>
            <w:vAlign w:val="center"/>
          </w:tcPr>
          <w:p w14:paraId="41E3CEE3" w14:textId="77777777" w:rsidR="00842A7C" w:rsidRPr="00C72256" w:rsidRDefault="00842A7C" w:rsidP="003C0E66">
            <w:pPr>
              <w:pStyle w:val="NoSpacing"/>
              <w:jc w:val="left"/>
              <w:rPr>
                <w:rFonts w:cs="Arial"/>
              </w:rPr>
            </w:pPr>
          </w:p>
        </w:tc>
      </w:tr>
      <w:tr w:rsidR="00842A7C" w:rsidRPr="00C72256" w14:paraId="020CC5E5" w14:textId="77777777" w:rsidTr="00934C19">
        <w:trPr>
          <w:cantSplit/>
          <w:trHeight w:val="144"/>
        </w:trPr>
        <w:tc>
          <w:tcPr>
            <w:tcW w:w="1647" w:type="dxa"/>
            <w:vMerge/>
            <w:vAlign w:val="center"/>
          </w:tcPr>
          <w:p w14:paraId="4D10B880" w14:textId="6B8C7101" w:rsidR="00842A7C" w:rsidRPr="00C72256" w:rsidRDefault="00842A7C" w:rsidP="003C0E66">
            <w:pPr>
              <w:pStyle w:val="NoSpacing"/>
              <w:jc w:val="left"/>
              <w:rPr>
                <w:rFonts w:cs="Arial"/>
              </w:rPr>
            </w:pPr>
          </w:p>
        </w:tc>
        <w:tc>
          <w:tcPr>
            <w:tcW w:w="2581" w:type="dxa"/>
            <w:vAlign w:val="center"/>
          </w:tcPr>
          <w:p w14:paraId="1582DAA6" w14:textId="5074873F" w:rsidR="00842A7C" w:rsidRPr="00C72256" w:rsidRDefault="00842A7C" w:rsidP="003C0E66">
            <w:pPr>
              <w:pStyle w:val="NoSpacing"/>
              <w:jc w:val="left"/>
              <w:rPr>
                <w:rFonts w:cs="Arial"/>
              </w:rPr>
            </w:pPr>
            <w:r w:rsidRPr="00C72256">
              <w:rPr>
                <w:rFonts w:cs="Arial"/>
              </w:rPr>
              <w:t>Wastewater treatment facilities</w:t>
            </w:r>
          </w:p>
        </w:tc>
        <w:tc>
          <w:tcPr>
            <w:tcW w:w="1121" w:type="dxa"/>
            <w:vAlign w:val="center"/>
          </w:tcPr>
          <w:p w14:paraId="580AC51B" w14:textId="77777777" w:rsidR="00842A7C" w:rsidRPr="00C72256" w:rsidRDefault="00842A7C" w:rsidP="003C0E66">
            <w:pPr>
              <w:pStyle w:val="NoSpacing"/>
              <w:jc w:val="center"/>
              <w:rPr>
                <w:rFonts w:cs="Arial"/>
              </w:rPr>
            </w:pPr>
          </w:p>
        </w:tc>
        <w:tc>
          <w:tcPr>
            <w:tcW w:w="1036" w:type="dxa"/>
          </w:tcPr>
          <w:p w14:paraId="23B8DA62" w14:textId="77777777" w:rsidR="00337382" w:rsidRPr="00C72256" w:rsidRDefault="00337382" w:rsidP="000E5B9E">
            <w:pPr>
              <w:pStyle w:val="NoSpacing"/>
              <w:jc w:val="center"/>
              <w:rPr>
                <w:rFonts w:cs="Arial"/>
              </w:rPr>
            </w:pPr>
          </w:p>
        </w:tc>
        <w:tc>
          <w:tcPr>
            <w:tcW w:w="3150" w:type="dxa"/>
            <w:vAlign w:val="center"/>
          </w:tcPr>
          <w:p w14:paraId="30387C7E" w14:textId="77777777" w:rsidR="00842A7C" w:rsidRPr="00C72256" w:rsidRDefault="00842A7C" w:rsidP="003C0E66">
            <w:pPr>
              <w:pStyle w:val="NoSpacing"/>
              <w:jc w:val="left"/>
              <w:rPr>
                <w:rFonts w:cs="Arial"/>
              </w:rPr>
            </w:pPr>
          </w:p>
        </w:tc>
      </w:tr>
      <w:tr w:rsidR="00842A7C" w:rsidRPr="00C72256" w14:paraId="64D91584" w14:textId="77777777" w:rsidTr="00934C19">
        <w:trPr>
          <w:cantSplit/>
          <w:trHeight w:val="144"/>
        </w:trPr>
        <w:tc>
          <w:tcPr>
            <w:tcW w:w="1647" w:type="dxa"/>
            <w:vMerge w:val="restart"/>
            <w:vAlign w:val="center"/>
          </w:tcPr>
          <w:p w14:paraId="58EA9462" w14:textId="15A904EC" w:rsidR="00842A7C" w:rsidRPr="00C72256" w:rsidRDefault="00842A7C" w:rsidP="003C0E66">
            <w:pPr>
              <w:pStyle w:val="NoSpacing"/>
              <w:jc w:val="left"/>
              <w:rPr>
                <w:rFonts w:cs="Arial"/>
              </w:rPr>
            </w:pPr>
            <w:r w:rsidRPr="00C72256">
              <w:rPr>
                <w:rFonts w:cs="Arial"/>
              </w:rPr>
              <w:t>Solid Waste Management</w:t>
            </w:r>
          </w:p>
        </w:tc>
        <w:tc>
          <w:tcPr>
            <w:tcW w:w="2581" w:type="dxa"/>
            <w:vAlign w:val="center"/>
          </w:tcPr>
          <w:p w14:paraId="3A4B5EAD" w14:textId="70D4C7D0" w:rsidR="00842A7C" w:rsidRPr="00C72256" w:rsidRDefault="00842A7C" w:rsidP="003C0E66">
            <w:pPr>
              <w:pStyle w:val="NoSpacing"/>
              <w:jc w:val="left"/>
              <w:rPr>
                <w:rFonts w:cs="Arial"/>
              </w:rPr>
            </w:pPr>
            <w:r w:rsidRPr="003C0E66">
              <w:rPr>
                <w:rFonts w:cs="Arial"/>
              </w:rPr>
              <w:t>Transfer facilities</w:t>
            </w:r>
          </w:p>
        </w:tc>
        <w:tc>
          <w:tcPr>
            <w:tcW w:w="1121" w:type="dxa"/>
            <w:vAlign w:val="center"/>
          </w:tcPr>
          <w:p w14:paraId="787BDBF9" w14:textId="77777777" w:rsidR="00842A7C" w:rsidRPr="00C72256" w:rsidRDefault="00842A7C" w:rsidP="003C0E66">
            <w:pPr>
              <w:pStyle w:val="NoSpacing"/>
              <w:jc w:val="center"/>
              <w:rPr>
                <w:rFonts w:cs="Arial"/>
              </w:rPr>
            </w:pPr>
          </w:p>
        </w:tc>
        <w:tc>
          <w:tcPr>
            <w:tcW w:w="1036" w:type="dxa"/>
          </w:tcPr>
          <w:p w14:paraId="0628A175" w14:textId="77777777" w:rsidR="00337382" w:rsidRPr="00C72256" w:rsidRDefault="00337382" w:rsidP="000E5B9E">
            <w:pPr>
              <w:pStyle w:val="NoSpacing"/>
              <w:jc w:val="center"/>
              <w:rPr>
                <w:rFonts w:cs="Arial"/>
              </w:rPr>
            </w:pPr>
          </w:p>
        </w:tc>
        <w:tc>
          <w:tcPr>
            <w:tcW w:w="3150" w:type="dxa"/>
            <w:vAlign w:val="center"/>
          </w:tcPr>
          <w:p w14:paraId="42B2EA73" w14:textId="77777777" w:rsidR="00842A7C" w:rsidRPr="00C72256" w:rsidRDefault="00842A7C" w:rsidP="003C0E66">
            <w:pPr>
              <w:pStyle w:val="NoSpacing"/>
              <w:jc w:val="left"/>
              <w:rPr>
                <w:rFonts w:cs="Arial"/>
              </w:rPr>
            </w:pPr>
          </w:p>
        </w:tc>
      </w:tr>
      <w:tr w:rsidR="00842A7C" w:rsidRPr="00C72256" w14:paraId="4F1FA79F" w14:textId="77777777" w:rsidTr="00934C19">
        <w:trPr>
          <w:cantSplit/>
          <w:trHeight w:val="144"/>
        </w:trPr>
        <w:tc>
          <w:tcPr>
            <w:tcW w:w="1647" w:type="dxa"/>
            <w:vMerge/>
            <w:vAlign w:val="center"/>
          </w:tcPr>
          <w:p w14:paraId="7FBA9303" w14:textId="56B58206" w:rsidR="00842A7C" w:rsidRPr="00C72256" w:rsidRDefault="00842A7C" w:rsidP="003C0E66">
            <w:pPr>
              <w:pStyle w:val="NoSpacing"/>
              <w:jc w:val="left"/>
              <w:rPr>
                <w:rFonts w:cs="Arial"/>
              </w:rPr>
            </w:pPr>
          </w:p>
        </w:tc>
        <w:tc>
          <w:tcPr>
            <w:tcW w:w="2581" w:type="dxa"/>
            <w:vAlign w:val="center"/>
          </w:tcPr>
          <w:p w14:paraId="33A6DF04" w14:textId="2E9BDA13" w:rsidR="00842A7C" w:rsidRPr="00C72256" w:rsidRDefault="00842A7C" w:rsidP="003C0E66">
            <w:pPr>
              <w:pStyle w:val="NoSpacing"/>
              <w:jc w:val="left"/>
              <w:rPr>
                <w:rFonts w:cs="Arial"/>
              </w:rPr>
            </w:pPr>
            <w:r w:rsidRPr="00C72256">
              <w:rPr>
                <w:rFonts w:cs="Arial"/>
              </w:rPr>
              <w:t>Landfills and dump sites</w:t>
            </w:r>
          </w:p>
        </w:tc>
        <w:tc>
          <w:tcPr>
            <w:tcW w:w="1121" w:type="dxa"/>
            <w:vAlign w:val="center"/>
          </w:tcPr>
          <w:p w14:paraId="23C658EC" w14:textId="77777777" w:rsidR="00842A7C" w:rsidRPr="00C72256" w:rsidRDefault="00842A7C" w:rsidP="003C0E66">
            <w:pPr>
              <w:pStyle w:val="NoSpacing"/>
              <w:jc w:val="center"/>
              <w:rPr>
                <w:rFonts w:cs="Arial"/>
              </w:rPr>
            </w:pPr>
          </w:p>
        </w:tc>
        <w:tc>
          <w:tcPr>
            <w:tcW w:w="1036" w:type="dxa"/>
          </w:tcPr>
          <w:p w14:paraId="31DF98FC" w14:textId="77777777" w:rsidR="00337382" w:rsidRPr="00C72256" w:rsidRDefault="00337382" w:rsidP="000E5B9E">
            <w:pPr>
              <w:pStyle w:val="NoSpacing"/>
              <w:jc w:val="center"/>
              <w:rPr>
                <w:rFonts w:cs="Arial"/>
              </w:rPr>
            </w:pPr>
          </w:p>
        </w:tc>
        <w:tc>
          <w:tcPr>
            <w:tcW w:w="3150" w:type="dxa"/>
            <w:vAlign w:val="center"/>
          </w:tcPr>
          <w:p w14:paraId="0B4E1F9E" w14:textId="77777777" w:rsidR="00842A7C" w:rsidRPr="00C72256" w:rsidRDefault="00842A7C" w:rsidP="003C0E66">
            <w:pPr>
              <w:pStyle w:val="NoSpacing"/>
              <w:jc w:val="left"/>
              <w:rPr>
                <w:rFonts w:cs="Arial"/>
              </w:rPr>
            </w:pPr>
          </w:p>
        </w:tc>
      </w:tr>
      <w:tr w:rsidR="00842A7C" w:rsidRPr="00C72256" w14:paraId="57CF2423" w14:textId="77777777" w:rsidTr="00934C19">
        <w:trPr>
          <w:cantSplit/>
          <w:trHeight w:val="144"/>
        </w:trPr>
        <w:tc>
          <w:tcPr>
            <w:tcW w:w="1647" w:type="dxa"/>
            <w:vMerge/>
            <w:vAlign w:val="center"/>
          </w:tcPr>
          <w:p w14:paraId="1B7CA28D" w14:textId="0C4A1239" w:rsidR="00842A7C" w:rsidRPr="00C72256" w:rsidRDefault="00842A7C" w:rsidP="003C0E66">
            <w:pPr>
              <w:pStyle w:val="NoSpacing"/>
              <w:jc w:val="left"/>
              <w:rPr>
                <w:rFonts w:cs="Arial"/>
              </w:rPr>
            </w:pPr>
          </w:p>
        </w:tc>
        <w:tc>
          <w:tcPr>
            <w:tcW w:w="2581" w:type="dxa"/>
            <w:vAlign w:val="center"/>
          </w:tcPr>
          <w:p w14:paraId="1774C8ED" w14:textId="0F3225E2" w:rsidR="00842A7C" w:rsidRPr="00C72256" w:rsidRDefault="00842A7C" w:rsidP="003C0E66">
            <w:pPr>
              <w:pStyle w:val="NoSpacing"/>
              <w:jc w:val="left"/>
              <w:rPr>
                <w:rFonts w:cs="Arial"/>
              </w:rPr>
            </w:pPr>
            <w:r w:rsidRPr="00C72256">
              <w:rPr>
                <w:rFonts w:cs="Arial"/>
              </w:rPr>
              <w:t>Recycling centers</w:t>
            </w:r>
          </w:p>
        </w:tc>
        <w:tc>
          <w:tcPr>
            <w:tcW w:w="1121" w:type="dxa"/>
            <w:vAlign w:val="center"/>
          </w:tcPr>
          <w:p w14:paraId="764CED6F" w14:textId="77777777" w:rsidR="00842A7C" w:rsidRPr="00C72256" w:rsidRDefault="00842A7C" w:rsidP="003C0E66">
            <w:pPr>
              <w:pStyle w:val="NoSpacing"/>
              <w:jc w:val="center"/>
              <w:rPr>
                <w:rFonts w:cs="Arial"/>
              </w:rPr>
            </w:pPr>
          </w:p>
        </w:tc>
        <w:tc>
          <w:tcPr>
            <w:tcW w:w="1036" w:type="dxa"/>
          </w:tcPr>
          <w:p w14:paraId="35B873EB" w14:textId="77777777" w:rsidR="00337382" w:rsidRPr="00C72256" w:rsidRDefault="00337382" w:rsidP="000E5B9E">
            <w:pPr>
              <w:pStyle w:val="NoSpacing"/>
              <w:jc w:val="center"/>
              <w:rPr>
                <w:rFonts w:cs="Arial"/>
              </w:rPr>
            </w:pPr>
          </w:p>
        </w:tc>
        <w:tc>
          <w:tcPr>
            <w:tcW w:w="3150" w:type="dxa"/>
            <w:vAlign w:val="center"/>
          </w:tcPr>
          <w:p w14:paraId="003DA427" w14:textId="77777777" w:rsidR="00842A7C" w:rsidRPr="00C72256" w:rsidRDefault="00842A7C" w:rsidP="003C0E66">
            <w:pPr>
              <w:pStyle w:val="NoSpacing"/>
              <w:jc w:val="left"/>
              <w:rPr>
                <w:rFonts w:cs="Arial"/>
              </w:rPr>
            </w:pPr>
          </w:p>
        </w:tc>
      </w:tr>
      <w:tr w:rsidR="00842A7C" w:rsidRPr="00C72256" w14:paraId="38B82085" w14:textId="77777777" w:rsidTr="00934C19">
        <w:trPr>
          <w:cantSplit/>
          <w:trHeight w:val="144"/>
        </w:trPr>
        <w:tc>
          <w:tcPr>
            <w:tcW w:w="1647" w:type="dxa"/>
            <w:vMerge/>
            <w:vAlign w:val="center"/>
          </w:tcPr>
          <w:p w14:paraId="39F6A1D4" w14:textId="10A9D9B8" w:rsidR="00842A7C" w:rsidRPr="00C72256" w:rsidRDefault="00842A7C" w:rsidP="003C0E66">
            <w:pPr>
              <w:pStyle w:val="NoSpacing"/>
              <w:jc w:val="left"/>
              <w:rPr>
                <w:rFonts w:cs="Arial"/>
              </w:rPr>
            </w:pPr>
          </w:p>
        </w:tc>
        <w:tc>
          <w:tcPr>
            <w:tcW w:w="2581" w:type="dxa"/>
            <w:vAlign w:val="center"/>
          </w:tcPr>
          <w:p w14:paraId="45AB2260" w14:textId="765A35DF" w:rsidR="00842A7C" w:rsidRPr="00C72256" w:rsidRDefault="00842A7C" w:rsidP="003C0E66">
            <w:pPr>
              <w:pStyle w:val="NoSpacing"/>
              <w:jc w:val="left"/>
              <w:rPr>
                <w:rFonts w:cs="Arial"/>
              </w:rPr>
            </w:pPr>
            <w:r w:rsidRPr="00C72256">
              <w:rPr>
                <w:rFonts w:cs="Arial"/>
              </w:rPr>
              <w:t>Collection fleet</w:t>
            </w:r>
          </w:p>
        </w:tc>
        <w:tc>
          <w:tcPr>
            <w:tcW w:w="1121" w:type="dxa"/>
            <w:vAlign w:val="center"/>
          </w:tcPr>
          <w:p w14:paraId="515286FA" w14:textId="77777777" w:rsidR="00842A7C" w:rsidRPr="00C72256" w:rsidRDefault="00842A7C" w:rsidP="003C0E66">
            <w:pPr>
              <w:pStyle w:val="NoSpacing"/>
              <w:jc w:val="center"/>
              <w:rPr>
                <w:rFonts w:cs="Arial"/>
              </w:rPr>
            </w:pPr>
          </w:p>
        </w:tc>
        <w:tc>
          <w:tcPr>
            <w:tcW w:w="1036" w:type="dxa"/>
          </w:tcPr>
          <w:p w14:paraId="377EB636" w14:textId="77777777" w:rsidR="00337382" w:rsidRPr="00C72256" w:rsidRDefault="00337382" w:rsidP="000E5B9E">
            <w:pPr>
              <w:pStyle w:val="NoSpacing"/>
              <w:jc w:val="center"/>
              <w:rPr>
                <w:rFonts w:cs="Arial"/>
              </w:rPr>
            </w:pPr>
          </w:p>
        </w:tc>
        <w:tc>
          <w:tcPr>
            <w:tcW w:w="3150" w:type="dxa"/>
            <w:vAlign w:val="center"/>
          </w:tcPr>
          <w:p w14:paraId="6611174F" w14:textId="77777777" w:rsidR="00842A7C" w:rsidRPr="00C72256" w:rsidRDefault="00842A7C" w:rsidP="003C0E66">
            <w:pPr>
              <w:pStyle w:val="NoSpacing"/>
              <w:jc w:val="left"/>
              <w:rPr>
                <w:rFonts w:cs="Arial"/>
              </w:rPr>
            </w:pPr>
          </w:p>
        </w:tc>
      </w:tr>
      <w:tr w:rsidR="00842A7C" w:rsidRPr="00C72256" w14:paraId="543086ED" w14:textId="77777777" w:rsidTr="00934C19">
        <w:trPr>
          <w:cantSplit/>
          <w:trHeight w:val="144"/>
        </w:trPr>
        <w:tc>
          <w:tcPr>
            <w:tcW w:w="1647" w:type="dxa"/>
            <w:vMerge w:val="restart"/>
            <w:vAlign w:val="center"/>
          </w:tcPr>
          <w:p w14:paraId="6E42CD8C" w14:textId="7DD19702" w:rsidR="00842A7C" w:rsidRPr="00C72256" w:rsidRDefault="00842A7C" w:rsidP="003C0E66">
            <w:pPr>
              <w:pStyle w:val="NoSpacing"/>
              <w:jc w:val="left"/>
              <w:rPr>
                <w:rFonts w:cs="Arial"/>
              </w:rPr>
            </w:pPr>
            <w:r w:rsidRPr="00C72256">
              <w:rPr>
                <w:rFonts w:cs="Arial"/>
              </w:rPr>
              <w:t>Transport and Mobility</w:t>
            </w:r>
          </w:p>
        </w:tc>
        <w:tc>
          <w:tcPr>
            <w:tcW w:w="2581" w:type="dxa"/>
            <w:vAlign w:val="center"/>
          </w:tcPr>
          <w:p w14:paraId="13D4672D" w14:textId="6C9B1040" w:rsidR="00842A7C" w:rsidRPr="00C72256" w:rsidRDefault="00842A7C" w:rsidP="003C0E66">
            <w:pPr>
              <w:pStyle w:val="NoSpacing"/>
              <w:jc w:val="left"/>
              <w:rPr>
                <w:rFonts w:cs="Arial"/>
              </w:rPr>
            </w:pPr>
            <w:r w:rsidRPr="00C72256">
              <w:rPr>
                <w:rFonts w:cs="Arial"/>
              </w:rPr>
              <w:t>Road networks</w:t>
            </w:r>
          </w:p>
        </w:tc>
        <w:tc>
          <w:tcPr>
            <w:tcW w:w="1121" w:type="dxa"/>
            <w:vAlign w:val="center"/>
          </w:tcPr>
          <w:p w14:paraId="5686F1CD" w14:textId="77777777" w:rsidR="00842A7C" w:rsidRPr="00C72256" w:rsidRDefault="00842A7C" w:rsidP="003C0E66">
            <w:pPr>
              <w:pStyle w:val="NoSpacing"/>
              <w:jc w:val="center"/>
              <w:rPr>
                <w:rFonts w:cs="Arial"/>
              </w:rPr>
            </w:pPr>
          </w:p>
        </w:tc>
        <w:tc>
          <w:tcPr>
            <w:tcW w:w="1036" w:type="dxa"/>
          </w:tcPr>
          <w:p w14:paraId="127C75D4" w14:textId="77777777" w:rsidR="00337382" w:rsidRPr="00C72256" w:rsidRDefault="00337382" w:rsidP="000E5B9E">
            <w:pPr>
              <w:pStyle w:val="NoSpacing"/>
              <w:jc w:val="center"/>
              <w:rPr>
                <w:rFonts w:cs="Arial"/>
              </w:rPr>
            </w:pPr>
          </w:p>
        </w:tc>
        <w:tc>
          <w:tcPr>
            <w:tcW w:w="3150" w:type="dxa"/>
            <w:vAlign w:val="center"/>
          </w:tcPr>
          <w:p w14:paraId="11F7381E" w14:textId="77777777" w:rsidR="00842A7C" w:rsidRPr="00C72256" w:rsidRDefault="00842A7C" w:rsidP="003C0E66">
            <w:pPr>
              <w:pStyle w:val="NoSpacing"/>
              <w:jc w:val="left"/>
              <w:rPr>
                <w:rFonts w:cs="Arial"/>
              </w:rPr>
            </w:pPr>
          </w:p>
        </w:tc>
      </w:tr>
      <w:tr w:rsidR="00842A7C" w:rsidRPr="00C72256" w14:paraId="22082E47" w14:textId="77777777" w:rsidTr="00934C19">
        <w:trPr>
          <w:cantSplit/>
          <w:trHeight w:val="144"/>
        </w:trPr>
        <w:tc>
          <w:tcPr>
            <w:tcW w:w="1647" w:type="dxa"/>
            <w:vMerge/>
            <w:vAlign w:val="center"/>
          </w:tcPr>
          <w:p w14:paraId="5FA3E4B2" w14:textId="2BC88799" w:rsidR="00842A7C" w:rsidRPr="00C72256" w:rsidRDefault="00842A7C" w:rsidP="003C0E66">
            <w:pPr>
              <w:pStyle w:val="NoSpacing"/>
              <w:jc w:val="left"/>
              <w:rPr>
                <w:rFonts w:cs="Arial"/>
              </w:rPr>
            </w:pPr>
          </w:p>
        </w:tc>
        <w:tc>
          <w:tcPr>
            <w:tcW w:w="2581" w:type="dxa"/>
            <w:vAlign w:val="center"/>
          </w:tcPr>
          <w:p w14:paraId="2D89746E" w14:textId="79CBC73C" w:rsidR="00842A7C" w:rsidRPr="00C72256" w:rsidRDefault="00842A7C" w:rsidP="003C0E66">
            <w:pPr>
              <w:pStyle w:val="NoSpacing"/>
              <w:jc w:val="left"/>
              <w:rPr>
                <w:rFonts w:cs="Arial"/>
              </w:rPr>
            </w:pPr>
            <w:r w:rsidRPr="00C72256">
              <w:rPr>
                <w:rFonts w:cs="Arial"/>
              </w:rPr>
              <w:t>Bridges</w:t>
            </w:r>
          </w:p>
        </w:tc>
        <w:tc>
          <w:tcPr>
            <w:tcW w:w="1121" w:type="dxa"/>
            <w:vAlign w:val="center"/>
          </w:tcPr>
          <w:p w14:paraId="0D446BCB" w14:textId="77777777" w:rsidR="00842A7C" w:rsidRPr="00C72256" w:rsidRDefault="00842A7C" w:rsidP="003C0E66">
            <w:pPr>
              <w:pStyle w:val="NoSpacing"/>
              <w:jc w:val="center"/>
              <w:rPr>
                <w:rFonts w:cs="Arial"/>
              </w:rPr>
            </w:pPr>
          </w:p>
        </w:tc>
        <w:tc>
          <w:tcPr>
            <w:tcW w:w="1036" w:type="dxa"/>
          </w:tcPr>
          <w:p w14:paraId="2A50EABB" w14:textId="77777777" w:rsidR="00337382" w:rsidRPr="00C72256" w:rsidRDefault="00337382" w:rsidP="000E5B9E">
            <w:pPr>
              <w:pStyle w:val="NoSpacing"/>
              <w:jc w:val="center"/>
              <w:rPr>
                <w:rFonts w:cs="Arial"/>
              </w:rPr>
            </w:pPr>
          </w:p>
        </w:tc>
        <w:tc>
          <w:tcPr>
            <w:tcW w:w="3150" w:type="dxa"/>
            <w:vAlign w:val="center"/>
          </w:tcPr>
          <w:p w14:paraId="14E7F755" w14:textId="77777777" w:rsidR="00842A7C" w:rsidRPr="00C72256" w:rsidRDefault="00842A7C" w:rsidP="003C0E66">
            <w:pPr>
              <w:pStyle w:val="NoSpacing"/>
              <w:jc w:val="left"/>
              <w:rPr>
                <w:rFonts w:cs="Arial"/>
              </w:rPr>
            </w:pPr>
          </w:p>
        </w:tc>
      </w:tr>
      <w:tr w:rsidR="00842A7C" w:rsidRPr="00C72256" w14:paraId="2257EA61" w14:textId="77777777" w:rsidTr="00934C19">
        <w:trPr>
          <w:cantSplit/>
          <w:trHeight w:val="144"/>
        </w:trPr>
        <w:tc>
          <w:tcPr>
            <w:tcW w:w="1647" w:type="dxa"/>
            <w:vMerge/>
            <w:vAlign w:val="center"/>
          </w:tcPr>
          <w:p w14:paraId="43640909" w14:textId="4706C456" w:rsidR="00842A7C" w:rsidRPr="00C72256" w:rsidRDefault="00842A7C" w:rsidP="003C0E66">
            <w:pPr>
              <w:pStyle w:val="NoSpacing"/>
              <w:jc w:val="left"/>
              <w:rPr>
                <w:rFonts w:cs="Arial"/>
              </w:rPr>
            </w:pPr>
          </w:p>
        </w:tc>
        <w:tc>
          <w:tcPr>
            <w:tcW w:w="2581" w:type="dxa"/>
            <w:vAlign w:val="center"/>
          </w:tcPr>
          <w:p w14:paraId="6FBB68AC" w14:textId="3FD98BA5" w:rsidR="00842A7C" w:rsidRPr="00C72256" w:rsidRDefault="00842A7C" w:rsidP="003C0E66">
            <w:pPr>
              <w:pStyle w:val="NoSpacing"/>
              <w:jc w:val="left"/>
              <w:rPr>
                <w:rFonts w:cs="Arial"/>
              </w:rPr>
            </w:pPr>
            <w:r w:rsidRPr="00C72256">
              <w:rPr>
                <w:rFonts w:cs="Arial"/>
              </w:rPr>
              <w:t xml:space="preserve">Public transport networks (rail, bus, </w:t>
            </w:r>
            <w:proofErr w:type="gramStart"/>
            <w:r w:rsidRPr="00C72256">
              <w:rPr>
                <w:rFonts w:cs="Arial"/>
              </w:rPr>
              <w:t>mini-bus</w:t>
            </w:r>
            <w:proofErr w:type="gramEnd"/>
            <w:r w:rsidRPr="00C72256">
              <w:rPr>
                <w:rFonts w:cs="Arial"/>
              </w:rPr>
              <w:t>, etc.)</w:t>
            </w:r>
          </w:p>
        </w:tc>
        <w:tc>
          <w:tcPr>
            <w:tcW w:w="1121" w:type="dxa"/>
            <w:vAlign w:val="center"/>
          </w:tcPr>
          <w:p w14:paraId="03AB767D" w14:textId="77777777" w:rsidR="00842A7C" w:rsidRPr="00C72256" w:rsidRDefault="00842A7C" w:rsidP="003C0E66">
            <w:pPr>
              <w:pStyle w:val="NoSpacing"/>
              <w:jc w:val="center"/>
              <w:rPr>
                <w:rFonts w:cs="Arial"/>
              </w:rPr>
            </w:pPr>
          </w:p>
        </w:tc>
        <w:tc>
          <w:tcPr>
            <w:tcW w:w="1036" w:type="dxa"/>
          </w:tcPr>
          <w:p w14:paraId="1BFCA099" w14:textId="77777777" w:rsidR="00337382" w:rsidRPr="00C72256" w:rsidRDefault="00337382" w:rsidP="000E5B9E">
            <w:pPr>
              <w:pStyle w:val="NoSpacing"/>
              <w:jc w:val="center"/>
              <w:rPr>
                <w:rFonts w:cs="Arial"/>
              </w:rPr>
            </w:pPr>
          </w:p>
        </w:tc>
        <w:tc>
          <w:tcPr>
            <w:tcW w:w="3150" w:type="dxa"/>
            <w:vAlign w:val="center"/>
          </w:tcPr>
          <w:p w14:paraId="63ED5161" w14:textId="77777777" w:rsidR="00842A7C" w:rsidRPr="00C72256" w:rsidRDefault="00842A7C" w:rsidP="003C0E66">
            <w:pPr>
              <w:pStyle w:val="NoSpacing"/>
              <w:jc w:val="left"/>
              <w:rPr>
                <w:rFonts w:cs="Arial"/>
              </w:rPr>
            </w:pPr>
          </w:p>
        </w:tc>
      </w:tr>
      <w:tr w:rsidR="00842A7C" w:rsidRPr="00C72256" w14:paraId="73F40CC1" w14:textId="77777777" w:rsidTr="00934C19">
        <w:trPr>
          <w:cantSplit/>
          <w:trHeight w:val="144"/>
        </w:trPr>
        <w:tc>
          <w:tcPr>
            <w:tcW w:w="1647" w:type="dxa"/>
            <w:vMerge/>
            <w:vAlign w:val="center"/>
          </w:tcPr>
          <w:p w14:paraId="2071CFF9" w14:textId="69A6E338" w:rsidR="00842A7C" w:rsidRPr="00C72256" w:rsidRDefault="00842A7C" w:rsidP="003C0E66">
            <w:pPr>
              <w:pStyle w:val="NoSpacing"/>
              <w:jc w:val="left"/>
              <w:rPr>
                <w:rFonts w:cs="Arial"/>
              </w:rPr>
            </w:pPr>
          </w:p>
        </w:tc>
        <w:tc>
          <w:tcPr>
            <w:tcW w:w="2581" w:type="dxa"/>
            <w:vAlign w:val="center"/>
          </w:tcPr>
          <w:p w14:paraId="49443955" w14:textId="7C080BBC" w:rsidR="00842A7C" w:rsidRPr="00C72256" w:rsidRDefault="00842A7C" w:rsidP="003C0E66">
            <w:pPr>
              <w:pStyle w:val="NoSpacing"/>
              <w:jc w:val="left"/>
              <w:rPr>
                <w:rFonts w:cs="Arial"/>
              </w:rPr>
            </w:pPr>
            <w:r w:rsidRPr="00C72256">
              <w:rPr>
                <w:rFonts w:cs="Arial"/>
              </w:rPr>
              <w:t>Transportation terminals</w:t>
            </w:r>
          </w:p>
        </w:tc>
        <w:tc>
          <w:tcPr>
            <w:tcW w:w="1121" w:type="dxa"/>
            <w:vAlign w:val="center"/>
          </w:tcPr>
          <w:p w14:paraId="59583C5B" w14:textId="77777777" w:rsidR="00842A7C" w:rsidRPr="00C72256" w:rsidRDefault="00842A7C" w:rsidP="003C0E66">
            <w:pPr>
              <w:pStyle w:val="NoSpacing"/>
              <w:jc w:val="center"/>
              <w:rPr>
                <w:rFonts w:cs="Arial"/>
              </w:rPr>
            </w:pPr>
          </w:p>
        </w:tc>
        <w:tc>
          <w:tcPr>
            <w:tcW w:w="1036" w:type="dxa"/>
          </w:tcPr>
          <w:p w14:paraId="4AAB9A2F" w14:textId="77777777" w:rsidR="00337382" w:rsidRPr="00C72256" w:rsidRDefault="00337382" w:rsidP="000E5B9E">
            <w:pPr>
              <w:pStyle w:val="NoSpacing"/>
              <w:jc w:val="center"/>
              <w:rPr>
                <w:rFonts w:cs="Arial"/>
              </w:rPr>
            </w:pPr>
          </w:p>
        </w:tc>
        <w:tc>
          <w:tcPr>
            <w:tcW w:w="3150" w:type="dxa"/>
            <w:vAlign w:val="center"/>
          </w:tcPr>
          <w:p w14:paraId="29105E07" w14:textId="77777777" w:rsidR="00842A7C" w:rsidRPr="00C72256" w:rsidRDefault="00842A7C" w:rsidP="003C0E66">
            <w:pPr>
              <w:pStyle w:val="NoSpacing"/>
              <w:jc w:val="left"/>
              <w:rPr>
                <w:rFonts w:cs="Arial"/>
              </w:rPr>
            </w:pPr>
          </w:p>
        </w:tc>
      </w:tr>
      <w:tr w:rsidR="00842A7C" w:rsidRPr="00C72256" w14:paraId="4A456CEE" w14:textId="77777777" w:rsidTr="00934C19">
        <w:trPr>
          <w:cantSplit/>
          <w:trHeight w:val="144"/>
        </w:trPr>
        <w:tc>
          <w:tcPr>
            <w:tcW w:w="1647" w:type="dxa"/>
            <w:vMerge/>
            <w:vAlign w:val="center"/>
          </w:tcPr>
          <w:p w14:paraId="41D31AB9" w14:textId="4267BC3A" w:rsidR="00842A7C" w:rsidRPr="00C72256" w:rsidRDefault="00842A7C" w:rsidP="003C0E66">
            <w:pPr>
              <w:pStyle w:val="NoSpacing"/>
              <w:jc w:val="left"/>
              <w:rPr>
                <w:rFonts w:cs="Arial"/>
              </w:rPr>
            </w:pPr>
          </w:p>
        </w:tc>
        <w:tc>
          <w:tcPr>
            <w:tcW w:w="2581" w:type="dxa"/>
            <w:vAlign w:val="center"/>
          </w:tcPr>
          <w:p w14:paraId="5AB513CE" w14:textId="19C824CF" w:rsidR="00842A7C" w:rsidRPr="00C72256" w:rsidRDefault="00842A7C" w:rsidP="003C0E66">
            <w:pPr>
              <w:pStyle w:val="NoSpacing"/>
              <w:jc w:val="left"/>
              <w:rPr>
                <w:rFonts w:cs="Arial"/>
              </w:rPr>
            </w:pPr>
            <w:r w:rsidRPr="00C72256">
              <w:rPr>
                <w:rFonts w:cs="Arial"/>
              </w:rPr>
              <w:t>Vehicle depots</w:t>
            </w:r>
          </w:p>
        </w:tc>
        <w:tc>
          <w:tcPr>
            <w:tcW w:w="1121" w:type="dxa"/>
            <w:vAlign w:val="center"/>
          </w:tcPr>
          <w:p w14:paraId="6FC5B58D" w14:textId="77777777" w:rsidR="00842A7C" w:rsidRPr="00C72256" w:rsidRDefault="00842A7C" w:rsidP="003C0E66">
            <w:pPr>
              <w:pStyle w:val="NoSpacing"/>
              <w:jc w:val="center"/>
              <w:rPr>
                <w:rFonts w:cs="Arial"/>
              </w:rPr>
            </w:pPr>
          </w:p>
        </w:tc>
        <w:tc>
          <w:tcPr>
            <w:tcW w:w="1036" w:type="dxa"/>
          </w:tcPr>
          <w:p w14:paraId="4BA825E0" w14:textId="77777777" w:rsidR="00337382" w:rsidRPr="00C72256" w:rsidRDefault="00337382" w:rsidP="000E5B9E">
            <w:pPr>
              <w:pStyle w:val="NoSpacing"/>
              <w:jc w:val="center"/>
              <w:rPr>
                <w:rFonts w:cs="Arial"/>
              </w:rPr>
            </w:pPr>
          </w:p>
        </w:tc>
        <w:tc>
          <w:tcPr>
            <w:tcW w:w="3150" w:type="dxa"/>
            <w:vAlign w:val="center"/>
          </w:tcPr>
          <w:p w14:paraId="0ED2DBC2" w14:textId="77777777" w:rsidR="00842A7C" w:rsidRPr="00C72256" w:rsidRDefault="00842A7C" w:rsidP="003C0E66">
            <w:pPr>
              <w:pStyle w:val="NoSpacing"/>
              <w:jc w:val="left"/>
              <w:rPr>
                <w:rFonts w:cs="Arial"/>
              </w:rPr>
            </w:pPr>
          </w:p>
        </w:tc>
      </w:tr>
      <w:tr w:rsidR="00842A7C" w:rsidRPr="00C72256" w14:paraId="1935EFEC" w14:textId="77777777" w:rsidTr="00934C19">
        <w:trPr>
          <w:cantSplit/>
          <w:trHeight w:val="144"/>
        </w:trPr>
        <w:tc>
          <w:tcPr>
            <w:tcW w:w="1647" w:type="dxa"/>
            <w:vMerge/>
            <w:vAlign w:val="center"/>
          </w:tcPr>
          <w:p w14:paraId="1F42CFF7" w14:textId="20ACD197" w:rsidR="00842A7C" w:rsidRPr="00C72256" w:rsidRDefault="00842A7C" w:rsidP="003C0E66">
            <w:pPr>
              <w:pStyle w:val="NoSpacing"/>
              <w:jc w:val="left"/>
              <w:rPr>
                <w:rFonts w:cs="Arial"/>
              </w:rPr>
            </w:pPr>
          </w:p>
        </w:tc>
        <w:tc>
          <w:tcPr>
            <w:tcW w:w="2581" w:type="dxa"/>
            <w:vAlign w:val="center"/>
          </w:tcPr>
          <w:p w14:paraId="6131069B" w14:textId="557DEA18" w:rsidR="00842A7C" w:rsidRPr="00C72256" w:rsidRDefault="00842A7C" w:rsidP="003C0E66">
            <w:pPr>
              <w:pStyle w:val="NoSpacing"/>
              <w:jc w:val="left"/>
              <w:rPr>
                <w:rFonts w:cs="Arial"/>
              </w:rPr>
            </w:pPr>
            <w:r w:rsidRPr="00C72256">
              <w:rPr>
                <w:rFonts w:cs="Arial"/>
              </w:rPr>
              <w:t>Non-motorized transport networks</w:t>
            </w:r>
          </w:p>
        </w:tc>
        <w:tc>
          <w:tcPr>
            <w:tcW w:w="1121" w:type="dxa"/>
            <w:vAlign w:val="center"/>
          </w:tcPr>
          <w:p w14:paraId="30D74AEA" w14:textId="77777777" w:rsidR="00842A7C" w:rsidRPr="00C72256" w:rsidRDefault="00842A7C" w:rsidP="003C0E66">
            <w:pPr>
              <w:pStyle w:val="NoSpacing"/>
              <w:jc w:val="center"/>
              <w:rPr>
                <w:rFonts w:cs="Arial"/>
              </w:rPr>
            </w:pPr>
          </w:p>
        </w:tc>
        <w:tc>
          <w:tcPr>
            <w:tcW w:w="1036" w:type="dxa"/>
          </w:tcPr>
          <w:p w14:paraId="19FE5016" w14:textId="77777777" w:rsidR="00337382" w:rsidRPr="00C72256" w:rsidRDefault="00337382" w:rsidP="000E5B9E">
            <w:pPr>
              <w:pStyle w:val="NoSpacing"/>
              <w:jc w:val="center"/>
              <w:rPr>
                <w:rFonts w:cs="Arial"/>
              </w:rPr>
            </w:pPr>
          </w:p>
        </w:tc>
        <w:tc>
          <w:tcPr>
            <w:tcW w:w="3150" w:type="dxa"/>
            <w:vAlign w:val="center"/>
          </w:tcPr>
          <w:p w14:paraId="4E61CE58" w14:textId="77777777" w:rsidR="00842A7C" w:rsidRPr="00C72256" w:rsidRDefault="00842A7C" w:rsidP="003C0E66">
            <w:pPr>
              <w:pStyle w:val="NoSpacing"/>
              <w:jc w:val="left"/>
              <w:rPr>
                <w:rFonts w:cs="Arial"/>
              </w:rPr>
            </w:pPr>
          </w:p>
        </w:tc>
      </w:tr>
      <w:tr w:rsidR="00842A7C" w:rsidRPr="00C72256" w14:paraId="6FD40534" w14:textId="77777777" w:rsidTr="00934C19">
        <w:trPr>
          <w:cantSplit/>
          <w:trHeight w:val="144"/>
        </w:trPr>
        <w:tc>
          <w:tcPr>
            <w:tcW w:w="1647" w:type="dxa"/>
            <w:vMerge/>
            <w:vAlign w:val="center"/>
          </w:tcPr>
          <w:p w14:paraId="1298D0FE" w14:textId="20F16380" w:rsidR="00842A7C" w:rsidRPr="00C72256" w:rsidRDefault="00842A7C" w:rsidP="003C0E66">
            <w:pPr>
              <w:pStyle w:val="NoSpacing"/>
              <w:jc w:val="left"/>
              <w:rPr>
                <w:rFonts w:cs="Arial"/>
              </w:rPr>
            </w:pPr>
          </w:p>
        </w:tc>
        <w:tc>
          <w:tcPr>
            <w:tcW w:w="2581" w:type="dxa"/>
            <w:vAlign w:val="center"/>
          </w:tcPr>
          <w:p w14:paraId="0B964A76" w14:textId="0EA32CBC" w:rsidR="00842A7C" w:rsidRPr="00C72256" w:rsidRDefault="00842A7C" w:rsidP="003C0E66">
            <w:pPr>
              <w:pStyle w:val="NoSpacing"/>
              <w:jc w:val="left"/>
              <w:rPr>
                <w:rFonts w:cs="Arial"/>
              </w:rPr>
            </w:pPr>
            <w:r w:rsidRPr="00C72256">
              <w:rPr>
                <w:rFonts w:cs="Arial"/>
              </w:rPr>
              <w:t>Freight and logistics hubs</w:t>
            </w:r>
          </w:p>
        </w:tc>
        <w:tc>
          <w:tcPr>
            <w:tcW w:w="1121" w:type="dxa"/>
            <w:vAlign w:val="center"/>
          </w:tcPr>
          <w:p w14:paraId="1FB34E76" w14:textId="77777777" w:rsidR="00842A7C" w:rsidRPr="00C72256" w:rsidRDefault="00842A7C" w:rsidP="003C0E66">
            <w:pPr>
              <w:pStyle w:val="NoSpacing"/>
              <w:jc w:val="center"/>
              <w:rPr>
                <w:rFonts w:cs="Arial"/>
              </w:rPr>
            </w:pPr>
          </w:p>
        </w:tc>
        <w:tc>
          <w:tcPr>
            <w:tcW w:w="1036" w:type="dxa"/>
          </w:tcPr>
          <w:p w14:paraId="6BF38D12" w14:textId="77777777" w:rsidR="00337382" w:rsidRPr="00C72256" w:rsidRDefault="00337382" w:rsidP="000E5B9E">
            <w:pPr>
              <w:pStyle w:val="NoSpacing"/>
              <w:jc w:val="center"/>
              <w:rPr>
                <w:rFonts w:cs="Arial"/>
              </w:rPr>
            </w:pPr>
          </w:p>
        </w:tc>
        <w:tc>
          <w:tcPr>
            <w:tcW w:w="3150" w:type="dxa"/>
            <w:vAlign w:val="center"/>
          </w:tcPr>
          <w:p w14:paraId="3CD5C42F" w14:textId="77777777" w:rsidR="00842A7C" w:rsidRPr="00C72256" w:rsidRDefault="00842A7C" w:rsidP="003C0E66">
            <w:pPr>
              <w:pStyle w:val="NoSpacing"/>
              <w:jc w:val="left"/>
              <w:rPr>
                <w:rFonts w:cs="Arial"/>
              </w:rPr>
            </w:pPr>
          </w:p>
        </w:tc>
      </w:tr>
      <w:tr w:rsidR="00842A7C" w:rsidRPr="00C72256" w14:paraId="3574B15B" w14:textId="77777777" w:rsidTr="00934C19">
        <w:trPr>
          <w:cantSplit/>
          <w:trHeight w:val="144"/>
        </w:trPr>
        <w:tc>
          <w:tcPr>
            <w:tcW w:w="1647" w:type="dxa"/>
            <w:vMerge w:val="restart"/>
            <w:vAlign w:val="center"/>
          </w:tcPr>
          <w:p w14:paraId="26814D5E" w14:textId="24F7DACD" w:rsidR="00842A7C" w:rsidRPr="00C72256" w:rsidRDefault="00842A7C" w:rsidP="003C0E66">
            <w:pPr>
              <w:pStyle w:val="NoSpacing"/>
              <w:jc w:val="left"/>
              <w:rPr>
                <w:rFonts w:cs="Arial"/>
              </w:rPr>
            </w:pPr>
            <w:r w:rsidRPr="00C72256">
              <w:rPr>
                <w:rFonts w:cs="Arial"/>
              </w:rPr>
              <w:t>Energy</w:t>
            </w:r>
          </w:p>
        </w:tc>
        <w:tc>
          <w:tcPr>
            <w:tcW w:w="2581" w:type="dxa"/>
            <w:vAlign w:val="center"/>
          </w:tcPr>
          <w:p w14:paraId="4981E949" w14:textId="5391AE48" w:rsidR="00842A7C" w:rsidRPr="00C72256" w:rsidRDefault="00842A7C" w:rsidP="003C0E66">
            <w:pPr>
              <w:pStyle w:val="NoSpacing"/>
              <w:jc w:val="left"/>
              <w:rPr>
                <w:rFonts w:cs="Arial"/>
              </w:rPr>
            </w:pPr>
            <w:r w:rsidRPr="00C72256">
              <w:rPr>
                <w:rFonts w:cs="Arial"/>
              </w:rPr>
              <w:t>Energy power plants</w:t>
            </w:r>
          </w:p>
        </w:tc>
        <w:tc>
          <w:tcPr>
            <w:tcW w:w="1121" w:type="dxa"/>
            <w:vAlign w:val="center"/>
          </w:tcPr>
          <w:p w14:paraId="17DF8311" w14:textId="77777777" w:rsidR="00842A7C" w:rsidRPr="00C72256" w:rsidRDefault="00842A7C" w:rsidP="003C0E66">
            <w:pPr>
              <w:pStyle w:val="NoSpacing"/>
              <w:jc w:val="center"/>
              <w:rPr>
                <w:rFonts w:cs="Arial"/>
              </w:rPr>
            </w:pPr>
          </w:p>
        </w:tc>
        <w:tc>
          <w:tcPr>
            <w:tcW w:w="1036" w:type="dxa"/>
          </w:tcPr>
          <w:p w14:paraId="2562BA2D" w14:textId="77777777" w:rsidR="00337382" w:rsidRPr="00C72256" w:rsidRDefault="00337382" w:rsidP="000E5B9E">
            <w:pPr>
              <w:pStyle w:val="NoSpacing"/>
              <w:jc w:val="center"/>
              <w:rPr>
                <w:rFonts w:cs="Arial"/>
              </w:rPr>
            </w:pPr>
          </w:p>
        </w:tc>
        <w:tc>
          <w:tcPr>
            <w:tcW w:w="3150" w:type="dxa"/>
            <w:vAlign w:val="center"/>
          </w:tcPr>
          <w:p w14:paraId="74B3EC14" w14:textId="77777777" w:rsidR="00842A7C" w:rsidRPr="00C72256" w:rsidRDefault="00842A7C" w:rsidP="003C0E66">
            <w:pPr>
              <w:pStyle w:val="NoSpacing"/>
              <w:jc w:val="left"/>
              <w:rPr>
                <w:rFonts w:cs="Arial"/>
              </w:rPr>
            </w:pPr>
          </w:p>
        </w:tc>
      </w:tr>
      <w:tr w:rsidR="00842A7C" w:rsidRPr="00C72256" w14:paraId="75D384C0" w14:textId="77777777" w:rsidTr="00934C19">
        <w:trPr>
          <w:cantSplit/>
          <w:trHeight w:val="144"/>
        </w:trPr>
        <w:tc>
          <w:tcPr>
            <w:tcW w:w="1647" w:type="dxa"/>
            <w:vMerge/>
            <w:vAlign w:val="center"/>
          </w:tcPr>
          <w:p w14:paraId="39B73D3A" w14:textId="1AC51CA3" w:rsidR="00842A7C" w:rsidRPr="00C72256" w:rsidRDefault="00842A7C" w:rsidP="003C0E66">
            <w:pPr>
              <w:pStyle w:val="NoSpacing"/>
              <w:jc w:val="left"/>
              <w:rPr>
                <w:rFonts w:cs="Arial"/>
              </w:rPr>
            </w:pPr>
          </w:p>
        </w:tc>
        <w:tc>
          <w:tcPr>
            <w:tcW w:w="2581" w:type="dxa"/>
            <w:vAlign w:val="center"/>
          </w:tcPr>
          <w:p w14:paraId="45B4BED9" w14:textId="740923D4" w:rsidR="00842A7C" w:rsidRPr="00C72256" w:rsidRDefault="00842A7C" w:rsidP="003C0E66">
            <w:pPr>
              <w:pStyle w:val="NoSpacing"/>
              <w:jc w:val="left"/>
              <w:rPr>
                <w:rFonts w:cs="Arial"/>
              </w:rPr>
            </w:pPr>
            <w:r w:rsidRPr="00C72256">
              <w:rPr>
                <w:rFonts w:cs="Arial"/>
              </w:rPr>
              <w:t>Poles and power lines</w:t>
            </w:r>
          </w:p>
        </w:tc>
        <w:tc>
          <w:tcPr>
            <w:tcW w:w="1121" w:type="dxa"/>
            <w:vAlign w:val="center"/>
          </w:tcPr>
          <w:p w14:paraId="420A706F" w14:textId="77777777" w:rsidR="00842A7C" w:rsidRPr="00C72256" w:rsidRDefault="00842A7C" w:rsidP="003C0E66">
            <w:pPr>
              <w:pStyle w:val="NoSpacing"/>
              <w:jc w:val="center"/>
              <w:rPr>
                <w:rFonts w:cs="Arial"/>
              </w:rPr>
            </w:pPr>
          </w:p>
        </w:tc>
        <w:tc>
          <w:tcPr>
            <w:tcW w:w="1036" w:type="dxa"/>
          </w:tcPr>
          <w:p w14:paraId="3864355C" w14:textId="77777777" w:rsidR="00337382" w:rsidRPr="00C72256" w:rsidRDefault="00337382" w:rsidP="000E5B9E">
            <w:pPr>
              <w:pStyle w:val="NoSpacing"/>
              <w:jc w:val="center"/>
              <w:rPr>
                <w:rFonts w:cs="Arial"/>
              </w:rPr>
            </w:pPr>
          </w:p>
        </w:tc>
        <w:tc>
          <w:tcPr>
            <w:tcW w:w="3150" w:type="dxa"/>
            <w:vAlign w:val="center"/>
          </w:tcPr>
          <w:p w14:paraId="258837DB" w14:textId="77777777" w:rsidR="00842A7C" w:rsidRPr="00C72256" w:rsidRDefault="00842A7C" w:rsidP="003C0E66">
            <w:pPr>
              <w:pStyle w:val="NoSpacing"/>
              <w:jc w:val="left"/>
              <w:rPr>
                <w:rFonts w:cs="Arial"/>
              </w:rPr>
            </w:pPr>
          </w:p>
        </w:tc>
      </w:tr>
      <w:tr w:rsidR="00842A7C" w:rsidRPr="00C72256" w14:paraId="4E0034D2" w14:textId="77777777" w:rsidTr="00934C19">
        <w:trPr>
          <w:cantSplit/>
          <w:trHeight w:val="144"/>
        </w:trPr>
        <w:tc>
          <w:tcPr>
            <w:tcW w:w="1647" w:type="dxa"/>
            <w:vMerge/>
            <w:vAlign w:val="center"/>
          </w:tcPr>
          <w:p w14:paraId="7E32E19E" w14:textId="16E85C47" w:rsidR="00842A7C" w:rsidRPr="00C72256" w:rsidRDefault="00842A7C" w:rsidP="003C0E66">
            <w:pPr>
              <w:pStyle w:val="NoSpacing"/>
              <w:jc w:val="left"/>
              <w:rPr>
                <w:rFonts w:cs="Arial"/>
              </w:rPr>
            </w:pPr>
          </w:p>
        </w:tc>
        <w:tc>
          <w:tcPr>
            <w:tcW w:w="2581" w:type="dxa"/>
            <w:vAlign w:val="center"/>
          </w:tcPr>
          <w:p w14:paraId="01066A28" w14:textId="159A6DAE" w:rsidR="00842A7C" w:rsidRPr="00C72256" w:rsidRDefault="00842A7C" w:rsidP="003C0E66">
            <w:pPr>
              <w:pStyle w:val="NoSpacing"/>
              <w:jc w:val="left"/>
              <w:rPr>
                <w:rFonts w:cs="Arial"/>
              </w:rPr>
            </w:pPr>
            <w:r w:rsidRPr="00C72256">
              <w:rPr>
                <w:rFonts w:cs="Arial"/>
              </w:rPr>
              <w:t>Transformers and substations</w:t>
            </w:r>
          </w:p>
        </w:tc>
        <w:tc>
          <w:tcPr>
            <w:tcW w:w="1121" w:type="dxa"/>
            <w:vAlign w:val="center"/>
          </w:tcPr>
          <w:p w14:paraId="6E232877" w14:textId="77777777" w:rsidR="00842A7C" w:rsidRPr="00C72256" w:rsidRDefault="00842A7C" w:rsidP="003C0E66">
            <w:pPr>
              <w:pStyle w:val="NoSpacing"/>
              <w:jc w:val="center"/>
              <w:rPr>
                <w:rFonts w:cs="Arial"/>
              </w:rPr>
            </w:pPr>
          </w:p>
        </w:tc>
        <w:tc>
          <w:tcPr>
            <w:tcW w:w="1036" w:type="dxa"/>
          </w:tcPr>
          <w:p w14:paraId="3144F708" w14:textId="77777777" w:rsidR="00337382" w:rsidRPr="00C72256" w:rsidRDefault="00337382" w:rsidP="000E5B9E">
            <w:pPr>
              <w:pStyle w:val="NoSpacing"/>
              <w:jc w:val="center"/>
              <w:rPr>
                <w:rFonts w:cs="Arial"/>
              </w:rPr>
            </w:pPr>
          </w:p>
        </w:tc>
        <w:tc>
          <w:tcPr>
            <w:tcW w:w="3150" w:type="dxa"/>
            <w:vAlign w:val="center"/>
          </w:tcPr>
          <w:p w14:paraId="55D45651" w14:textId="77777777" w:rsidR="00842A7C" w:rsidRPr="00C72256" w:rsidRDefault="00842A7C" w:rsidP="003C0E66">
            <w:pPr>
              <w:pStyle w:val="NoSpacing"/>
              <w:jc w:val="left"/>
              <w:rPr>
                <w:rFonts w:cs="Arial"/>
              </w:rPr>
            </w:pPr>
          </w:p>
        </w:tc>
      </w:tr>
      <w:tr w:rsidR="00842A7C" w:rsidRPr="00C72256" w14:paraId="0C23A302" w14:textId="77777777" w:rsidTr="00934C19">
        <w:trPr>
          <w:cantSplit/>
          <w:trHeight w:val="144"/>
        </w:trPr>
        <w:tc>
          <w:tcPr>
            <w:tcW w:w="1647" w:type="dxa"/>
            <w:vMerge/>
            <w:vAlign w:val="center"/>
          </w:tcPr>
          <w:p w14:paraId="6E36363D" w14:textId="6B28D912" w:rsidR="00842A7C" w:rsidRPr="00C72256" w:rsidRDefault="00842A7C" w:rsidP="003C0E66">
            <w:pPr>
              <w:pStyle w:val="NoSpacing"/>
              <w:jc w:val="left"/>
              <w:rPr>
                <w:rFonts w:cs="Arial"/>
              </w:rPr>
            </w:pPr>
          </w:p>
        </w:tc>
        <w:tc>
          <w:tcPr>
            <w:tcW w:w="2581" w:type="dxa"/>
            <w:vAlign w:val="center"/>
          </w:tcPr>
          <w:p w14:paraId="30CBBA1F" w14:textId="04D85A6F" w:rsidR="00842A7C" w:rsidRPr="00C72256" w:rsidRDefault="00842A7C" w:rsidP="003C0E66">
            <w:pPr>
              <w:pStyle w:val="NoSpacing"/>
              <w:jc w:val="left"/>
              <w:rPr>
                <w:rFonts w:cs="Arial"/>
              </w:rPr>
            </w:pPr>
            <w:r w:rsidRPr="00C72256">
              <w:rPr>
                <w:rFonts w:cs="Arial"/>
              </w:rPr>
              <w:t>Streetlighting</w:t>
            </w:r>
          </w:p>
        </w:tc>
        <w:tc>
          <w:tcPr>
            <w:tcW w:w="1121" w:type="dxa"/>
            <w:vAlign w:val="center"/>
          </w:tcPr>
          <w:p w14:paraId="12B009C3" w14:textId="77777777" w:rsidR="00842A7C" w:rsidRPr="00C72256" w:rsidRDefault="00842A7C" w:rsidP="003C0E66">
            <w:pPr>
              <w:pStyle w:val="NoSpacing"/>
              <w:jc w:val="center"/>
              <w:rPr>
                <w:rFonts w:cs="Arial"/>
              </w:rPr>
            </w:pPr>
          </w:p>
        </w:tc>
        <w:tc>
          <w:tcPr>
            <w:tcW w:w="1036" w:type="dxa"/>
          </w:tcPr>
          <w:p w14:paraId="16E5771A" w14:textId="77777777" w:rsidR="00337382" w:rsidRPr="00C72256" w:rsidRDefault="00337382" w:rsidP="000E5B9E">
            <w:pPr>
              <w:pStyle w:val="NoSpacing"/>
              <w:jc w:val="center"/>
              <w:rPr>
                <w:rFonts w:cs="Arial"/>
              </w:rPr>
            </w:pPr>
          </w:p>
        </w:tc>
        <w:tc>
          <w:tcPr>
            <w:tcW w:w="3150" w:type="dxa"/>
            <w:vAlign w:val="center"/>
          </w:tcPr>
          <w:p w14:paraId="067330CC" w14:textId="77777777" w:rsidR="00842A7C" w:rsidRPr="00C72256" w:rsidRDefault="00842A7C" w:rsidP="003C0E66">
            <w:pPr>
              <w:pStyle w:val="NoSpacing"/>
              <w:jc w:val="left"/>
              <w:rPr>
                <w:rFonts w:cs="Arial"/>
              </w:rPr>
            </w:pPr>
          </w:p>
        </w:tc>
      </w:tr>
      <w:tr w:rsidR="00842A7C" w:rsidRPr="00C72256" w14:paraId="7A403757" w14:textId="77777777" w:rsidTr="00934C19">
        <w:trPr>
          <w:cantSplit/>
          <w:trHeight w:val="144"/>
        </w:trPr>
        <w:tc>
          <w:tcPr>
            <w:tcW w:w="1647" w:type="dxa"/>
            <w:vMerge w:val="restart"/>
            <w:vAlign w:val="center"/>
          </w:tcPr>
          <w:p w14:paraId="1D0E8DDA" w14:textId="7B1200FA" w:rsidR="00842A7C" w:rsidRPr="00C72256" w:rsidRDefault="00842A7C" w:rsidP="003C0E66">
            <w:pPr>
              <w:pStyle w:val="NoSpacing"/>
              <w:jc w:val="left"/>
              <w:rPr>
                <w:rFonts w:cs="Arial"/>
              </w:rPr>
            </w:pPr>
            <w:r w:rsidRPr="00C72256">
              <w:rPr>
                <w:rFonts w:cs="Arial"/>
              </w:rPr>
              <w:t>Economic Infrastructure</w:t>
            </w:r>
          </w:p>
        </w:tc>
        <w:tc>
          <w:tcPr>
            <w:tcW w:w="2581" w:type="dxa"/>
            <w:vAlign w:val="center"/>
          </w:tcPr>
          <w:p w14:paraId="5264A575" w14:textId="7CBC80E9" w:rsidR="00842A7C" w:rsidRPr="00C72256" w:rsidRDefault="00842A7C" w:rsidP="003C0E66">
            <w:pPr>
              <w:pStyle w:val="NoSpacing"/>
              <w:jc w:val="left"/>
              <w:rPr>
                <w:rFonts w:cs="Arial"/>
              </w:rPr>
            </w:pPr>
            <w:r w:rsidRPr="00C72256">
              <w:rPr>
                <w:rFonts w:cs="Arial"/>
              </w:rPr>
              <w:t>Markets</w:t>
            </w:r>
          </w:p>
        </w:tc>
        <w:tc>
          <w:tcPr>
            <w:tcW w:w="1121" w:type="dxa"/>
            <w:vAlign w:val="center"/>
          </w:tcPr>
          <w:p w14:paraId="7A2C5B5B" w14:textId="77777777" w:rsidR="00842A7C" w:rsidRPr="00C72256" w:rsidRDefault="00842A7C" w:rsidP="003C0E66">
            <w:pPr>
              <w:pStyle w:val="NoSpacing"/>
              <w:jc w:val="center"/>
              <w:rPr>
                <w:rFonts w:cs="Arial"/>
              </w:rPr>
            </w:pPr>
          </w:p>
        </w:tc>
        <w:tc>
          <w:tcPr>
            <w:tcW w:w="1036" w:type="dxa"/>
          </w:tcPr>
          <w:p w14:paraId="37BA5C72" w14:textId="77777777" w:rsidR="00337382" w:rsidRPr="00C72256" w:rsidRDefault="00337382" w:rsidP="000E5B9E">
            <w:pPr>
              <w:pStyle w:val="NoSpacing"/>
              <w:jc w:val="center"/>
              <w:rPr>
                <w:rFonts w:cs="Arial"/>
              </w:rPr>
            </w:pPr>
          </w:p>
        </w:tc>
        <w:tc>
          <w:tcPr>
            <w:tcW w:w="3150" w:type="dxa"/>
            <w:vAlign w:val="center"/>
          </w:tcPr>
          <w:p w14:paraId="12B9BACE" w14:textId="77777777" w:rsidR="00842A7C" w:rsidRPr="00C72256" w:rsidRDefault="00842A7C" w:rsidP="003C0E66">
            <w:pPr>
              <w:pStyle w:val="NoSpacing"/>
              <w:jc w:val="left"/>
              <w:rPr>
                <w:rFonts w:cs="Arial"/>
              </w:rPr>
            </w:pPr>
          </w:p>
        </w:tc>
      </w:tr>
      <w:tr w:rsidR="00842A7C" w:rsidRPr="00C72256" w14:paraId="5EF584B6" w14:textId="77777777" w:rsidTr="00934C19">
        <w:trPr>
          <w:cantSplit/>
          <w:trHeight w:val="144"/>
        </w:trPr>
        <w:tc>
          <w:tcPr>
            <w:tcW w:w="1647" w:type="dxa"/>
            <w:vMerge/>
            <w:vAlign w:val="center"/>
          </w:tcPr>
          <w:p w14:paraId="0F2C0C6C" w14:textId="1C852DA8" w:rsidR="00842A7C" w:rsidRPr="00C72256" w:rsidRDefault="00842A7C" w:rsidP="003C0E66">
            <w:pPr>
              <w:pStyle w:val="NoSpacing"/>
              <w:jc w:val="left"/>
              <w:rPr>
                <w:rFonts w:cs="Arial"/>
              </w:rPr>
            </w:pPr>
          </w:p>
        </w:tc>
        <w:tc>
          <w:tcPr>
            <w:tcW w:w="2581" w:type="dxa"/>
            <w:vAlign w:val="center"/>
          </w:tcPr>
          <w:p w14:paraId="27E532B9" w14:textId="3178E819" w:rsidR="00842A7C" w:rsidRPr="00C72256" w:rsidRDefault="00842A7C" w:rsidP="003C0E66">
            <w:pPr>
              <w:pStyle w:val="NoSpacing"/>
              <w:jc w:val="left"/>
              <w:rPr>
                <w:rFonts w:cs="Arial"/>
              </w:rPr>
            </w:pPr>
            <w:r w:rsidRPr="00C72256">
              <w:rPr>
                <w:rFonts w:cs="Arial"/>
              </w:rPr>
              <w:t>Businesses and commercial hubs</w:t>
            </w:r>
          </w:p>
        </w:tc>
        <w:tc>
          <w:tcPr>
            <w:tcW w:w="1121" w:type="dxa"/>
            <w:vAlign w:val="center"/>
          </w:tcPr>
          <w:p w14:paraId="1ED7B27C" w14:textId="77777777" w:rsidR="00842A7C" w:rsidRPr="00C72256" w:rsidRDefault="00842A7C" w:rsidP="003C0E66">
            <w:pPr>
              <w:pStyle w:val="NoSpacing"/>
              <w:jc w:val="center"/>
              <w:rPr>
                <w:rFonts w:cs="Arial"/>
              </w:rPr>
            </w:pPr>
          </w:p>
        </w:tc>
        <w:tc>
          <w:tcPr>
            <w:tcW w:w="1036" w:type="dxa"/>
          </w:tcPr>
          <w:p w14:paraId="684C02F2" w14:textId="77777777" w:rsidR="00337382" w:rsidRPr="00C72256" w:rsidRDefault="00337382" w:rsidP="000E5B9E">
            <w:pPr>
              <w:pStyle w:val="NoSpacing"/>
              <w:jc w:val="center"/>
              <w:rPr>
                <w:rFonts w:cs="Arial"/>
              </w:rPr>
            </w:pPr>
          </w:p>
        </w:tc>
        <w:tc>
          <w:tcPr>
            <w:tcW w:w="3150" w:type="dxa"/>
            <w:vAlign w:val="center"/>
          </w:tcPr>
          <w:p w14:paraId="53E6F944" w14:textId="77777777" w:rsidR="00842A7C" w:rsidRPr="00C72256" w:rsidRDefault="00842A7C" w:rsidP="003C0E66">
            <w:pPr>
              <w:pStyle w:val="NoSpacing"/>
              <w:jc w:val="left"/>
              <w:rPr>
                <w:rFonts w:cs="Arial"/>
              </w:rPr>
            </w:pPr>
          </w:p>
        </w:tc>
      </w:tr>
      <w:tr w:rsidR="00842A7C" w:rsidRPr="00C72256" w14:paraId="1AE973E8" w14:textId="77777777" w:rsidTr="00934C19">
        <w:trPr>
          <w:cantSplit/>
          <w:trHeight w:val="144"/>
        </w:trPr>
        <w:tc>
          <w:tcPr>
            <w:tcW w:w="1647" w:type="dxa"/>
            <w:vMerge/>
            <w:vAlign w:val="center"/>
          </w:tcPr>
          <w:p w14:paraId="6DFA5525" w14:textId="3C354B44" w:rsidR="00842A7C" w:rsidRPr="00C72256" w:rsidRDefault="00842A7C" w:rsidP="003C0E66">
            <w:pPr>
              <w:pStyle w:val="NoSpacing"/>
              <w:jc w:val="left"/>
              <w:rPr>
                <w:rFonts w:cs="Arial"/>
              </w:rPr>
            </w:pPr>
          </w:p>
        </w:tc>
        <w:tc>
          <w:tcPr>
            <w:tcW w:w="2581" w:type="dxa"/>
            <w:vAlign w:val="center"/>
          </w:tcPr>
          <w:p w14:paraId="37A14BD3" w14:textId="1A56AB66" w:rsidR="00842A7C" w:rsidRPr="00C72256" w:rsidRDefault="00842A7C" w:rsidP="003C0E66">
            <w:pPr>
              <w:pStyle w:val="NoSpacing"/>
              <w:jc w:val="left"/>
              <w:rPr>
                <w:rFonts w:cs="Arial"/>
              </w:rPr>
            </w:pPr>
            <w:r w:rsidRPr="00C72256">
              <w:rPr>
                <w:rFonts w:cs="Arial"/>
              </w:rPr>
              <w:t>Industrial zones/parks and logistics parks</w:t>
            </w:r>
          </w:p>
        </w:tc>
        <w:tc>
          <w:tcPr>
            <w:tcW w:w="1121" w:type="dxa"/>
            <w:vAlign w:val="center"/>
          </w:tcPr>
          <w:p w14:paraId="41E6C055" w14:textId="77777777" w:rsidR="00842A7C" w:rsidRPr="00C72256" w:rsidRDefault="00842A7C" w:rsidP="003C0E66">
            <w:pPr>
              <w:pStyle w:val="NoSpacing"/>
              <w:jc w:val="center"/>
              <w:rPr>
                <w:rFonts w:cs="Arial"/>
              </w:rPr>
            </w:pPr>
          </w:p>
        </w:tc>
        <w:tc>
          <w:tcPr>
            <w:tcW w:w="1036" w:type="dxa"/>
          </w:tcPr>
          <w:p w14:paraId="38DC001F" w14:textId="77777777" w:rsidR="00337382" w:rsidRPr="00C72256" w:rsidRDefault="00337382" w:rsidP="000E5B9E">
            <w:pPr>
              <w:pStyle w:val="NoSpacing"/>
              <w:jc w:val="center"/>
              <w:rPr>
                <w:rFonts w:cs="Arial"/>
              </w:rPr>
            </w:pPr>
          </w:p>
        </w:tc>
        <w:tc>
          <w:tcPr>
            <w:tcW w:w="3150" w:type="dxa"/>
            <w:vAlign w:val="center"/>
          </w:tcPr>
          <w:p w14:paraId="4C6D5F2F" w14:textId="77777777" w:rsidR="00842A7C" w:rsidRPr="00C72256" w:rsidRDefault="00842A7C" w:rsidP="003C0E66">
            <w:pPr>
              <w:pStyle w:val="NoSpacing"/>
              <w:jc w:val="left"/>
              <w:rPr>
                <w:rFonts w:cs="Arial"/>
              </w:rPr>
            </w:pPr>
          </w:p>
        </w:tc>
      </w:tr>
      <w:tr w:rsidR="00842A7C" w:rsidRPr="00C72256" w14:paraId="29D87C57" w14:textId="77777777" w:rsidTr="00934C19">
        <w:trPr>
          <w:cantSplit/>
          <w:trHeight w:val="144"/>
        </w:trPr>
        <w:tc>
          <w:tcPr>
            <w:tcW w:w="1647" w:type="dxa"/>
            <w:vMerge w:val="restart"/>
            <w:vAlign w:val="center"/>
          </w:tcPr>
          <w:p w14:paraId="2FB7CED5" w14:textId="09FA34C9" w:rsidR="00842A7C" w:rsidRPr="00C72256" w:rsidRDefault="00842A7C" w:rsidP="003C0E66">
            <w:pPr>
              <w:pStyle w:val="NoSpacing"/>
              <w:jc w:val="left"/>
              <w:rPr>
                <w:rFonts w:cs="Arial"/>
              </w:rPr>
            </w:pPr>
            <w:r w:rsidRPr="00C72256">
              <w:rPr>
                <w:rFonts w:cs="Arial"/>
              </w:rPr>
              <w:t>Social Infrastructure</w:t>
            </w:r>
          </w:p>
        </w:tc>
        <w:tc>
          <w:tcPr>
            <w:tcW w:w="2581" w:type="dxa"/>
            <w:vAlign w:val="center"/>
          </w:tcPr>
          <w:p w14:paraId="398686C3" w14:textId="5EC7B67E" w:rsidR="00842A7C" w:rsidRPr="00C72256" w:rsidRDefault="00842A7C" w:rsidP="003C0E66">
            <w:pPr>
              <w:pStyle w:val="NoSpacing"/>
              <w:jc w:val="left"/>
              <w:rPr>
                <w:rFonts w:cs="Arial"/>
              </w:rPr>
            </w:pPr>
            <w:r w:rsidRPr="00C72256">
              <w:rPr>
                <w:rFonts w:cs="Arial"/>
              </w:rPr>
              <w:t>Government buildings and service centers</w:t>
            </w:r>
          </w:p>
        </w:tc>
        <w:tc>
          <w:tcPr>
            <w:tcW w:w="1121" w:type="dxa"/>
            <w:vAlign w:val="center"/>
          </w:tcPr>
          <w:p w14:paraId="78ECC852" w14:textId="77777777" w:rsidR="00842A7C" w:rsidRPr="00C72256" w:rsidRDefault="00842A7C" w:rsidP="003C0E66">
            <w:pPr>
              <w:pStyle w:val="NoSpacing"/>
              <w:jc w:val="center"/>
              <w:rPr>
                <w:rFonts w:cs="Arial"/>
              </w:rPr>
            </w:pPr>
          </w:p>
        </w:tc>
        <w:tc>
          <w:tcPr>
            <w:tcW w:w="1036" w:type="dxa"/>
          </w:tcPr>
          <w:p w14:paraId="4F398C87" w14:textId="77777777" w:rsidR="00337382" w:rsidRPr="00C72256" w:rsidRDefault="00337382" w:rsidP="000E5B9E">
            <w:pPr>
              <w:pStyle w:val="NoSpacing"/>
              <w:jc w:val="center"/>
              <w:rPr>
                <w:rFonts w:cs="Arial"/>
              </w:rPr>
            </w:pPr>
          </w:p>
        </w:tc>
        <w:tc>
          <w:tcPr>
            <w:tcW w:w="3150" w:type="dxa"/>
            <w:vAlign w:val="center"/>
          </w:tcPr>
          <w:p w14:paraId="2ECDD7B1" w14:textId="77777777" w:rsidR="00842A7C" w:rsidRPr="00C72256" w:rsidRDefault="00842A7C" w:rsidP="003C0E66">
            <w:pPr>
              <w:pStyle w:val="NoSpacing"/>
              <w:jc w:val="left"/>
              <w:rPr>
                <w:rFonts w:cs="Arial"/>
              </w:rPr>
            </w:pPr>
          </w:p>
        </w:tc>
      </w:tr>
      <w:tr w:rsidR="00842A7C" w:rsidRPr="00C72256" w14:paraId="50B95FA9" w14:textId="77777777" w:rsidTr="00934C19">
        <w:trPr>
          <w:cantSplit/>
          <w:trHeight w:val="144"/>
        </w:trPr>
        <w:tc>
          <w:tcPr>
            <w:tcW w:w="1647" w:type="dxa"/>
            <w:vMerge/>
            <w:vAlign w:val="center"/>
          </w:tcPr>
          <w:p w14:paraId="6059DD98" w14:textId="76BEF84D" w:rsidR="00842A7C" w:rsidRPr="00C72256" w:rsidRDefault="00842A7C" w:rsidP="003C0E66">
            <w:pPr>
              <w:pStyle w:val="NoSpacing"/>
              <w:jc w:val="left"/>
              <w:rPr>
                <w:rFonts w:cs="Arial"/>
              </w:rPr>
            </w:pPr>
          </w:p>
        </w:tc>
        <w:tc>
          <w:tcPr>
            <w:tcW w:w="2581" w:type="dxa"/>
            <w:vAlign w:val="center"/>
          </w:tcPr>
          <w:p w14:paraId="72970B53" w14:textId="561F9996" w:rsidR="00842A7C" w:rsidRPr="00C72256" w:rsidRDefault="00842A7C" w:rsidP="003C0E66">
            <w:pPr>
              <w:pStyle w:val="NoSpacing"/>
              <w:jc w:val="left"/>
              <w:rPr>
                <w:rFonts w:cs="Arial"/>
              </w:rPr>
            </w:pPr>
            <w:r w:rsidRPr="00C72256">
              <w:rPr>
                <w:rFonts w:cs="Arial"/>
              </w:rPr>
              <w:t>Education facilities</w:t>
            </w:r>
          </w:p>
        </w:tc>
        <w:tc>
          <w:tcPr>
            <w:tcW w:w="1121" w:type="dxa"/>
            <w:vAlign w:val="center"/>
          </w:tcPr>
          <w:p w14:paraId="279A59B4" w14:textId="77777777" w:rsidR="00842A7C" w:rsidRPr="00C72256" w:rsidRDefault="00842A7C" w:rsidP="003C0E66">
            <w:pPr>
              <w:pStyle w:val="NoSpacing"/>
              <w:jc w:val="center"/>
              <w:rPr>
                <w:rFonts w:cs="Arial"/>
              </w:rPr>
            </w:pPr>
          </w:p>
        </w:tc>
        <w:tc>
          <w:tcPr>
            <w:tcW w:w="1036" w:type="dxa"/>
          </w:tcPr>
          <w:p w14:paraId="58781033" w14:textId="77777777" w:rsidR="00337382" w:rsidRPr="00C72256" w:rsidRDefault="00337382" w:rsidP="000E5B9E">
            <w:pPr>
              <w:pStyle w:val="NoSpacing"/>
              <w:jc w:val="center"/>
              <w:rPr>
                <w:rFonts w:cs="Arial"/>
              </w:rPr>
            </w:pPr>
          </w:p>
        </w:tc>
        <w:tc>
          <w:tcPr>
            <w:tcW w:w="3150" w:type="dxa"/>
            <w:vAlign w:val="center"/>
          </w:tcPr>
          <w:p w14:paraId="67700D41" w14:textId="77777777" w:rsidR="00842A7C" w:rsidRPr="00C72256" w:rsidRDefault="00842A7C" w:rsidP="003C0E66">
            <w:pPr>
              <w:pStyle w:val="NoSpacing"/>
              <w:jc w:val="left"/>
              <w:rPr>
                <w:rFonts w:cs="Arial"/>
              </w:rPr>
            </w:pPr>
          </w:p>
        </w:tc>
      </w:tr>
      <w:tr w:rsidR="00842A7C" w:rsidRPr="00C72256" w14:paraId="51D5D46F" w14:textId="77777777" w:rsidTr="00934C19">
        <w:trPr>
          <w:cantSplit/>
          <w:trHeight w:val="144"/>
        </w:trPr>
        <w:tc>
          <w:tcPr>
            <w:tcW w:w="1647" w:type="dxa"/>
            <w:vMerge/>
            <w:vAlign w:val="center"/>
          </w:tcPr>
          <w:p w14:paraId="58A34BED" w14:textId="1748A58D" w:rsidR="00842A7C" w:rsidRPr="00C72256" w:rsidRDefault="00842A7C" w:rsidP="003C0E66">
            <w:pPr>
              <w:pStyle w:val="NoSpacing"/>
              <w:jc w:val="left"/>
              <w:rPr>
                <w:rFonts w:cs="Arial"/>
              </w:rPr>
            </w:pPr>
          </w:p>
        </w:tc>
        <w:tc>
          <w:tcPr>
            <w:tcW w:w="2581" w:type="dxa"/>
            <w:vAlign w:val="center"/>
          </w:tcPr>
          <w:p w14:paraId="0BA4ABC7" w14:textId="532D6561" w:rsidR="00842A7C" w:rsidRPr="00C72256" w:rsidRDefault="00842A7C" w:rsidP="003C0E66">
            <w:pPr>
              <w:pStyle w:val="NoSpacing"/>
              <w:jc w:val="left"/>
              <w:rPr>
                <w:rFonts w:cs="Arial"/>
              </w:rPr>
            </w:pPr>
            <w:r w:rsidRPr="00C72256">
              <w:rPr>
                <w:rFonts w:cs="Arial"/>
              </w:rPr>
              <w:t>Healthcare facilities</w:t>
            </w:r>
          </w:p>
        </w:tc>
        <w:tc>
          <w:tcPr>
            <w:tcW w:w="1121" w:type="dxa"/>
            <w:vAlign w:val="center"/>
          </w:tcPr>
          <w:p w14:paraId="475E9B41" w14:textId="77777777" w:rsidR="00842A7C" w:rsidRPr="00C72256" w:rsidRDefault="00842A7C" w:rsidP="003C0E66">
            <w:pPr>
              <w:pStyle w:val="NoSpacing"/>
              <w:jc w:val="center"/>
              <w:rPr>
                <w:rFonts w:cs="Arial"/>
              </w:rPr>
            </w:pPr>
          </w:p>
        </w:tc>
        <w:tc>
          <w:tcPr>
            <w:tcW w:w="1036" w:type="dxa"/>
          </w:tcPr>
          <w:p w14:paraId="0F272C32" w14:textId="77777777" w:rsidR="00337382" w:rsidRPr="00C72256" w:rsidRDefault="00337382" w:rsidP="000E5B9E">
            <w:pPr>
              <w:pStyle w:val="NoSpacing"/>
              <w:jc w:val="center"/>
              <w:rPr>
                <w:rFonts w:cs="Arial"/>
              </w:rPr>
            </w:pPr>
          </w:p>
        </w:tc>
        <w:tc>
          <w:tcPr>
            <w:tcW w:w="3150" w:type="dxa"/>
            <w:vAlign w:val="center"/>
          </w:tcPr>
          <w:p w14:paraId="1376DBAA" w14:textId="77777777" w:rsidR="00842A7C" w:rsidRPr="00C72256" w:rsidRDefault="00842A7C" w:rsidP="003C0E66">
            <w:pPr>
              <w:pStyle w:val="NoSpacing"/>
              <w:jc w:val="left"/>
              <w:rPr>
                <w:rFonts w:cs="Arial"/>
              </w:rPr>
            </w:pPr>
          </w:p>
        </w:tc>
      </w:tr>
      <w:tr w:rsidR="00842A7C" w:rsidRPr="00C72256" w14:paraId="32394F25" w14:textId="77777777" w:rsidTr="00934C19">
        <w:trPr>
          <w:cantSplit/>
          <w:trHeight w:val="144"/>
        </w:trPr>
        <w:tc>
          <w:tcPr>
            <w:tcW w:w="1647" w:type="dxa"/>
            <w:vMerge/>
            <w:vAlign w:val="center"/>
          </w:tcPr>
          <w:p w14:paraId="389E06F0" w14:textId="5903C433" w:rsidR="00842A7C" w:rsidRPr="00C72256" w:rsidRDefault="00842A7C" w:rsidP="003C0E66">
            <w:pPr>
              <w:pStyle w:val="NoSpacing"/>
              <w:jc w:val="left"/>
              <w:rPr>
                <w:rFonts w:cs="Arial"/>
              </w:rPr>
            </w:pPr>
          </w:p>
        </w:tc>
        <w:tc>
          <w:tcPr>
            <w:tcW w:w="2581" w:type="dxa"/>
            <w:vAlign w:val="center"/>
          </w:tcPr>
          <w:p w14:paraId="217CFF2E" w14:textId="35960AA6" w:rsidR="00842A7C" w:rsidRPr="00C72256" w:rsidRDefault="00842A7C" w:rsidP="003C0E66">
            <w:pPr>
              <w:pStyle w:val="NoSpacing"/>
              <w:jc w:val="left"/>
              <w:rPr>
                <w:rFonts w:cs="Arial"/>
              </w:rPr>
            </w:pPr>
            <w:r w:rsidRPr="00C72256">
              <w:rPr>
                <w:rFonts w:cs="Arial"/>
              </w:rPr>
              <w:t>Public spaces</w:t>
            </w:r>
          </w:p>
        </w:tc>
        <w:tc>
          <w:tcPr>
            <w:tcW w:w="1121" w:type="dxa"/>
            <w:vAlign w:val="center"/>
          </w:tcPr>
          <w:p w14:paraId="535640F5" w14:textId="77777777" w:rsidR="00842A7C" w:rsidRPr="00C72256" w:rsidRDefault="00842A7C" w:rsidP="003C0E66">
            <w:pPr>
              <w:pStyle w:val="NoSpacing"/>
              <w:jc w:val="center"/>
              <w:rPr>
                <w:rFonts w:cs="Arial"/>
              </w:rPr>
            </w:pPr>
          </w:p>
        </w:tc>
        <w:tc>
          <w:tcPr>
            <w:tcW w:w="1036" w:type="dxa"/>
          </w:tcPr>
          <w:p w14:paraId="12F14289" w14:textId="77777777" w:rsidR="00337382" w:rsidRPr="00C72256" w:rsidRDefault="00337382" w:rsidP="000E5B9E">
            <w:pPr>
              <w:pStyle w:val="NoSpacing"/>
              <w:jc w:val="center"/>
              <w:rPr>
                <w:rFonts w:cs="Arial"/>
              </w:rPr>
            </w:pPr>
          </w:p>
        </w:tc>
        <w:tc>
          <w:tcPr>
            <w:tcW w:w="3150" w:type="dxa"/>
            <w:vAlign w:val="center"/>
          </w:tcPr>
          <w:p w14:paraId="2F06C827" w14:textId="77777777" w:rsidR="00842A7C" w:rsidRPr="00C72256" w:rsidRDefault="00842A7C" w:rsidP="003C0E66">
            <w:pPr>
              <w:pStyle w:val="NoSpacing"/>
              <w:jc w:val="left"/>
              <w:rPr>
                <w:rFonts w:cs="Arial"/>
              </w:rPr>
            </w:pPr>
          </w:p>
        </w:tc>
      </w:tr>
      <w:tr w:rsidR="00842A7C" w:rsidRPr="00C72256" w14:paraId="6F3DC860" w14:textId="77777777" w:rsidTr="00934C19">
        <w:trPr>
          <w:cantSplit/>
          <w:trHeight w:val="144"/>
        </w:trPr>
        <w:tc>
          <w:tcPr>
            <w:tcW w:w="1647" w:type="dxa"/>
            <w:vMerge/>
            <w:vAlign w:val="center"/>
          </w:tcPr>
          <w:p w14:paraId="2F8DFFA1" w14:textId="008AB84A" w:rsidR="00842A7C" w:rsidRPr="00C72256" w:rsidRDefault="00842A7C" w:rsidP="003C0E66">
            <w:pPr>
              <w:pStyle w:val="NoSpacing"/>
              <w:jc w:val="left"/>
              <w:rPr>
                <w:rFonts w:cs="Arial"/>
              </w:rPr>
            </w:pPr>
          </w:p>
        </w:tc>
        <w:tc>
          <w:tcPr>
            <w:tcW w:w="2581" w:type="dxa"/>
            <w:vAlign w:val="center"/>
          </w:tcPr>
          <w:p w14:paraId="75948978" w14:textId="5EC6B24B" w:rsidR="00842A7C" w:rsidRPr="00C72256" w:rsidRDefault="00842A7C" w:rsidP="003C0E66">
            <w:pPr>
              <w:pStyle w:val="NoSpacing"/>
              <w:jc w:val="left"/>
              <w:rPr>
                <w:rFonts w:cs="Arial"/>
              </w:rPr>
            </w:pPr>
            <w:r w:rsidRPr="00C72256">
              <w:rPr>
                <w:rFonts w:cs="Arial"/>
              </w:rPr>
              <w:t>Faith-based buildings</w:t>
            </w:r>
          </w:p>
        </w:tc>
        <w:tc>
          <w:tcPr>
            <w:tcW w:w="1121" w:type="dxa"/>
            <w:vAlign w:val="center"/>
          </w:tcPr>
          <w:p w14:paraId="5E6AB375" w14:textId="77777777" w:rsidR="00842A7C" w:rsidRPr="00C72256" w:rsidRDefault="00842A7C" w:rsidP="003C0E66">
            <w:pPr>
              <w:pStyle w:val="NoSpacing"/>
              <w:jc w:val="center"/>
              <w:rPr>
                <w:rFonts w:cs="Arial"/>
              </w:rPr>
            </w:pPr>
          </w:p>
        </w:tc>
        <w:tc>
          <w:tcPr>
            <w:tcW w:w="1036" w:type="dxa"/>
          </w:tcPr>
          <w:p w14:paraId="585D3D05" w14:textId="77777777" w:rsidR="00337382" w:rsidRPr="00C72256" w:rsidRDefault="00337382" w:rsidP="000E5B9E">
            <w:pPr>
              <w:pStyle w:val="NoSpacing"/>
              <w:jc w:val="center"/>
              <w:rPr>
                <w:rFonts w:cs="Arial"/>
              </w:rPr>
            </w:pPr>
          </w:p>
        </w:tc>
        <w:tc>
          <w:tcPr>
            <w:tcW w:w="3150" w:type="dxa"/>
            <w:vAlign w:val="center"/>
          </w:tcPr>
          <w:p w14:paraId="3E737AE0" w14:textId="77777777" w:rsidR="00842A7C" w:rsidRPr="00C72256" w:rsidRDefault="00842A7C" w:rsidP="003C0E66">
            <w:pPr>
              <w:pStyle w:val="NoSpacing"/>
              <w:jc w:val="left"/>
              <w:rPr>
                <w:rFonts w:cs="Arial"/>
              </w:rPr>
            </w:pPr>
          </w:p>
        </w:tc>
      </w:tr>
      <w:tr w:rsidR="00842A7C" w:rsidRPr="00C72256" w14:paraId="1C5BBF21" w14:textId="77777777" w:rsidTr="00934C19">
        <w:trPr>
          <w:cantSplit/>
          <w:trHeight w:val="144"/>
        </w:trPr>
        <w:tc>
          <w:tcPr>
            <w:tcW w:w="1647" w:type="dxa"/>
            <w:vMerge/>
            <w:vAlign w:val="center"/>
          </w:tcPr>
          <w:p w14:paraId="0344C7FC" w14:textId="64CCA79A" w:rsidR="00842A7C" w:rsidRPr="00C72256" w:rsidRDefault="00842A7C" w:rsidP="003C0E66">
            <w:pPr>
              <w:pStyle w:val="NoSpacing"/>
              <w:jc w:val="left"/>
              <w:rPr>
                <w:rFonts w:cs="Arial"/>
              </w:rPr>
            </w:pPr>
          </w:p>
        </w:tc>
        <w:tc>
          <w:tcPr>
            <w:tcW w:w="2581" w:type="dxa"/>
            <w:vAlign w:val="center"/>
          </w:tcPr>
          <w:p w14:paraId="00B8D1C3" w14:textId="732FB1EC" w:rsidR="00842A7C" w:rsidRPr="00C72256" w:rsidRDefault="00842A7C" w:rsidP="003C0E66">
            <w:pPr>
              <w:pStyle w:val="NoSpacing"/>
              <w:jc w:val="left"/>
              <w:rPr>
                <w:rFonts w:cs="Arial"/>
              </w:rPr>
            </w:pPr>
            <w:r w:rsidRPr="00C72256">
              <w:rPr>
                <w:rFonts w:cs="Arial"/>
              </w:rPr>
              <w:t>Cultural and heritage assets</w:t>
            </w:r>
          </w:p>
        </w:tc>
        <w:tc>
          <w:tcPr>
            <w:tcW w:w="1121" w:type="dxa"/>
            <w:vAlign w:val="center"/>
          </w:tcPr>
          <w:p w14:paraId="4D53D6B2" w14:textId="77777777" w:rsidR="00842A7C" w:rsidRPr="00C72256" w:rsidRDefault="00842A7C" w:rsidP="003C0E66">
            <w:pPr>
              <w:pStyle w:val="NoSpacing"/>
              <w:jc w:val="center"/>
              <w:rPr>
                <w:rFonts w:cs="Arial"/>
              </w:rPr>
            </w:pPr>
          </w:p>
        </w:tc>
        <w:tc>
          <w:tcPr>
            <w:tcW w:w="1036" w:type="dxa"/>
          </w:tcPr>
          <w:p w14:paraId="4A9E48E2" w14:textId="77777777" w:rsidR="00337382" w:rsidRPr="00C72256" w:rsidRDefault="00337382" w:rsidP="000E5B9E">
            <w:pPr>
              <w:pStyle w:val="NoSpacing"/>
              <w:jc w:val="center"/>
              <w:rPr>
                <w:rFonts w:cs="Arial"/>
              </w:rPr>
            </w:pPr>
          </w:p>
        </w:tc>
        <w:tc>
          <w:tcPr>
            <w:tcW w:w="3150" w:type="dxa"/>
            <w:vAlign w:val="center"/>
          </w:tcPr>
          <w:p w14:paraId="246045A0" w14:textId="77777777" w:rsidR="00842A7C" w:rsidRPr="00C72256" w:rsidRDefault="00842A7C" w:rsidP="003C0E66">
            <w:pPr>
              <w:pStyle w:val="NoSpacing"/>
              <w:jc w:val="left"/>
              <w:rPr>
                <w:rFonts w:cs="Arial"/>
              </w:rPr>
            </w:pPr>
          </w:p>
        </w:tc>
      </w:tr>
      <w:tr w:rsidR="00842A7C" w:rsidRPr="00C72256" w14:paraId="35438209" w14:textId="77777777" w:rsidTr="00934C19">
        <w:trPr>
          <w:cantSplit/>
          <w:trHeight w:val="144"/>
        </w:trPr>
        <w:tc>
          <w:tcPr>
            <w:tcW w:w="1647" w:type="dxa"/>
            <w:vMerge w:val="restart"/>
            <w:vAlign w:val="center"/>
          </w:tcPr>
          <w:p w14:paraId="5C846DE3" w14:textId="07C9B0B6" w:rsidR="00842A7C" w:rsidRPr="00C72256" w:rsidRDefault="00842A7C" w:rsidP="003C0E66">
            <w:pPr>
              <w:pStyle w:val="NoSpacing"/>
              <w:jc w:val="left"/>
              <w:rPr>
                <w:rFonts w:cs="Arial"/>
              </w:rPr>
            </w:pPr>
            <w:r w:rsidRPr="00C72256">
              <w:rPr>
                <w:rFonts w:cs="Arial"/>
              </w:rPr>
              <w:t>Emergency Services</w:t>
            </w:r>
          </w:p>
        </w:tc>
        <w:tc>
          <w:tcPr>
            <w:tcW w:w="2581" w:type="dxa"/>
            <w:vAlign w:val="center"/>
          </w:tcPr>
          <w:p w14:paraId="5F78779A" w14:textId="5F8CE0E6" w:rsidR="00842A7C" w:rsidRPr="00C72256" w:rsidRDefault="00842A7C" w:rsidP="003C0E66">
            <w:pPr>
              <w:pStyle w:val="NoSpacing"/>
              <w:jc w:val="left"/>
              <w:rPr>
                <w:rFonts w:cs="Arial"/>
              </w:rPr>
            </w:pPr>
            <w:r w:rsidRPr="00C72256">
              <w:rPr>
                <w:rFonts w:cs="Arial"/>
              </w:rPr>
              <w:t>Fire stations</w:t>
            </w:r>
          </w:p>
        </w:tc>
        <w:tc>
          <w:tcPr>
            <w:tcW w:w="1121" w:type="dxa"/>
            <w:vAlign w:val="center"/>
          </w:tcPr>
          <w:p w14:paraId="2B913C7E" w14:textId="77777777" w:rsidR="00842A7C" w:rsidRPr="00C72256" w:rsidRDefault="00842A7C" w:rsidP="003C0E66">
            <w:pPr>
              <w:pStyle w:val="NoSpacing"/>
              <w:jc w:val="center"/>
              <w:rPr>
                <w:rFonts w:cs="Arial"/>
              </w:rPr>
            </w:pPr>
          </w:p>
        </w:tc>
        <w:tc>
          <w:tcPr>
            <w:tcW w:w="1036" w:type="dxa"/>
          </w:tcPr>
          <w:p w14:paraId="7393FD2F" w14:textId="77777777" w:rsidR="00337382" w:rsidRPr="00C72256" w:rsidRDefault="00337382" w:rsidP="000E5B9E">
            <w:pPr>
              <w:pStyle w:val="NoSpacing"/>
              <w:jc w:val="center"/>
              <w:rPr>
                <w:rFonts w:cs="Arial"/>
              </w:rPr>
            </w:pPr>
          </w:p>
        </w:tc>
        <w:tc>
          <w:tcPr>
            <w:tcW w:w="3150" w:type="dxa"/>
            <w:vAlign w:val="center"/>
          </w:tcPr>
          <w:p w14:paraId="7DCA76AD" w14:textId="77777777" w:rsidR="00842A7C" w:rsidRPr="00C72256" w:rsidRDefault="00842A7C" w:rsidP="003C0E66">
            <w:pPr>
              <w:pStyle w:val="NoSpacing"/>
              <w:jc w:val="left"/>
              <w:rPr>
                <w:rFonts w:cs="Arial"/>
              </w:rPr>
            </w:pPr>
          </w:p>
        </w:tc>
      </w:tr>
      <w:tr w:rsidR="00842A7C" w:rsidRPr="00C72256" w14:paraId="36A4AA80" w14:textId="77777777" w:rsidTr="00934C19">
        <w:trPr>
          <w:cantSplit/>
          <w:trHeight w:val="144"/>
        </w:trPr>
        <w:tc>
          <w:tcPr>
            <w:tcW w:w="1647" w:type="dxa"/>
            <w:vMerge/>
            <w:vAlign w:val="center"/>
          </w:tcPr>
          <w:p w14:paraId="3D21EF0A" w14:textId="51DA4C24" w:rsidR="00842A7C" w:rsidRPr="00C72256" w:rsidRDefault="00842A7C" w:rsidP="003C0E66">
            <w:pPr>
              <w:pStyle w:val="NoSpacing"/>
              <w:jc w:val="left"/>
              <w:rPr>
                <w:rFonts w:cs="Arial"/>
              </w:rPr>
            </w:pPr>
          </w:p>
        </w:tc>
        <w:tc>
          <w:tcPr>
            <w:tcW w:w="2581" w:type="dxa"/>
            <w:vAlign w:val="center"/>
          </w:tcPr>
          <w:p w14:paraId="59DC147F" w14:textId="2C6D31E7" w:rsidR="00842A7C" w:rsidRPr="00C72256" w:rsidRDefault="00842A7C" w:rsidP="003C0E66">
            <w:pPr>
              <w:pStyle w:val="NoSpacing"/>
              <w:jc w:val="left"/>
              <w:rPr>
                <w:rFonts w:cs="Arial"/>
              </w:rPr>
            </w:pPr>
            <w:r w:rsidRPr="00C72256">
              <w:rPr>
                <w:rFonts w:cs="Arial"/>
              </w:rPr>
              <w:t>Police stations</w:t>
            </w:r>
          </w:p>
        </w:tc>
        <w:tc>
          <w:tcPr>
            <w:tcW w:w="1121" w:type="dxa"/>
            <w:vAlign w:val="center"/>
          </w:tcPr>
          <w:p w14:paraId="6B0B247A" w14:textId="77777777" w:rsidR="00842A7C" w:rsidRPr="00C72256" w:rsidRDefault="00842A7C" w:rsidP="003C0E66">
            <w:pPr>
              <w:pStyle w:val="NoSpacing"/>
              <w:jc w:val="center"/>
              <w:rPr>
                <w:rFonts w:cs="Arial"/>
              </w:rPr>
            </w:pPr>
          </w:p>
        </w:tc>
        <w:tc>
          <w:tcPr>
            <w:tcW w:w="1036" w:type="dxa"/>
          </w:tcPr>
          <w:p w14:paraId="62175785" w14:textId="77777777" w:rsidR="00337382" w:rsidRPr="00C72256" w:rsidRDefault="00337382" w:rsidP="000E5B9E">
            <w:pPr>
              <w:pStyle w:val="NoSpacing"/>
              <w:jc w:val="center"/>
              <w:rPr>
                <w:rFonts w:cs="Arial"/>
              </w:rPr>
            </w:pPr>
          </w:p>
        </w:tc>
        <w:tc>
          <w:tcPr>
            <w:tcW w:w="3150" w:type="dxa"/>
            <w:vAlign w:val="center"/>
          </w:tcPr>
          <w:p w14:paraId="25833C15" w14:textId="77777777" w:rsidR="00842A7C" w:rsidRPr="00C72256" w:rsidRDefault="00842A7C" w:rsidP="003C0E66">
            <w:pPr>
              <w:pStyle w:val="NoSpacing"/>
              <w:jc w:val="left"/>
              <w:rPr>
                <w:rFonts w:cs="Arial"/>
              </w:rPr>
            </w:pPr>
          </w:p>
        </w:tc>
      </w:tr>
      <w:tr w:rsidR="00842A7C" w:rsidRPr="00C72256" w14:paraId="776576CB" w14:textId="77777777" w:rsidTr="00934C19">
        <w:trPr>
          <w:cantSplit/>
          <w:trHeight w:val="144"/>
        </w:trPr>
        <w:tc>
          <w:tcPr>
            <w:tcW w:w="1647" w:type="dxa"/>
            <w:vMerge/>
            <w:vAlign w:val="center"/>
          </w:tcPr>
          <w:p w14:paraId="65E19B42" w14:textId="3EA7DA2B" w:rsidR="00842A7C" w:rsidRPr="00C72256" w:rsidRDefault="00842A7C" w:rsidP="003C0E66">
            <w:pPr>
              <w:pStyle w:val="NoSpacing"/>
              <w:jc w:val="left"/>
              <w:rPr>
                <w:rFonts w:cs="Arial"/>
              </w:rPr>
            </w:pPr>
          </w:p>
        </w:tc>
        <w:tc>
          <w:tcPr>
            <w:tcW w:w="2581" w:type="dxa"/>
            <w:vAlign w:val="center"/>
          </w:tcPr>
          <w:p w14:paraId="1B0E259F" w14:textId="127994FE" w:rsidR="00842A7C" w:rsidRPr="00C72256" w:rsidRDefault="00842A7C" w:rsidP="003C0E66">
            <w:pPr>
              <w:pStyle w:val="NoSpacing"/>
              <w:jc w:val="left"/>
              <w:rPr>
                <w:rFonts w:cs="Arial"/>
              </w:rPr>
            </w:pPr>
            <w:r w:rsidRPr="00C72256">
              <w:rPr>
                <w:rFonts w:cs="Arial"/>
              </w:rPr>
              <w:t>Telecommunications networks</w:t>
            </w:r>
          </w:p>
        </w:tc>
        <w:tc>
          <w:tcPr>
            <w:tcW w:w="1121" w:type="dxa"/>
            <w:vAlign w:val="center"/>
          </w:tcPr>
          <w:p w14:paraId="08C5F4CB" w14:textId="77777777" w:rsidR="00842A7C" w:rsidRPr="00C72256" w:rsidRDefault="00842A7C" w:rsidP="003C0E66">
            <w:pPr>
              <w:pStyle w:val="NoSpacing"/>
              <w:jc w:val="center"/>
              <w:rPr>
                <w:rFonts w:cs="Arial"/>
              </w:rPr>
            </w:pPr>
          </w:p>
        </w:tc>
        <w:tc>
          <w:tcPr>
            <w:tcW w:w="1036" w:type="dxa"/>
          </w:tcPr>
          <w:p w14:paraId="5A0D5CE5" w14:textId="77777777" w:rsidR="00337382" w:rsidRPr="00C72256" w:rsidRDefault="00337382" w:rsidP="000E5B9E">
            <w:pPr>
              <w:pStyle w:val="NoSpacing"/>
              <w:jc w:val="center"/>
              <w:rPr>
                <w:rFonts w:cs="Arial"/>
              </w:rPr>
            </w:pPr>
          </w:p>
        </w:tc>
        <w:tc>
          <w:tcPr>
            <w:tcW w:w="3150" w:type="dxa"/>
            <w:vAlign w:val="center"/>
          </w:tcPr>
          <w:p w14:paraId="2D4CD3C8" w14:textId="77777777" w:rsidR="00842A7C" w:rsidRPr="00C72256" w:rsidRDefault="00842A7C" w:rsidP="003C0E66">
            <w:pPr>
              <w:pStyle w:val="NoSpacing"/>
              <w:jc w:val="left"/>
              <w:rPr>
                <w:rFonts w:cs="Arial"/>
              </w:rPr>
            </w:pPr>
          </w:p>
        </w:tc>
      </w:tr>
      <w:tr w:rsidR="00842A7C" w:rsidRPr="00C72256" w14:paraId="64B9A86B" w14:textId="77777777" w:rsidTr="00934C19">
        <w:trPr>
          <w:cantSplit/>
          <w:trHeight w:val="144"/>
        </w:trPr>
        <w:tc>
          <w:tcPr>
            <w:tcW w:w="1647" w:type="dxa"/>
            <w:vMerge/>
            <w:vAlign w:val="center"/>
          </w:tcPr>
          <w:p w14:paraId="170FEB5B" w14:textId="48697C56" w:rsidR="00842A7C" w:rsidRPr="00C72256" w:rsidRDefault="00842A7C" w:rsidP="003C0E66">
            <w:pPr>
              <w:pStyle w:val="NoSpacing"/>
              <w:jc w:val="left"/>
              <w:rPr>
                <w:rFonts w:cs="Arial"/>
              </w:rPr>
            </w:pPr>
          </w:p>
        </w:tc>
        <w:tc>
          <w:tcPr>
            <w:tcW w:w="2581" w:type="dxa"/>
            <w:vAlign w:val="center"/>
          </w:tcPr>
          <w:p w14:paraId="58C4BED3" w14:textId="34F5260B" w:rsidR="00842A7C" w:rsidRPr="00C72256" w:rsidRDefault="00842A7C" w:rsidP="003C0E66">
            <w:pPr>
              <w:pStyle w:val="NoSpacing"/>
              <w:jc w:val="left"/>
              <w:rPr>
                <w:rFonts w:cs="Arial"/>
              </w:rPr>
            </w:pPr>
            <w:r w:rsidRPr="00C72256">
              <w:rPr>
                <w:rFonts w:cs="Arial"/>
              </w:rPr>
              <w:t xml:space="preserve">Early warning systems </w:t>
            </w:r>
          </w:p>
        </w:tc>
        <w:tc>
          <w:tcPr>
            <w:tcW w:w="1121" w:type="dxa"/>
            <w:vAlign w:val="center"/>
          </w:tcPr>
          <w:p w14:paraId="0ED98A69" w14:textId="77777777" w:rsidR="00842A7C" w:rsidRPr="00C72256" w:rsidRDefault="00842A7C" w:rsidP="003C0E66">
            <w:pPr>
              <w:pStyle w:val="NoSpacing"/>
              <w:jc w:val="center"/>
              <w:rPr>
                <w:rFonts w:cs="Arial"/>
              </w:rPr>
            </w:pPr>
          </w:p>
        </w:tc>
        <w:tc>
          <w:tcPr>
            <w:tcW w:w="1036" w:type="dxa"/>
          </w:tcPr>
          <w:p w14:paraId="29007201" w14:textId="77777777" w:rsidR="00337382" w:rsidRPr="00C72256" w:rsidRDefault="00337382" w:rsidP="000E5B9E">
            <w:pPr>
              <w:pStyle w:val="NoSpacing"/>
              <w:jc w:val="center"/>
              <w:rPr>
                <w:rFonts w:cs="Arial"/>
              </w:rPr>
            </w:pPr>
          </w:p>
        </w:tc>
        <w:tc>
          <w:tcPr>
            <w:tcW w:w="3150" w:type="dxa"/>
            <w:vAlign w:val="center"/>
          </w:tcPr>
          <w:p w14:paraId="4A9F84E2" w14:textId="77777777" w:rsidR="00842A7C" w:rsidRPr="00C72256" w:rsidRDefault="00842A7C" w:rsidP="003C0E66">
            <w:pPr>
              <w:pStyle w:val="NoSpacing"/>
              <w:jc w:val="left"/>
              <w:rPr>
                <w:rFonts w:cs="Arial"/>
              </w:rPr>
            </w:pPr>
          </w:p>
        </w:tc>
      </w:tr>
      <w:tr w:rsidR="00842A7C" w:rsidRPr="00C72256" w14:paraId="2DE86058" w14:textId="77777777" w:rsidTr="00934C19">
        <w:trPr>
          <w:cantSplit/>
          <w:trHeight w:val="144"/>
        </w:trPr>
        <w:tc>
          <w:tcPr>
            <w:tcW w:w="1647" w:type="dxa"/>
            <w:vMerge/>
            <w:vAlign w:val="center"/>
          </w:tcPr>
          <w:p w14:paraId="1E1552A9" w14:textId="11D3CB7B" w:rsidR="00842A7C" w:rsidRPr="00C72256" w:rsidRDefault="00842A7C" w:rsidP="003C0E66">
            <w:pPr>
              <w:pStyle w:val="NoSpacing"/>
              <w:jc w:val="left"/>
              <w:rPr>
                <w:rFonts w:cs="Arial"/>
              </w:rPr>
            </w:pPr>
          </w:p>
        </w:tc>
        <w:tc>
          <w:tcPr>
            <w:tcW w:w="2581" w:type="dxa"/>
            <w:vAlign w:val="center"/>
          </w:tcPr>
          <w:p w14:paraId="3310EB9F" w14:textId="01CE1CAD" w:rsidR="00842A7C" w:rsidRPr="00C72256" w:rsidRDefault="00842A7C" w:rsidP="003C0E66">
            <w:pPr>
              <w:pStyle w:val="NoSpacing"/>
              <w:jc w:val="left"/>
              <w:rPr>
                <w:rFonts w:cs="Arial"/>
              </w:rPr>
            </w:pPr>
            <w:r w:rsidRPr="00C72256">
              <w:rPr>
                <w:rFonts w:cs="Arial"/>
              </w:rPr>
              <w:t>Disaster management centers and shelters</w:t>
            </w:r>
          </w:p>
        </w:tc>
        <w:tc>
          <w:tcPr>
            <w:tcW w:w="1121" w:type="dxa"/>
            <w:vAlign w:val="center"/>
          </w:tcPr>
          <w:p w14:paraId="2B2BFE84" w14:textId="77777777" w:rsidR="00842A7C" w:rsidRPr="00C72256" w:rsidRDefault="00842A7C" w:rsidP="003C0E66">
            <w:pPr>
              <w:pStyle w:val="NoSpacing"/>
              <w:jc w:val="center"/>
              <w:rPr>
                <w:rFonts w:cs="Arial"/>
              </w:rPr>
            </w:pPr>
          </w:p>
        </w:tc>
        <w:tc>
          <w:tcPr>
            <w:tcW w:w="1036" w:type="dxa"/>
          </w:tcPr>
          <w:p w14:paraId="0417D7E9" w14:textId="77777777" w:rsidR="00337382" w:rsidRPr="00C72256" w:rsidRDefault="00337382" w:rsidP="000E5B9E">
            <w:pPr>
              <w:pStyle w:val="NoSpacing"/>
              <w:jc w:val="center"/>
              <w:rPr>
                <w:rFonts w:cs="Arial"/>
              </w:rPr>
            </w:pPr>
          </w:p>
        </w:tc>
        <w:tc>
          <w:tcPr>
            <w:tcW w:w="3150" w:type="dxa"/>
            <w:vAlign w:val="center"/>
          </w:tcPr>
          <w:p w14:paraId="51CFD9EE" w14:textId="77777777" w:rsidR="00842A7C" w:rsidRPr="00C72256" w:rsidRDefault="00842A7C" w:rsidP="003C0E66">
            <w:pPr>
              <w:pStyle w:val="NoSpacing"/>
              <w:jc w:val="left"/>
              <w:rPr>
                <w:rFonts w:cs="Arial"/>
              </w:rPr>
            </w:pPr>
          </w:p>
        </w:tc>
      </w:tr>
      <w:tr w:rsidR="00842A7C" w:rsidRPr="00C72256" w14:paraId="237F4DAC" w14:textId="77777777" w:rsidTr="00934C19">
        <w:trPr>
          <w:cantSplit/>
          <w:trHeight w:val="144"/>
        </w:trPr>
        <w:tc>
          <w:tcPr>
            <w:tcW w:w="1647" w:type="dxa"/>
            <w:vMerge/>
            <w:tcBorders>
              <w:bottom w:val="single" w:sz="4" w:space="0" w:color="auto"/>
            </w:tcBorders>
            <w:vAlign w:val="center"/>
          </w:tcPr>
          <w:p w14:paraId="0B3083EB" w14:textId="0531F82B" w:rsidR="00842A7C" w:rsidRPr="00C72256" w:rsidRDefault="00842A7C" w:rsidP="003C0E66">
            <w:pPr>
              <w:pStyle w:val="NoSpacing"/>
              <w:jc w:val="left"/>
              <w:rPr>
                <w:rFonts w:cs="Arial"/>
              </w:rPr>
            </w:pPr>
          </w:p>
        </w:tc>
        <w:tc>
          <w:tcPr>
            <w:tcW w:w="2581" w:type="dxa"/>
            <w:tcBorders>
              <w:bottom w:val="single" w:sz="4" w:space="0" w:color="auto"/>
            </w:tcBorders>
            <w:vAlign w:val="center"/>
          </w:tcPr>
          <w:p w14:paraId="5F418810" w14:textId="2E8C5061" w:rsidR="00842A7C" w:rsidRPr="00C72256" w:rsidRDefault="00842A7C" w:rsidP="003C0E66">
            <w:pPr>
              <w:pStyle w:val="NoSpacing"/>
              <w:jc w:val="left"/>
              <w:rPr>
                <w:rFonts w:cs="Arial"/>
              </w:rPr>
            </w:pPr>
            <w:r w:rsidRPr="00C72256">
              <w:rPr>
                <w:rFonts w:cs="Arial"/>
              </w:rPr>
              <w:t>Evacuation routes</w:t>
            </w:r>
          </w:p>
        </w:tc>
        <w:tc>
          <w:tcPr>
            <w:tcW w:w="1121" w:type="dxa"/>
            <w:tcBorders>
              <w:bottom w:val="single" w:sz="4" w:space="0" w:color="auto"/>
            </w:tcBorders>
            <w:vAlign w:val="center"/>
          </w:tcPr>
          <w:p w14:paraId="700DC8C4" w14:textId="77777777" w:rsidR="00842A7C" w:rsidRPr="00C72256" w:rsidRDefault="00842A7C" w:rsidP="003C0E66">
            <w:pPr>
              <w:pStyle w:val="NoSpacing"/>
              <w:jc w:val="center"/>
              <w:rPr>
                <w:rFonts w:cs="Arial"/>
              </w:rPr>
            </w:pPr>
          </w:p>
        </w:tc>
        <w:tc>
          <w:tcPr>
            <w:tcW w:w="1036" w:type="dxa"/>
          </w:tcPr>
          <w:p w14:paraId="56F4ABF3" w14:textId="77777777" w:rsidR="00337382" w:rsidRPr="00C72256" w:rsidRDefault="00337382" w:rsidP="000E5B9E">
            <w:pPr>
              <w:pStyle w:val="NoSpacing"/>
              <w:jc w:val="center"/>
              <w:rPr>
                <w:rFonts w:cs="Arial"/>
              </w:rPr>
            </w:pPr>
          </w:p>
        </w:tc>
        <w:tc>
          <w:tcPr>
            <w:tcW w:w="3150" w:type="dxa"/>
            <w:tcBorders>
              <w:bottom w:val="single" w:sz="4" w:space="0" w:color="auto"/>
            </w:tcBorders>
            <w:vAlign w:val="center"/>
          </w:tcPr>
          <w:p w14:paraId="5BDC0A2D" w14:textId="77777777" w:rsidR="00842A7C" w:rsidRPr="00C72256" w:rsidRDefault="00842A7C" w:rsidP="003C0E66">
            <w:pPr>
              <w:pStyle w:val="NoSpacing"/>
              <w:jc w:val="left"/>
              <w:rPr>
                <w:rFonts w:cs="Arial"/>
              </w:rPr>
            </w:pPr>
          </w:p>
        </w:tc>
      </w:tr>
      <w:tr w:rsidR="00F346A3" w:rsidRPr="00F346A3" w14:paraId="095A945D" w14:textId="77777777" w:rsidTr="00934C19">
        <w:trPr>
          <w:cantSplit/>
          <w:trHeight w:val="144"/>
        </w:trPr>
        <w:tc>
          <w:tcPr>
            <w:tcW w:w="1647" w:type="dxa"/>
            <w:tcBorders>
              <w:right w:val="nil"/>
            </w:tcBorders>
            <w:shd w:val="clear" w:color="auto" w:fill="A6A6A6" w:themeFill="background1" w:themeFillShade="A6"/>
            <w:vAlign w:val="center"/>
          </w:tcPr>
          <w:p w14:paraId="162EAD2E" w14:textId="57D61BE7" w:rsidR="008A371B" w:rsidRPr="00F346A3" w:rsidRDefault="008A371B" w:rsidP="003C0E66">
            <w:pPr>
              <w:pStyle w:val="NoSpacing"/>
              <w:jc w:val="left"/>
              <w:rPr>
                <w:rFonts w:cs="Arial"/>
                <w:b/>
                <w:bCs/>
                <w:color w:val="FFFFFF" w:themeColor="background1"/>
              </w:rPr>
            </w:pPr>
            <w:r w:rsidRPr="00F346A3">
              <w:rPr>
                <w:rFonts w:cs="Arial"/>
                <w:b/>
                <w:bCs/>
                <w:color w:val="FFFFFF" w:themeColor="background1"/>
              </w:rPr>
              <w:t>Populations</w:t>
            </w:r>
          </w:p>
        </w:tc>
        <w:tc>
          <w:tcPr>
            <w:tcW w:w="2581" w:type="dxa"/>
            <w:tcBorders>
              <w:left w:val="nil"/>
              <w:right w:val="nil"/>
            </w:tcBorders>
            <w:shd w:val="clear" w:color="auto" w:fill="A6A6A6" w:themeFill="background1" w:themeFillShade="A6"/>
            <w:vAlign w:val="center"/>
          </w:tcPr>
          <w:p w14:paraId="17B66C52" w14:textId="5FDB61C2" w:rsidR="008A371B" w:rsidRPr="00F346A3" w:rsidRDefault="008A371B" w:rsidP="003C0E66">
            <w:pPr>
              <w:pStyle w:val="NoSpacing"/>
              <w:jc w:val="left"/>
              <w:rPr>
                <w:rFonts w:cs="Arial"/>
                <w:b/>
                <w:bCs/>
                <w:color w:val="FFFFFF" w:themeColor="background1"/>
              </w:rPr>
            </w:pPr>
          </w:p>
        </w:tc>
        <w:tc>
          <w:tcPr>
            <w:tcW w:w="1121" w:type="dxa"/>
            <w:tcBorders>
              <w:left w:val="nil"/>
              <w:right w:val="nil"/>
            </w:tcBorders>
            <w:shd w:val="clear" w:color="auto" w:fill="A6A6A6" w:themeFill="background1" w:themeFillShade="A6"/>
            <w:vAlign w:val="center"/>
          </w:tcPr>
          <w:p w14:paraId="4C663884" w14:textId="77777777" w:rsidR="008A371B" w:rsidRPr="00F346A3" w:rsidRDefault="008A371B" w:rsidP="003C0E66">
            <w:pPr>
              <w:pStyle w:val="NoSpacing"/>
              <w:jc w:val="center"/>
              <w:rPr>
                <w:rFonts w:cs="Arial"/>
                <w:b/>
                <w:bCs/>
                <w:color w:val="FFFFFF" w:themeColor="background1"/>
              </w:rPr>
            </w:pPr>
          </w:p>
        </w:tc>
        <w:tc>
          <w:tcPr>
            <w:tcW w:w="1036" w:type="dxa"/>
            <w:shd w:val="clear" w:color="auto" w:fill="A6A6A6" w:themeFill="background1" w:themeFillShade="A6"/>
          </w:tcPr>
          <w:p w14:paraId="46C8BAE0" w14:textId="77777777" w:rsidR="00337382" w:rsidRPr="00F346A3" w:rsidRDefault="00337382" w:rsidP="000E5B9E">
            <w:pPr>
              <w:pStyle w:val="NoSpacing"/>
              <w:jc w:val="center"/>
              <w:rPr>
                <w:rFonts w:cs="Arial"/>
                <w:b/>
                <w:bCs/>
                <w:color w:val="FFFFFF" w:themeColor="background1"/>
              </w:rPr>
            </w:pPr>
          </w:p>
        </w:tc>
        <w:tc>
          <w:tcPr>
            <w:tcW w:w="3150" w:type="dxa"/>
            <w:tcBorders>
              <w:left w:val="nil"/>
            </w:tcBorders>
            <w:shd w:val="clear" w:color="auto" w:fill="A6A6A6" w:themeFill="background1" w:themeFillShade="A6"/>
            <w:vAlign w:val="center"/>
          </w:tcPr>
          <w:p w14:paraId="0892F8AC" w14:textId="77777777" w:rsidR="008A371B" w:rsidRPr="00F346A3" w:rsidRDefault="008A371B" w:rsidP="003C0E66">
            <w:pPr>
              <w:pStyle w:val="NoSpacing"/>
              <w:jc w:val="left"/>
              <w:rPr>
                <w:rFonts w:cs="Arial"/>
                <w:b/>
                <w:bCs/>
                <w:color w:val="FFFFFF" w:themeColor="background1"/>
              </w:rPr>
            </w:pPr>
          </w:p>
        </w:tc>
      </w:tr>
      <w:tr w:rsidR="00842A7C" w:rsidRPr="00C72256" w14:paraId="6380FF66" w14:textId="77777777" w:rsidTr="00934C19">
        <w:trPr>
          <w:cantSplit/>
          <w:trHeight w:val="144"/>
        </w:trPr>
        <w:tc>
          <w:tcPr>
            <w:tcW w:w="1647" w:type="dxa"/>
            <w:vMerge w:val="restart"/>
            <w:vAlign w:val="center"/>
          </w:tcPr>
          <w:p w14:paraId="1BD9AEA8" w14:textId="2E0904CF" w:rsidR="00842A7C" w:rsidRPr="00C72256" w:rsidRDefault="00842A7C" w:rsidP="003C0E66">
            <w:pPr>
              <w:pStyle w:val="NoSpacing"/>
              <w:jc w:val="left"/>
              <w:rPr>
                <w:rFonts w:cs="Arial"/>
              </w:rPr>
            </w:pPr>
            <w:r w:rsidRPr="00C72256">
              <w:rPr>
                <w:rFonts w:cs="Arial"/>
              </w:rPr>
              <w:t>Urban Residents</w:t>
            </w:r>
          </w:p>
        </w:tc>
        <w:tc>
          <w:tcPr>
            <w:tcW w:w="2581" w:type="dxa"/>
            <w:vAlign w:val="center"/>
          </w:tcPr>
          <w:p w14:paraId="090E1DA1" w14:textId="2B0A3B70" w:rsidR="00842A7C" w:rsidRPr="00C72256" w:rsidRDefault="00842A7C" w:rsidP="003C0E66">
            <w:pPr>
              <w:pStyle w:val="NoSpacing"/>
              <w:jc w:val="left"/>
              <w:rPr>
                <w:rFonts w:cs="Arial"/>
              </w:rPr>
            </w:pPr>
            <w:r w:rsidRPr="00C72256">
              <w:rPr>
                <w:rFonts w:cs="Arial"/>
              </w:rPr>
              <w:t>Population</w:t>
            </w:r>
          </w:p>
        </w:tc>
        <w:tc>
          <w:tcPr>
            <w:tcW w:w="1121" w:type="dxa"/>
            <w:vAlign w:val="center"/>
          </w:tcPr>
          <w:p w14:paraId="7D935E9C" w14:textId="77777777" w:rsidR="00842A7C" w:rsidRPr="00C72256" w:rsidRDefault="00842A7C" w:rsidP="003C0E66">
            <w:pPr>
              <w:pStyle w:val="NoSpacing"/>
              <w:jc w:val="center"/>
              <w:rPr>
                <w:rFonts w:cs="Arial"/>
              </w:rPr>
            </w:pPr>
          </w:p>
        </w:tc>
        <w:tc>
          <w:tcPr>
            <w:tcW w:w="1036" w:type="dxa"/>
          </w:tcPr>
          <w:p w14:paraId="743807A5" w14:textId="77777777" w:rsidR="00337382" w:rsidRPr="00C72256" w:rsidRDefault="00337382" w:rsidP="000E5B9E">
            <w:pPr>
              <w:pStyle w:val="NoSpacing"/>
              <w:jc w:val="center"/>
              <w:rPr>
                <w:rFonts w:cs="Arial"/>
              </w:rPr>
            </w:pPr>
          </w:p>
        </w:tc>
        <w:tc>
          <w:tcPr>
            <w:tcW w:w="3150" w:type="dxa"/>
            <w:vAlign w:val="center"/>
          </w:tcPr>
          <w:p w14:paraId="19A17E8F" w14:textId="77777777" w:rsidR="00842A7C" w:rsidRPr="00C72256" w:rsidRDefault="00842A7C" w:rsidP="003C0E66">
            <w:pPr>
              <w:pStyle w:val="NoSpacing"/>
              <w:jc w:val="left"/>
              <w:rPr>
                <w:rFonts w:cs="Arial"/>
              </w:rPr>
            </w:pPr>
          </w:p>
        </w:tc>
      </w:tr>
      <w:tr w:rsidR="00842A7C" w:rsidRPr="00C72256" w14:paraId="6E48A95F" w14:textId="77777777" w:rsidTr="00934C19">
        <w:trPr>
          <w:cantSplit/>
          <w:trHeight w:val="144"/>
        </w:trPr>
        <w:tc>
          <w:tcPr>
            <w:tcW w:w="1647" w:type="dxa"/>
            <w:vMerge/>
            <w:vAlign w:val="center"/>
          </w:tcPr>
          <w:p w14:paraId="0822F0E4" w14:textId="6B83D37D" w:rsidR="00842A7C" w:rsidRPr="00C72256" w:rsidRDefault="00842A7C" w:rsidP="003C0E66">
            <w:pPr>
              <w:pStyle w:val="NoSpacing"/>
              <w:jc w:val="left"/>
              <w:rPr>
                <w:rFonts w:cs="Arial"/>
              </w:rPr>
            </w:pPr>
          </w:p>
        </w:tc>
        <w:tc>
          <w:tcPr>
            <w:tcW w:w="2581" w:type="dxa"/>
            <w:vAlign w:val="center"/>
          </w:tcPr>
          <w:p w14:paraId="3F8004CA" w14:textId="360FD62B" w:rsidR="00842A7C" w:rsidRPr="00C72256" w:rsidRDefault="00842A7C" w:rsidP="003C0E66">
            <w:pPr>
              <w:pStyle w:val="NoSpacing"/>
              <w:jc w:val="left"/>
              <w:rPr>
                <w:rFonts w:cs="Arial"/>
              </w:rPr>
            </w:pPr>
            <w:r w:rsidRPr="00C72256">
              <w:rPr>
                <w:rFonts w:cs="Arial"/>
              </w:rPr>
              <w:t>Households</w:t>
            </w:r>
          </w:p>
        </w:tc>
        <w:tc>
          <w:tcPr>
            <w:tcW w:w="1121" w:type="dxa"/>
            <w:vAlign w:val="center"/>
          </w:tcPr>
          <w:p w14:paraId="2D44886F" w14:textId="77777777" w:rsidR="00842A7C" w:rsidRPr="00C72256" w:rsidRDefault="00842A7C" w:rsidP="003C0E66">
            <w:pPr>
              <w:pStyle w:val="NoSpacing"/>
              <w:jc w:val="center"/>
              <w:rPr>
                <w:rFonts w:cs="Arial"/>
              </w:rPr>
            </w:pPr>
          </w:p>
        </w:tc>
        <w:tc>
          <w:tcPr>
            <w:tcW w:w="1036" w:type="dxa"/>
          </w:tcPr>
          <w:p w14:paraId="4E9B965F" w14:textId="77777777" w:rsidR="00337382" w:rsidRPr="00C72256" w:rsidRDefault="00337382" w:rsidP="000E5B9E">
            <w:pPr>
              <w:pStyle w:val="NoSpacing"/>
              <w:jc w:val="center"/>
              <w:rPr>
                <w:rFonts w:cs="Arial"/>
              </w:rPr>
            </w:pPr>
          </w:p>
        </w:tc>
        <w:tc>
          <w:tcPr>
            <w:tcW w:w="3150" w:type="dxa"/>
            <w:vAlign w:val="center"/>
          </w:tcPr>
          <w:p w14:paraId="3932D601" w14:textId="77777777" w:rsidR="00842A7C" w:rsidRPr="00C72256" w:rsidRDefault="00842A7C" w:rsidP="003C0E66">
            <w:pPr>
              <w:pStyle w:val="NoSpacing"/>
              <w:jc w:val="left"/>
              <w:rPr>
                <w:rFonts w:cs="Arial"/>
              </w:rPr>
            </w:pPr>
          </w:p>
        </w:tc>
      </w:tr>
      <w:tr w:rsidR="00842A7C" w:rsidRPr="00C72256" w14:paraId="00B088D3" w14:textId="77777777" w:rsidTr="00934C19">
        <w:trPr>
          <w:cantSplit/>
          <w:trHeight w:val="144"/>
        </w:trPr>
        <w:tc>
          <w:tcPr>
            <w:tcW w:w="1647" w:type="dxa"/>
            <w:vMerge w:val="restart"/>
            <w:vAlign w:val="center"/>
          </w:tcPr>
          <w:p w14:paraId="1C079E74" w14:textId="1897FAED" w:rsidR="00842A7C" w:rsidRPr="00C72256" w:rsidRDefault="00842A7C" w:rsidP="003C0E66">
            <w:pPr>
              <w:pStyle w:val="NoSpacing"/>
              <w:jc w:val="left"/>
              <w:rPr>
                <w:rFonts w:cs="Arial"/>
              </w:rPr>
            </w:pPr>
            <w:r w:rsidRPr="00C72256">
              <w:rPr>
                <w:rFonts w:cs="Arial"/>
              </w:rPr>
              <w:t>Informal Settlement Residents</w:t>
            </w:r>
          </w:p>
        </w:tc>
        <w:tc>
          <w:tcPr>
            <w:tcW w:w="2581" w:type="dxa"/>
            <w:vAlign w:val="center"/>
          </w:tcPr>
          <w:p w14:paraId="6B5682A8" w14:textId="19821EA2" w:rsidR="00842A7C" w:rsidRPr="00C72256" w:rsidRDefault="00842A7C" w:rsidP="003C0E66">
            <w:pPr>
              <w:pStyle w:val="NoSpacing"/>
              <w:jc w:val="left"/>
              <w:rPr>
                <w:rFonts w:cs="Arial"/>
              </w:rPr>
            </w:pPr>
            <w:r w:rsidRPr="00C72256">
              <w:rPr>
                <w:rFonts w:cs="Arial"/>
              </w:rPr>
              <w:t>Population living in informal settlements</w:t>
            </w:r>
          </w:p>
        </w:tc>
        <w:tc>
          <w:tcPr>
            <w:tcW w:w="1121" w:type="dxa"/>
            <w:vAlign w:val="center"/>
          </w:tcPr>
          <w:p w14:paraId="70DF61E9" w14:textId="77777777" w:rsidR="00842A7C" w:rsidRPr="00C72256" w:rsidRDefault="00842A7C" w:rsidP="003C0E66">
            <w:pPr>
              <w:pStyle w:val="NoSpacing"/>
              <w:jc w:val="center"/>
              <w:rPr>
                <w:rFonts w:cs="Arial"/>
              </w:rPr>
            </w:pPr>
          </w:p>
        </w:tc>
        <w:tc>
          <w:tcPr>
            <w:tcW w:w="1036" w:type="dxa"/>
          </w:tcPr>
          <w:p w14:paraId="0E86366F" w14:textId="77777777" w:rsidR="00337382" w:rsidRPr="00C72256" w:rsidRDefault="00337382" w:rsidP="000E5B9E">
            <w:pPr>
              <w:pStyle w:val="NoSpacing"/>
              <w:jc w:val="center"/>
              <w:rPr>
                <w:rFonts w:cs="Arial"/>
              </w:rPr>
            </w:pPr>
          </w:p>
        </w:tc>
        <w:tc>
          <w:tcPr>
            <w:tcW w:w="3150" w:type="dxa"/>
            <w:vAlign w:val="center"/>
          </w:tcPr>
          <w:p w14:paraId="44BC23A7" w14:textId="77777777" w:rsidR="00842A7C" w:rsidRPr="00C72256" w:rsidRDefault="00842A7C" w:rsidP="003C0E66">
            <w:pPr>
              <w:pStyle w:val="NoSpacing"/>
              <w:jc w:val="left"/>
              <w:rPr>
                <w:rFonts w:cs="Arial"/>
              </w:rPr>
            </w:pPr>
          </w:p>
        </w:tc>
      </w:tr>
      <w:tr w:rsidR="00842A7C" w:rsidRPr="00C72256" w14:paraId="616BDB85" w14:textId="77777777" w:rsidTr="00934C19">
        <w:trPr>
          <w:cantSplit/>
          <w:trHeight w:val="144"/>
        </w:trPr>
        <w:tc>
          <w:tcPr>
            <w:tcW w:w="1647" w:type="dxa"/>
            <w:vMerge/>
            <w:vAlign w:val="center"/>
          </w:tcPr>
          <w:p w14:paraId="25EBB1E9" w14:textId="4E85B892" w:rsidR="00842A7C" w:rsidRPr="00C72256" w:rsidRDefault="00842A7C">
            <w:pPr>
              <w:pStyle w:val="NoSpacing"/>
              <w:jc w:val="left"/>
              <w:rPr>
                <w:rFonts w:cs="Arial"/>
              </w:rPr>
            </w:pPr>
          </w:p>
        </w:tc>
        <w:tc>
          <w:tcPr>
            <w:tcW w:w="2581" w:type="dxa"/>
            <w:vAlign w:val="center"/>
          </w:tcPr>
          <w:p w14:paraId="5E150EB6" w14:textId="0A53525C" w:rsidR="00842A7C" w:rsidRPr="00C72256" w:rsidRDefault="00842A7C">
            <w:pPr>
              <w:pStyle w:val="NoSpacing"/>
              <w:jc w:val="left"/>
              <w:rPr>
                <w:rFonts w:cs="Arial"/>
              </w:rPr>
            </w:pPr>
            <w:r w:rsidRPr="00C72256">
              <w:rPr>
                <w:rFonts w:cs="Arial"/>
              </w:rPr>
              <w:t>Households lacking land tenure</w:t>
            </w:r>
          </w:p>
        </w:tc>
        <w:tc>
          <w:tcPr>
            <w:tcW w:w="1121" w:type="dxa"/>
            <w:vAlign w:val="center"/>
          </w:tcPr>
          <w:p w14:paraId="68E23880" w14:textId="77777777" w:rsidR="00842A7C" w:rsidRPr="00C72256" w:rsidRDefault="00842A7C">
            <w:pPr>
              <w:pStyle w:val="NoSpacing"/>
              <w:jc w:val="center"/>
              <w:rPr>
                <w:rFonts w:cs="Arial"/>
              </w:rPr>
            </w:pPr>
          </w:p>
        </w:tc>
        <w:tc>
          <w:tcPr>
            <w:tcW w:w="1036" w:type="dxa"/>
          </w:tcPr>
          <w:p w14:paraId="76B51A74" w14:textId="77777777" w:rsidR="00337382" w:rsidRPr="00C72256" w:rsidRDefault="00337382" w:rsidP="000E5B9E">
            <w:pPr>
              <w:pStyle w:val="NoSpacing"/>
              <w:jc w:val="center"/>
              <w:rPr>
                <w:rFonts w:cs="Arial"/>
              </w:rPr>
            </w:pPr>
          </w:p>
        </w:tc>
        <w:tc>
          <w:tcPr>
            <w:tcW w:w="3150" w:type="dxa"/>
            <w:vAlign w:val="center"/>
          </w:tcPr>
          <w:p w14:paraId="499E8547" w14:textId="77777777" w:rsidR="00842A7C" w:rsidRPr="00C72256" w:rsidRDefault="00842A7C">
            <w:pPr>
              <w:pStyle w:val="NoSpacing"/>
              <w:jc w:val="left"/>
              <w:rPr>
                <w:rFonts w:cs="Arial"/>
              </w:rPr>
            </w:pPr>
          </w:p>
        </w:tc>
      </w:tr>
      <w:tr w:rsidR="00842A7C" w:rsidRPr="00C72256" w14:paraId="03A59878" w14:textId="77777777" w:rsidTr="00934C19">
        <w:trPr>
          <w:cantSplit/>
          <w:trHeight w:val="144"/>
        </w:trPr>
        <w:tc>
          <w:tcPr>
            <w:tcW w:w="1647" w:type="dxa"/>
            <w:vMerge/>
            <w:vAlign w:val="center"/>
          </w:tcPr>
          <w:p w14:paraId="7D6CC41B" w14:textId="7B068BAF" w:rsidR="00842A7C" w:rsidRPr="00C72256" w:rsidRDefault="00842A7C" w:rsidP="003C0E66">
            <w:pPr>
              <w:pStyle w:val="NoSpacing"/>
              <w:jc w:val="left"/>
              <w:rPr>
                <w:rFonts w:cs="Arial"/>
              </w:rPr>
            </w:pPr>
          </w:p>
        </w:tc>
        <w:tc>
          <w:tcPr>
            <w:tcW w:w="2581" w:type="dxa"/>
            <w:vAlign w:val="center"/>
          </w:tcPr>
          <w:p w14:paraId="50AC49E7" w14:textId="6CF6D391" w:rsidR="00842A7C" w:rsidRPr="00C72256" w:rsidRDefault="00842A7C" w:rsidP="003C0E66">
            <w:pPr>
              <w:pStyle w:val="NoSpacing"/>
              <w:jc w:val="left"/>
              <w:rPr>
                <w:rFonts w:cs="Arial"/>
              </w:rPr>
            </w:pPr>
            <w:r w:rsidRPr="00C72256">
              <w:rPr>
                <w:rFonts w:cs="Arial"/>
              </w:rPr>
              <w:t xml:space="preserve">Households / residents lacking access to basic services </w:t>
            </w:r>
          </w:p>
        </w:tc>
        <w:tc>
          <w:tcPr>
            <w:tcW w:w="1121" w:type="dxa"/>
            <w:vAlign w:val="center"/>
          </w:tcPr>
          <w:p w14:paraId="7C9BF3C3" w14:textId="77777777" w:rsidR="00842A7C" w:rsidRPr="00C72256" w:rsidRDefault="00842A7C" w:rsidP="003C0E66">
            <w:pPr>
              <w:pStyle w:val="NoSpacing"/>
              <w:jc w:val="center"/>
              <w:rPr>
                <w:rFonts w:cs="Arial"/>
              </w:rPr>
            </w:pPr>
          </w:p>
        </w:tc>
        <w:tc>
          <w:tcPr>
            <w:tcW w:w="1036" w:type="dxa"/>
          </w:tcPr>
          <w:p w14:paraId="7101198A" w14:textId="77777777" w:rsidR="00337382" w:rsidRPr="00C72256" w:rsidRDefault="00337382" w:rsidP="000E5B9E">
            <w:pPr>
              <w:pStyle w:val="NoSpacing"/>
              <w:jc w:val="center"/>
              <w:rPr>
                <w:rFonts w:cs="Arial"/>
              </w:rPr>
            </w:pPr>
          </w:p>
        </w:tc>
        <w:tc>
          <w:tcPr>
            <w:tcW w:w="3150" w:type="dxa"/>
            <w:vAlign w:val="center"/>
          </w:tcPr>
          <w:p w14:paraId="05E37FAC" w14:textId="77777777" w:rsidR="00842A7C" w:rsidRPr="00C72256" w:rsidRDefault="00842A7C" w:rsidP="003C0E66">
            <w:pPr>
              <w:pStyle w:val="NoSpacing"/>
              <w:jc w:val="left"/>
              <w:rPr>
                <w:rFonts w:cs="Arial"/>
              </w:rPr>
            </w:pPr>
          </w:p>
        </w:tc>
      </w:tr>
      <w:tr w:rsidR="00842A7C" w:rsidRPr="003C0E66" w14:paraId="24CA26A4" w14:textId="77777777" w:rsidTr="00934C19">
        <w:trPr>
          <w:cantSplit/>
          <w:trHeight w:val="144"/>
        </w:trPr>
        <w:tc>
          <w:tcPr>
            <w:tcW w:w="1647" w:type="dxa"/>
            <w:vMerge w:val="restart"/>
            <w:vAlign w:val="center"/>
          </w:tcPr>
          <w:p w14:paraId="2754A9F0" w14:textId="541F4C73" w:rsidR="00842A7C" w:rsidRPr="00C72256" w:rsidRDefault="00842A7C" w:rsidP="003C0E66">
            <w:pPr>
              <w:pStyle w:val="NoSpacing"/>
              <w:jc w:val="left"/>
              <w:rPr>
                <w:rFonts w:cs="Arial"/>
              </w:rPr>
            </w:pPr>
            <w:r w:rsidRPr="00C72256">
              <w:rPr>
                <w:rFonts w:cs="Arial"/>
              </w:rPr>
              <w:t>Vulnerable and Marginalized Groups</w:t>
            </w:r>
          </w:p>
        </w:tc>
        <w:tc>
          <w:tcPr>
            <w:tcW w:w="2581" w:type="dxa"/>
            <w:vAlign w:val="center"/>
          </w:tcPr>
          <w:p w14:paraId="76081475" w14:textId="4FC4AB79" w:rsidR="00842A7C" w:rsidRPr="00C72256" w:rsidRDefault="00842A7C" w:rsidP="003C0E66">
            <w:pPr>
              <w:pStyle w:val="NoSpacing"/>
              <w:jc w:val="left"/>
              <w:rPr>
                <w:rFonts w:cs="Arial"/>
              </w:rPr>
            </w:pPr>
            <w:r w:rsidRPr="00C72256">
              <w:rPr>
                <w:rFonts w:cs="Arial"/>
              </w:rPr>
              <w:t>Low-income households</w:t>
            </w:r>
          </w:p>
        </w:tc>
        <w:tc>
          <w:tcPr>
            <w:tcW w:w="1121" w:type="dxa"/>
            <w:vAlign w:val="center"/>
          </w:tcPr>
          <w:p w14:paraId="2F05B627" w14:textId="77777777" w:rsidR="00842A7C" w:rsidRPr="00C72256" w:rsidRDefault="00842A7C" w:rsidP="003C0E66">
            <w:pPr>
              <w:pStyle w:val="NoSpacing"/>
              <w:jc w:val="center"/>
              <w:rPr>
                <w:rFonts w:cs="Arial"/>
              </w:rPr>
            </w:pPr>
          </w:p>
        </w:tc>
        <w:tc>
          <w:tcPr>
            <w:tcW w:w="1036" w:type="dxa"/>
          </w:tcPr>
          <w:p w14:paraId="7748C050" w14:textId="77777777" w:rsidR="00337382" w:rsidRPr="00C72256" w:rsidRDefault="00337382" w:rsidP="000E5B9E">
            <w:pPr>
              <w:pStyle w:val="NoSpacing"/>
              <w:jc w:val="center"/>
              <w:rPr>
                <w:rFonts w:cs="Arial"/>
              </w:rPr>
            </w:pPr>
          </w:p>
        </w:tc>
        <w:tc>
          <w:tcPr>
            <w:tcW w:w="3150" w:type="dxa"/>
            <w:vAlign w:val="center"/>
          </w:tcPr>
          <w:p w14:paraId="0929D482" w14:textId="77777777" w:rsidR="00842A7C" w:rsidRPr="00C72256" w:rsidRDefault="00842A7C" w:rsidP="003C0E66">
            <w:pPr>
              <w:pStyle w:val="NoSpacing"/>
              <w:jc w:val="left"/>
              <w:rPr>
                <w:rFonts w:cs="Arial"/>
              </w:rPr>
            </w:pPr>
          </w:p>
        </w:tc>
      </w:tr>
      <w:tr w:rsidR="00842A7C" w:rsidRPr="003C0E66" w14:paraId="34F966AB" w14:textId="77777777" w:rsidTr="00934C19">
        <w:trPr>
          <w:cantSplit/>
          <w:trHeight w:val="144"/>
        </w:trPr>
        <w:tc>
          <w:tcPr>
            <w:tcW w:w="1647" w:type="dxa"/>
            <w:vMerge/>
            <w:vAlign w:val="center"/>
          </w:tcPr>
          <w:p w14:paraId="01EE26C2" w14:textId="1A242ED8" w:rsidR="00842A7C" w:rsidRPr="003C0E66" w:rsidRDefault="00842A7C" w:rsidP="003C0E66">
            <w:pPr>
              <w:pStyle w:val="NoSpacing"/>
              <w:jc w:val="left"/>
              <w:rPr>
                <w:rFonts w:cs="Arial"/>
              </w:rPr>
            </w:pPr>
          </w:p>
        </w:tc>
        <w:tc>
          <w:tcPr>
            <w:tcW w:w="2581" w:type="dxa"/>
            <w:vAlign w:val="center"/>
          </w:tcPr>
          <w:p w14:paraId="28519980" w14:textId="76B9BCE4" w:rsidR="00842A7C" w:rsidRPr="003C0E66" w:rsidRDefault="00842A7C" w:rsidP="003C0E66">
            <w:pPr>
              <w:pStyle w:val="NoSpacing"/>
              <w:jc w:val="left"/>
              <w:rPr>
                <w:rFonts w:cs="Arial"/>
              </w:rPr>
            </w:pPr>
            <w:r w:rsidRPr="003C0E66">
              <w:rPr>
                <w:rFonts w:cs="Arial"/>
              </w:rPr>
              <w:t>Women-headed households</w:t>
            </w:r>
          </w:p>
        </w:tc>
        <w:tc>
          <w:tcPr>
            <w:tcW w:w="1121" w:type="dxa"/>
            <w:vAlign w:val="center"/>
          </w:tcPr>
          <w:p w14:paraId="5D7A7FBE" w14:textId="77777777" w:rsidR="00842A7C" w:rsidRPr="003C0E66" w:rsidRDefault="00842A7C" w:rsidP="003C0E66">
            <w:pPr>
              <w:pStyle w:val="NoSpacing"/>
              <w:jc w:val="center"/>
              <w:rPr>
                <w:rFonts w:cs="Arial"/>
              </w:rPr>
            </w:pPr>
          </w:p>
        </w:tc>
        <w:tc>
          <w:tcPr>
            <w:tcW w:w="1036" w:type="dxa"/>
          </w:tcPr>
          <w:p w14:paraId="79634952" w14:textId="77777777" w:rsidR="00337382" w:rsidRPr="003C0E66" w:rsidRDefault="00337382" w:rsidP="000E5B9E">
            <w:pPr>
              <w:pStyle w:val="NoSpacing"/>
              <w:jc w:val="center"/>
              <w:rPr>
                <w:rFonts w:cs="Arial"/>
              </w:rPr>
            </w:pPr>
          </w:p>
        </w:tc>
        <w:tc>
          <w:tcPr>
            <w:tcW w:w="3150" w:type="dxa"/>
            <w:vAlign w:val="center"/>
          </w:tcPr>
          <w:p w14:paraId="3F838E5D" w14:textId="77777777" w:rsidR="00842A7C" w:rsidRPr="003C0E66" w:rsidRDefault="00842A7C" w:rsidP="003C0E66">
            <w:pPr>
              <w:pStyle w:val="NoSpacing"/>
              <w:jc w:val="left"/>
              <w:rPr>
                <w:rFonts w:cs="Arial"/>
              </w:rPr>
            </w:pPr>
          </w:p>
        </w:tc>
      </w:tr>
      <w:tr w:rsidR="00842A7C" w:rsidRPr="003C0E66" w14:paraId="543392A8" w14:textId="77777777" w:rsidTr="00934C19">
        <w:trPr>
          <w:cantSplit/>
          <w:trHeight w:val="144"/>
        </w:trPr>
        <w:tc>
          <w:tcPr>
            <w:tcW w:w="1647" w:type="dxa"/>
            <w:vMerge/>
            <w:vAlign w:val="center"/>
          </w:tcPr>
          <w:p w14:paraId="44F756B7" w14:textId="7925CADD" w:rsidR="00842A7C" w:rsidRPr="003C0E66" w:rsidRDefault="00842A7C" w:rsidP="003C0E66">
            <w:pPr>
              <w:pStyle w:val="NoSpacing"/>
              <w:jc w:val="left"/>
              <w:rPr>
                <w:rFonts w:cs="Arial"/>
              </w:rPr>
            </w:pPr>
          </w:p>
        </w:tc>
        <w:tc>
          <w:tcPr>
            <w:tcW w:w="2581" w:type="dxa"/>
            <w:vAlign w:val="center"/>
          </w:tcPr>
          <w:p w14:paraId="5FC690AE" w14:textId="169AE696" w:rsidR="00842A7C" w:rsidRPr="003C0E66" w:rsidRDefault="00842A7C" w:rsidP="003C0E66">
            <w:pPr>
              <w:pStyle w:val="NoSpacing"/>
              <w:jc w:val="left"/>
              <w:rPr>
                <w:rFonts w:cs="Arial"/>
              </w:rPr>
            </w:pPr>
            <w:r w:rsidRPr="003C0E66">
              <w:rPr>
                <w:rFonts w:cs="Arial"/>
              </w:rPr>
              <w:t>Children and youth</w:t>
            </w:r>
          </w:p>
        </w:tc>
        <w:tc>
          <w:tcPr>
            <w:tcW w:w="1121" w:type="dxa"/>
            <w:vAlign w:val="center"/>
          </w:tcPr>
          <w:p w14:paraId="5FA95A1F" w14:textId="77777777" w:rsidR="00842A7C" w:rsidRPr="003C0E66" w:rsidRDefault="00842A7C" w:rsidP="003C0E66">
            <w:pPr>
              <w:pStyle w:val="NoSpacing"/>
              <w:jc w:val="center"/>
              <w:rPr>
                <w:rFonts w:cs="Arial"/>
              </w:rPr>
            </w:pPr>
          </w:p>
        </w:tc>
        <w:tc>
          <w:tcPr>
            <w:tcW w:w="1036" w:type="dxa"/>
          </w:tcPr>
          <w:p w14:paraId="5F67A281" w14:textId="77777777" w:rsidR="00337382" w:rsidRPr="003C0E66" w:rsidRDefault="00337382" w:rsidP="000E5B9E">
            <w:pPr>
              <w:pStyle w:val="NoSpacing"/>
              <w:jc w:val="center"/>
              <w:rPr>
                <w:rFonts w:cs="Arial"/>
              </w:rPr>
            </w:pPr>
          </w:p>
        </w:tc>
        <w:tc>
          <w:tcPr>
            <w:tcW w:w="3150" w:type="dxa"/>
            <w:vAlign w:val="center"/>
          </w:tcPr>
          <w:p w14:paraId="7EF33B36" w14:textId="77777777" w:rsidR="00842A7C" w:rsidRPr="003C0E66" w:rsidRDefault="00842A7C" w:rsidP="003C0E66">
            <w:pPr>
              <w:pStyle w:val="NoSpacing"/>
              <w:jc w:val="left"/>
              <w:rPr>
                <w:rFonts w:cs="Arial"/>
              </w:rPr>
            </w:pPr>
          </w:p>
        </w:tc>
      </w:tr>
      <w:tr w:rsidR="00842A7C" w:rsidRPr="003C0E66" w14:paraId="64477F71" w14:textId="77777777" w:rsidTr="00934C19">
        <w:trPr>
          <w:cantSplit/>
          <w:trHeight w:val="144"/>
        </w:trPr>
        <w:tc>
          <w:tcPr>
            <w:tcW w:w="1647" w:type="dxa"/>
            <w:vMerge/>
            <w:vAlign w:val="center"/>
          </w:tcPr>
          <w:p w14:paraId="1D4E132C" w14:textId="39E47B8B" w:rsidR="00842A7C" w:rsidRPr="003C0E66" w:rsidRDefault="00842A7C" w:rsidP="003C0E66">
            <w:pPr>
              <w:pStyle w:val="NoSpacing"/>
              <w:jc w:val="left"/>
              <w:rPr>
                <w:rFonts w:cs="Arial"/>
              </w:rPr>
            </w:pPr>
          </w:p>
        </w:tc>
        <w:tc>
          <w:tcPr>
            <w:tcW w:w="2581" w:type="dxa"/>
            <w:vAlign w:val="center"/>
          </w:tcPr>
          <w:p w14:paraId="57424112" w14:textId="655607CA" w:rsidR="00842A7C" w:rsidRPr="003C0E66" w:rsidRDefault="00842A7C" w:rsidP="003C0E66">
            <w:pPr>
              <w:pStyle w:val="NoSpacing"/>
              <w:jc w:val="left"/>
              <w:rPr>
                <w:rFonts w:cs="Arial"/>
              </w:rPr>
            </w:pPr>
            <w:r w:rsidRPr="003C0E66">
              <w:rPr>
                <w:rFonts w:cs="Arial"/>
              </w:rPr>
              <w:t>Elderly persons</w:t>
            </w:r>
          </w:p>
        </w:tc>
        <w:tc>
          <w:tcPr>
            <w:tcW w:w="1121" w:type="dxa"/>
            <w:vAlign w:val="center"/>
          </w:tcPr>
          <w:p w14:paraId="23C73153" w14:textId="77777777" w:rsidR="00842A7C" w:rsidRPr="003C0E66" w:rsidRDefault="00842A7C" w:rsidP="003C0E66">
            <w:pPr>
              <w:pStyle w:val="NoSpacing"/>
              <w:jc w:val="center"/>
              <w:rPr>
                <w:rFonts w:cs="Arial"/>
              </w:rPr>
            </w:pPr>
          </w:p>
        </w:tc>
        <w:tc>
          <w:tcPr>
            <w:tcW w:w="1036" w:type="dxa"/>
          </w:tcPr>
          <w:p w14:paraId="1AC483E9" w14:textId="77777777" w:rsidR="00337382" w:rsidRPr="003C0E66" w:rsidRDefault="00337382" w:rsidP="000E5B9E">
            <w:pPr>
              <w:pStyle w:val="NoSpacing"/>
              <w:jc w:val="center"/>
              <w:rPr>
                <w:rFonts w:cs="Arial"/>
              </w:rPr>
            </w:pPr>
          </w:p>
        </w:tc>
        <w:tc>
          <w:tcPr>
            <w:tcW w:w="3150" w:type="dxa"/>
            <w:vAlign w:val="center"/>
          </w:tcPr>
          <w:p w14:paraId="2BBBF234" w14:textId="77777777" w:rsidR="00842A7C" w:rsidRPr="003C0E66" w:rsidRDefault="00842A7C" w:rsidP="003C0E66">
            <w:pPr>
              <w:pStyle w:val="NoSpacing"/>
              <w:jc w:val="left"/>
              <w:rPr>
                <w:rFonts w:cs="Arial"/>
              </w:rPr>
            </w:pPr>
          </w:p>
        </w:tc>
      </w:tr>
      <w:tr w:rsidR="00842A7C" w:rsidRPr="003C0E66" w14:paraId="77769681" w14:textId="77777777" w:rsidTr="00934C19">
        <w:trPr>
          <w:cantSplit/>
          <w:trHeight w:val="144"/>
        </w:trPr>
        <w:tc>
          <w:tcPr>
            <w:tcW w:w="1647" w:type="dxa"/>
            <w:vMerge/>
            <w:vAlign w:val="center"/>
          </w:tcPr>
          <w:p w14:paraId="10523FC8" w14:textId="0D6455B2" w:rsidR="00842A7C" w:rsidRPr="003C0E66" w:rsidRDefault="00842A7C" w:rsidP="003C0E66">
            <w:pPr>
              <w:pStyle w:val="NoSpacing"/>
              <w:jc w:val="left"/>
              <w:rPr>
                <w:rFonts w:cs="Arial"/>
              </w:rPr>
            </w:pPr>
          </w:p>
        </w:tc>
        <w:tc>
          <w:tcPr>
            <w:tcW w:w="2581" w:type="dxa"/>
            <w:vAlign w:val="center"/>
          </w:tcPr>
          <w:p w14:paraId="3E65A097" w14:textId="3009DC1C" w:rsidR="00842A7C" w:rsidRPr="003C0E66" w:rsidRDefault="00842A7C" w:rsidP="003C0E66">
            <w:pPr>
              <w:pStyle w:val="NoSpacing"/>
              <w:jc w:val="left"/>
              <w:rPr>
                <w:rFonts w:cs="Arial"/>
              </w:rPr>
            </w:pPr>
            <w:r w:rsidRPr="003C0E66">
              <w:rPr>
                <w:rFonts w:cs="Arial"/>
              </w:rPr>
              <w:t>People with disabilities (PWD)</w:t>
            </w:r>
          </w:p>
        </w:tc>
        <w:tc>
          <w:tcPr>
            <w:tcW w:w="1121" w:type="dxa"/>
            <w:vAlign w:val="center"/>
          </w:tcPr>
          <w:p w14:paraId="5BCE9EE4" w14:textId="77777777" w:rsidR="00842A7C" w:rsidRPr="003C0E66" w:rsidRDefault="00842A7C" w:rsidP="003C0E66">
            <w:pPr>
              <w:pStyle w:val="NoSpacing"/>
              <w:jc w:val="center"/>
              <w:rPr>
                <w:rFonts w:cs="Arial"/>
              </w:rPr>
            </w:pPr>
          </w:p>
        </w:tc>
        <w:tc>
          <w:tcPr>
            <w:tcW w:w="1036" w:type="dxa"/>
          </w:tcPr>
          <w:p w14:paraId="158C691E" w14:textId="77777777" w:rsidR="00337382" w:rsidRPr="003C0E66" w:rsidRDefault="00337382" w:rsidP="000E5B9E">
            <w:pPr>
              <w:pStyle w:val="NoSpacing"/>
              <w:jc w:val="center"/>
              <w:rPr>
                <w:rFonts w:cs="Arial"/>
              </w:rPr>
            </w:pPr>
          </w:p>
        </w:tc>
        <w:tc>
          <w:tcPr>
            <w:tcW w:w="3150" w:type="dxa"/>
            <w:vAlign w:val="center"/>
          </w:tcPr>
          <w:p w14:paraId="20B26919" w14:textId="77777777" w:rsidR="00842A7C" w:rsidRPr="003C0E66" w:rsidRDefault="00842A7C" w:rsidP="003C0E66">
            <w:pPr>
              <w:pStyle w:val="NoSpacing"/>
              <w:jc w:val="left"/>
              <w:rPr>
                <w:rFonts w:cs="Arial"/>
              </w:rPr>
            </w:pPr>
          </w:p>
        </w:tc>
      </w:tr>
      <w:tr w:rsidR="00842A7C" w:rsidRPr="003C0E66" w14:paraId="493223E3" w14:textId="77777777" w:rsidTr="00934C19">
        <w:trPr>
          <w:cantSplit/>
          <w:trHeight w:val="144"/>
        </w:trPr>
        <w:tc>
          <w:tcPr>
            <w:tcW w:w="1647" w:type="dxa"/>
            <w:vMerge/>
            <w:vAlign w:val="center"/>
          </w:tcPr>
          <w:p w14:paraId="7FC180C5" w14:textId="5D384B1B" w:rsidR="00842A7C" w:rsidRPr="003C0E66" w:rsidRDefault="00842A7C" w:rsidP="003C0E66">
            <w:pPr>
              <w:pStyle w:val="NoSpacing"/>
              <w:jc w:val="left"/>
              <w:rPr>
                <w:rFonts w:cs="Arial"/>
              </w:rPr>
            </w:pPr>
          </w:p>
        </w:tc>
        <w:tc>
          <w:tcPr>
            <w:tcW w:w="2581" w:type="dxa"/>
            <w:vAlign w:val="center"/>
          </w:tcPr>
          <w:p w14:paraId="3D760F36" w14:textId="18701C73" w:rsidR="00842A7C" w:rsidRPr="003C0E66" w:rsidRDefault="00842A7C" w:rsidP="003C0E66">
            <w:pPr>
              <w:pStyle w:val="NoSpacing"/>
              <w:jc w:val="left"/>
              <w:rPr>
                <w:rFonts w:cs="Arial"/>
              </w:rPr>
            </w:pPr>
            <w:r w:rsidRPr="003C0E66">
              <w:rPr>
                <w:rFonts w:cs="Arial"/>
              </w:rPr>
              <w:t>Homeless populations</w:t>
            </w:r>
          </w:p>
        </w:tc>
        <w:tc>
          <w:tcPr>
            <w:tcW w:w="1121" w:type="dxa"/>
            <w:vAlign w:val="center"/>
          </w:tcPr>
          <w:p w14:paraId="75325804" w14:textId="77777777" w:rsidR="00842A7C" w:rsidRPr="003C0E66" w:rsidRDefault="00842A7C" w:rsidP="003C0E66">
            <w:pPr>
              <w:pStyle w:val="NoSpacing"/>
              <w:jc w:val="center"/>
              <w:rPr>
                <w:rFonts w:cs="Arial"/>
              </w:rPr>
            </w:pPr>
          </w:p>
        </w:tc>
        <w:tc>
          <w:tcPr>
            <w:tcW w:w="1036" w:type="dxa"/>
          </w:tcPr>
          <w:p w14:paraId="7F3A6FAE" w14:textId="77777777" w:rsidR="00337382" w:rsidRPr="003C0E66" w:rsidRDefault="00337382" w:rsidP="000E5B9E">
            <w:pPr>
              <w:pStyle w:val="NoSpacing"/>
              <w:jc w:val="center"/>
              <w:rPr>
                <w:rFonts w:cs="Arial"/>
              </w:rPr>
            </w:pPr>
          </w:p>
        </w:tc>
        <w:tc>
          <w:tcPr>
            <w:tcW w:w="3150" w:type="dxa"/>
            <w:vAlign w:val="center"/>
          </w:tcPr>
          <w:p w14:paraId="276783A5" w14:textId="77777777" w:rsidR="00842A7C" w:rsidRPr="003C0E66" w:rsidRDefault="00842A7C" w:rsidP="003C0E66">
            <w:pPr>
              <w:pStyle w:val="NoSpacing"/>
              <w:jc w:val="left"/>
              <w:rPr>
                <w:rFonts w:cs="Arial"/>
              </w:rPr>
            </w:pPr>
          </w:p>
        </w:tc>
      </w:tr>
      <w:tr w:rsidR="00842A7C" w:rsidRPr="003C0E66" w14:paraId="17CC11FC" w14:textId="77777777" w:rsidTr="00934C19">
        <w:trPr>
          <w:cantSplit/>
          <w:trHeight w:val="144"/>
        </w:trPr>
        <w:tc>
          <w:tcPr>
            <w:tcW w:w="1647" w:type="dxa"/>
            <w:vMerge/>
            <w:vAlign w:val="center"/>
          </w:tcPr>
          <w:p w14:paraId="6E51A8FD" w14:textId="53A6228C" w:rsidR="00842A7C" w:rsidRPr="003C0E66" w:rsidRDefault="00842A7C" w:rsidP="003C0E66">
            <w:pPr>
              <w:pStyle w:val="NoSpacing"/>
              <w:jc w:val="left"/>
              <w:rPr>
                <w:rFonts w:cs="Arial"/>
              </w:rPr>
            </w:pPr>
          </w:p>
        </w:tc>
        <w:tc>
          <w:tcPr>
            <w:tcW w:w="2581" w:type="dxa"/>
            <w:vAlign w:val="center"/>
          </w:tcPr>
          <w:p w14:paraId="4DCCE7B2" w14:textId="40E5A9FB" w:rsidR="00842A7C" w:rsidRPr="003C0E66" w:rsidRDefault="00842A7C" w:rsidP="003C0E66">
            <w:pPr>
              <w:pStyle w:val="NoSpacing"/>
              <w:jc w:val="left"/>
              <w:rPr>
                <w:rFonts w:cs="Arial"/>
              </w:rPr>
            </w:pPr>
            <w:r w:rsidRPr="003C0E66">
              <w:rPr>
                <w:rFonts w:cs="Arial"/>
              </w:rPr>
              <w:t>Unemployed or precariously employed workers</w:t>
            </w:r>
          </w:p>
        </w:tc>
        <w:tc>
          <w:tcPr>
            <w:tcW w:w="1121" w:type="dxa"/>
            <w:vAlign w:val="center"/>
          </w:tcPr>
          <w:p w14:paraId="48E1862F" w14:textId="77777777" w:rsidR="00842A7C" w:rsidRPr="003C0E66" w:rsidRDefault="00842A7C" w:rsidP="003C0E66">
            <w:pPr>
              <w:pStyle w:val="NoSpacing"/>
              <w:jc w:val="center"/>
              <w:rPr>
                <w:rFonts w:cs="Arial"/>
              </w:rPr>
            </w:pPr>
          </w:p>
        </w:tc>
        <w:tc>
          <w:tcPr>
            <w:tcW w:w="1036" w:type="dxa"/>
          </w:tcPr>
          <w:p w14:paraId="51F2552A" w14:textId="77777777" w:rsidR="00337382" w:rsidRPr="003C0E66" w:rsidRDefault="00337382" w:rsidP="000E5B9E">
            <w:pPr>
              <w:pStyle w:val="NoSpacing"/>
              <w:jc w:val="center"/>
              <w:rPr>
                <w:rFonts w:cs="Arial"/>
              </w:rPr>
            </w:pPr>
          </w:p>
        </w:tc>
        <w:tc>
          <w:tcPr>
            <w:tcW w:w="3150" w:type="dxa"/>
            <w:vAlign w:val="center"/>
          </w:tcPr>
          <w:p w14:paraId="0EE58FD8" w14:textId="77777777" w:rsidR="00842A7C" w:rsidRPr="003C0E66" w:rsidRDefault="00842A7C" w:rsidP="003C0E66">
            <w:pPr>
              <w:pStyle w:val="NoSpacing"/>
              <w:jc w:val="left"/>
              <w:rPr>
                <w:rFonts w:cs="Arial"/>
              </w:rPr>
            </w:pPr>
          </w:p>
        </w:tc>
      </w:tr>
      <w:tr w:rsidR="00842A7C" w:rsidRPr="003C0E66" w14:paraId="1326000C" w14:textId="77777777" w:rsidTr="00934C19">
        <w:trPr>
          <w:cantSplit/>
          <w:trHeight w:val="144"/>
        </w:trPr>
        <w:tc>
          <w:tcPr>
            <w:tcW w:w="1647" w:type="dxa"/>
            <w:vMerge/>
            <w:vAlign w:val="center"/>
          </w:tcPr>
          <w:p w14:paraId="3CDBD1C5" w14:textId="27884999" w:rsidR="00842A7C" w:rsidRPr="003C0E66" w:rsidRDefault="00842A7C" w:rsidP="003C0E66">
            <w:pPr>
              <w:pStyle w:val="NoSpacing"/>
              <w:jc w:val="left"/>
              <w:rPr>
                <w:rFonts w:cs="Arial"/>
              </w:rPr>
            </w:pPr>
          </w:p>
        </w:tc>
        <w:tc>
          <w:tcPr>
            <w:tcW w:w="2581" w:type="dxa"/>
            <w:vAlign w:val="center"/>
          </w:tcPr>
          <w:p w14:paraId="580B3720" w14:textId="13D8BBB5" w:rsidR="00842A7C" w:rsidRPr="003C0E66" w:rsidRDefault="00842A7C" w:rsidP="003C0E66">
            <w:pPr>
              <w:pStyle w:val="NoSpacing"/>
              <w:jc w:val="left"/>
              <w:rPr>
                <w:rFonts w:cs="Arial"/>
              </w:rPr>
            </w:pPr>
            <w:r w:rsidRPr="003C0E66">
              <w:rPr>
                <w:rFonts w:cs="Arial"/>
              </w:rPr>
              <w:t>Seasonal workers / migrant laborers</w:t>
            </w:r>
          </w:p>
        </w:tc>
        <w:tc>
          <w:tcPr>
            <w:tcW w:w="1121" w:type="dxa"/>
            <w:vAlign w:val="center"/>
          </w:tcPr>
          <w:p w14:paraId="414EA82F" w14:textId="77777777" w:rsidR="00842A7C" w:rsidRPr="003C0E66" w:rsidRDefault="00842A7C" w:rsidP="003C0E66">
            <w:pPr>
              <w:pStyle w:val="NoSpacing"/>
              <w:jc w:val="center"/>
              <w:rPr>
                <w:rFonts w:cs="Arial"/>
              </w:rPr>
            </w:pPr>
          </w:p>
        </w:tc>
        <w:tc>
          <w:tcPr>
            <w:tcW w:w="1036" w:type="dxa"/>
          </w:tcPr>
          <w:p w14:paraId="2633EA50" w14:textId="77777777" w:rsidR="00337382" w:rsidRPr="003C0E66" w:rsidRDefault="00337382" w:rsidP="000E5B9E">
            <w:pPr>
              <w:pStyle w:val="NoSpacing"/>
              <w:jc w:val="center"/>
              <w:rPr>
                <w:rFonts w:cs="Arial"/>
              </w:rPr>
            </w:pPr>
          </w:p>
        </w:tc>
        <w:tc>
          <w:tcPr>
            <w:tcW w:w="3150" w:type="dxa"/>
            <w:vAlign w:val="center"/>
          </w:tcPr>
          <w:p w14:paraId="0196D996" w14:textId="77777777" w:rsidR="00842A7C" w:rsidRPr="003C0E66" w:rsidRDefault="00842A7C" w:rsidP="003C0E66">
            <w:pPr>
              <w:pStyle w:val="NoSpacing"/>
              <w:jc w:val="left"/>
              <w:rPr>
                <w:rFonts w:cs="Arial"/>
              </w:rPr>
            </w:pPr>
          </w:p>
        </w:tc>
      </w:tr>
      <w:tr w:rsidR="00842A7C" w:rsidRPr="003C0E66" w14:paraId="6BD9F6BB" w14:textId="77777777" w:rsidTr="00934C19">
        <w:trPr>
          <w:cantSplit/>
          <w:trHeight w:val="144"/>
        </w:trPr>
        <w:tc>
          <w:tcPr>
            <w:tcW w:w="1647" w:type="dxa"/>
            <w:vMerge/>
            <w:vAlign w:val="center"/>
          </w:tcPr>
          <w:p w14:paraId="139B555D" w14:textId="327C4C46" w:rsidR="00842A7C" w:rsidRPr="003C0E66" w:rsidRDefault="00842A7C" w:rsidP="003C0E66">
            <w:pPr>
              <w:pStyle w:val="NoSpacing"/>
              <w:jc w:val="left"/>
              <w:rPr>
                <w:rFonts w:cs="Arial"/>
              </w:rPr>
            </w:pPr>
          </w:p>
        </w:tc>
        <w:tc>
          <w:tcPr>
            <w:tcW w:w="2581" w:type="dxa"/>
            <w:vAlign w:val="center"/>
          </w:tcPr>
          <w:p w14:paraId="49269532" w14:textId="7F5DF47D" w:rsidR="00842A7C" w:rsidRPr="003C0E66" w:rsidRDefault="00842A7C" w:rsidP="003C0E66">
            <w:pPr>
              <w:pStyle w:val="NoSpacing"/>
              <w:jc w:val="left"/>
              <w:rPr>
                <w:rFonts w:cs="Arial"/>
              </w:rPr>
            </w:pPr>
            <w:r w:rsidRPr="003C0E66">
              <w:rPr>
                <w:rFonts w:cs="Arial"/>
              </w:rPr>
              <w:t>Nomadic groups in peri-urban areas</w:t>
            </w:r>
          </w:p>
        </w:tc>
        <w:tc>
          <w:tcPr>
            <w:tcW w:w="1121" w:type="dxa"/>
            <w:vAlign w:val="center"/>
          </w:tcPr>
          <w:p w14:paraId="683672C8" w14:textId="77777777" w:rsidR="00842A7C" w:rsidRPr="003C0E66" w:rsidRDefault="00842A7C" w:rsidP="003C0E66">
            <w:pPr>
              <w:pStyle w:val="NoSpacing"/>
              <w:jc w:val="center"/>
              <w:rPr>
                <w:rFonts w:cs="Arial"/>
              </w:rPr>
            </w:pPr>
          </w:p>
        </w:tc>
        <w:tc>
          <w:tcPr>
            <w:tcW w:w="1036" w:type="dxa"/>
          </w:tcPr>
          <w:p w14:paraId="2B54FA9A" w14:textId="77777777" w:rsidR="00337382" w:rsidRPr="003C0E66" w:rsidRDefault="00337382" w:rsidP="000E5B9E">
            <w:pPr>
              <w:pStyle w:val="NoSpacing"/>
              <w:jc w:val="center"/>
              <w:rPr>
                <w:rFonts w:cs="Arial"/>
              </w:rPr>
            </w:pPr>
          </w:p>
        </w:tc>
        <w:tc>
          <w:tcPr>
            <w:tcW w:w="3150" w:type="dxa"/>
            <w:vAlign w:val="center"/>
          </w:tcPr>
          <w:p w14:paraId="0BDE57C6" w14:textId="77777777" w:rsidR="00842A7C" w:rsidRPr="003C0E66" w:rsidRDefault="00842A7C" w:rsidP="003C0E66">
            <w:pPr>
              <w:pStyle w:val="NoSpacing"/>
              <w:jc w:val="left"/>
              <w:rPr>
                <w:rFonts w:cs="Arial"/>
              </w:rPr>
            </w:pPr>
          </w:p>
        </w:tc>
      </w:tr>
      <w:tr w:rsidR="00842A7C" w:rsidRPr="003C0E66" w14:paraId="16EA1321" w14:textId="77777777" w:rsidTr="00934C19">
        <w:trPr>
          <w:cantSplit/>
          <w:trHeight w:val="144"/>
        </w:trPr>
        <w:tc>
          <w:tcPr>
            <w:tcW w:w="1647" w:type="dxa"/>
            <w:vMerge/>
            <w:vAlign w:val="center"/>
          </w:tcPr>
          <w:p w14:paraId="1C112244" w14:textId="6586DD2A" w:rsidR="00842A7C" w:rsidRPr="003C0E66" w:rsidRDefault="00842A7C" w:rsidP="003C0E66">
            <w:pPr>
              <w:pStyle w:val="NoSpacing"/>
              <w:jc w:val="left"/>
              <w:rPr>
                <w:rFonts w:cs="Arial"/>
              </w:rPr>
            </w:pPr>
          </w:p>
        </w:tc>
        <w:tc>
          <w:tcPr>
            <w:tcW w:w="2581" w:type="dxa"/>
            <w:vAlign w:val="center"/>
          </w:tcPr>
          <w:p w14:paraId="585C4452" w14:textId="147B659D" w:rsidR="00842A7C" w:rsidRPr="003C0E66" w:rsidRDefault="00842A7C" w:rsidP="003C0E66">
            <w:pPr>
              <w:pStyle w:val="NoSpacing"/>
              <w:jc w:val="left"/>
              <w:rPr>
                <w:rFonts w:cs="Arial"/>
              </w:rPr>
            </w:pPr>
            <w:r w:rsidRPr="003C0E66">
              <w:rPr>
                <w:rFonts w:cs="Arial"/>
              </w:rPr>
              <w:t>Urban refugees and migrants</w:t>
            </w:r>
          </w:p>
        </w:tc>
        <w:tc>
          <w:tcPr>
            <w:tcW w:w="1121" w:type="dxa"/>
            <w:vAlign w:val="center"/>
          </w:tcPr>
          <w:p w14:paraId="66B5F1C7" w14:textId="77777777" w:rsidR="00842A7C" w:rsidRPr="003C0E66" w:rsidRDefault="00842A7C" w:rsidP="003C0E66">
            <w:pPr>
              <w:pStyle w:val="NoSpacing"/>
              <w:jc w:val="center"/>
              <w:rPr>
                <w:rFonts w:cs="Arial"/>
              </w:rPr>
            </w:pPr>
          </w:p>
        </w:tc>
        <w:tc>
          <w:tcPr>
            <w:tcW w:w="1036" w:type="dxa"/>
          </w:tcPr>
          <w:p w14:paraId="1F902A74" w14:textId="77777777" w:rsidR="00337382" w:rsidRPr="003C0E66" w:rsidRDefault="00337382" w:rsidP="000E5B9E">
            <w:pPr>
              <w:pStyle w:val="NoSpacing"/>
              <w:jc w:val="center"/>
              <w:rPr>
                <w:rFonts w:cs="Arial"/>
              </w:rPr>
            </w:pPr>
          </w:p>
        </w:tc>
        <w:tc>
          <w:tcPr>
            <w:tcW w:w="3150" w:type="dxa"/>
            <w:vAlign w:val="center"/>
          </w:tcPr>
          <w:p w14:paraId="6D094006" w14:textId="77777777" w:rsidR="00842A7C" w:rsidRPr="003C0E66" w:rsidRDefault="00842A7C" w:rsidP="003C0E66">
            <w:pPr>
              <w:pStyle w:val="NoSpacing"/>
              <w:jc w:val="left"/>
              <w:rPr>
                <w:rFonts w:cs="Arial"/>
              </w:rPr>
            </w:pPr>
          </w:p>
        </w:tc>
      </w:tr>
      <w:tr w:rsidR="00842A7C" w:rsidRPr="003C0E66" w14:paraId="7C54AE0C" w14:textId="77777777" w:rsidTr="00934C19">
        <w:trPr>
          <w:cantSplit/>
          <w:trHeight w:val="144"/>
        </w:trPr>
        <w:tc>
          <w:tcPr>
            <w:tcW w:w="1647" w:type="dxa"/>
            <w:vMerge/>
            <w:tcBorders>
              <w:bottom w:val="single" w:sz="4" w:space="0" w:color="auto"/>
            </w:tcBorders>
            <w:vAlign w:val="center"/>
          </w:tcPr>
          <w:p w14:paraId="136226D3" w14:textId="01DF75E5" w:rsidR="00842A7C" w:rsidRPr="003C0E66" w:rsidRDefault="00842A7C" w:rsidP="003C0E66">
            <w:pPr>
              <w:pStyle w:val="NoSpacing"/>
              <w:jc w:val="left"/>
              <w:rPr>
                <w:rFonts w:cs="Arial"/>
              </w:rPr>
            </w:pPr>
          </w:p>
        </w:tc>
        <w:tc>
          <w:tcPr>
            <w:tcW w:w="2581" w:type="dxa"/>
            <w:tcBorders>
              <w:bottom w:val="single" w:sz="4" w:space="0" w:color="auto"/>
            </w:tcBorders>
            <w:vAlign w:val="center"/>
          </w:tcPr>
          <w:p w14:paraId="37783B67" w14:textId="63445C25" w:rsidR="00842A7C" w:rsidRPr="003C0E66" w:rsidRDefault="00842A7C" w:rsidP="003C0E66">
            <w:pPr>
              <w:pStyle w:val="NoSpacing"/>
              <w:jc w:val="left"/>
              <w:rPr>
                <w:rFonts w:cs="Arial"/>
              </w:rPr>
            </w:pPr>
            <w:r w:rsidRPr="003C0E66">
              <w:rPr>
                <w:rFonts w:cs="Arial"/>
              </w:rPr>
              <w:t>Minority ethnic groups in urban areas</w:t>
            </w:r>
          </w:p>
        </w:tc>
        <w:tc>
          <w:tcPr>
            <w:tcW w:w="1121" w:type="dxa"/>
            <w:tcBorders>
              <w:bottom w:val="single" w:sz="4" w:space="0" w:color="auto"/>
            </w:tcBorders>
            <w:vAlign w:val="center"/>
          </w:tcPr>
          <w:p w14:paraId="1A8BB497" w14:textId="77777777" w:rsidR="00842A7C" w:rsidRPr="003C0E66" w:rsidRDefault="00842A7C" w:rsidP="003C0E66">
            <w:pPr>
              <w:pStyle w:val="NoSpacing"/>
              <w:jc w:val="center"/>
              <w:rPr>
                <w:rFonts w:cs="Arial"/>
              </w:rPr>
            </w:pPr>
          </w:p>
        </w:tc>
        <w:tc>
          <w:tcPr>
            <w:tcW w:w="1036" w:type="dxa"/>
          </w:tcPr>
          <w:p w14:paraId="2280E0C5" w14:textId="77777777" w:rsidR="00337382" w:rsidRPr="003C0E66" w:rsidRDefault="00337382" w:rsidP="000E5B9E">
            <w:pPr>
              <w:pStyle w:val="NoSpacing"/>
              <w:jc w:val="center"/>
              <w:rPr>
                <w:rFonts w:cs="Arial"/>
              </w:rPr>
            </w:pPr>
          </w:p>
        </w:tc>
        <w:tc>
          <w:tcPr>
            <w:tcW w:w="3150" w:type="dxa"/>
            <w:tcBorders>
              <w:bottom w:val="single" w:sz="4" w:space="0" w:color="auto"/>
            </w:tcBorders>
            <w:vAlign w:val="center"/>
          </w:tcPr>
          <w:p w14:paraId="7C9BB3FB" w14:textId="77777777" w:rsidR="00842A7C" w:rsidRPr="003C0E66" w:rsidRDefault="00842A7C" w:rsidP="003C0E66">
            <w:pPr>
              <w:pStyle w:val="NoSpacing"/>
              <w:jc w:val="left"/>
              <w:rPr>
                <w:rFonts w:cs="Arial"/>
              </w:rPr>
            </w:pPr>
          </w:p>
        </w:tc>
      </w:tr>
      <w:tr w:rsidR="00F346A3" w:rsidRPr="00F346A3" w14:paraId="50CBFE15" w14:textId="77777777" w:rsidTr="00934C19">
        <w:trPr>
          <w:cantSplit/>
          <w:trHeight w:val="144"/>
        </w:trPr>
        <w:tc>
          <w:tcPr>
            <w:tcW w:w="1647" w:type="dxa"/>
            <w:tcBorders>
              <w:right w:val="nil"/>
            </w:tcBorders>
            <w:shd w:val="clear" w:color="auto" w:fill="A6A6A6" w:themeFill="background1" w:themeFillShade="A6"/>
            <w:vAlign w:val="center"/>
          </w:tcPr>
          <w:p w14:paraId="6B087859" w14:textId="5F1728CD" w:rsidR="008A371B" w:rsidRPr="00F346A3" w:rsidRDefault="008A371B" w:rsidP="003C0E66">
            <w:pPr>
              <w:pStyle w:val="NoSpacing"/>
              <w:jc w:val="left"/>
              <w:rPr>
                <w:rFonts w:cs="Arial"/>
                <w:b/>
                <w:bCs/>
                <w:color w:val="FFFFFF" w:themeColor="background1"/>
              </w:rPr>
            </w:pPr>
            <w:r w:rsidRPr="00F346A3">
              <w:rPr>
                <w:rFonts w:cs="Arial"/>
                <w:b/>
                <w:bCs/>
                <w:color w:val="FFFFFF" w:themeColor="background1"/>
              </w:rPr>
              <w:t>Natural Assets</w:t>
            </w:r>
          </w:p>
        </w:tc>
        <w:tc>
          <w:tcPr>
            <w:tcW w:w="2581" w:type="dxa"/>
            <w:tcBorders>
              <w:left w:val="nil"/>
              <w:right w:val="nil"/>
            </w:tcBorders>
            <w:shd w:val="clear" w:color="auto" w:fill="A6A6A6" w:themeFill="background1" w:themeFillShade="A6"/>
            <w:vAlign w:val="center"/>
          </w:tcPr>
          <w:p w14:paraId="3EFDE29D" w14:textId="69B6679A" w:rsidR="008A371B" w:rsidRPr="00F346A3" w:rsidRDefault="008A371B" w:rsidP="003C0E66">
            <w:pPr>
              <w:pStyle w:val="NoSpacing"/>
              <w:jc w:val="left"/>
              <w:rPr>
                <w:rFonts w:cs="Arial"/>
                <w:b/>
                <w:bCs/>
                <w:color w:val="FFFFFF" w:themeColor="background1"/>
              </w:rPr>
            </w:pPr>
          </w:p>
        </w:tc>
        <w:tc>
          <w:tcPr>
            <w:tcW w:w="1121" w:type="dxa"/>
            <w:tcBorders>
              <w:left w:val="nil"/>
              <w:right w:val="nil"/>
            </w:tcBorders>
            <w:shd w:val="clear" w:color="auto" w:fill="A6A6A6" w:themeFill="background1" w:themeFillShade="A6"/>
            <w:vAlign w:val="center"/>
          </w:tcPr>
          <w:p w14:paraId="2CEB6825" w14:textId="77777777" w:rsidR="008A371B" w:rsidRPr="00F346A3" w:rsidRDefault="008A371B" w:rsidP="003C0E66">
            <w:pPr>
              <w:pStyle w:val="NoSpacing"/>
              <w:jc w:val="center"/>
              <w:rPr>
                <w:rFonts w:cs="Arial"/>
                <w:b/>
                <w:bCs/>
                <w:color w:val="FFFFFF" w:themeColor="background1"/>
              </w:rPr>
            </w:pPr>
          </w:p>
        </w:tc>
        <w:tc>
          <w:tcPr>
            <w:tcW w:w="1036" w:type="dxa"/>
            <w:shd w:val="clear" w:color="auto" w:fill="A6A6A6" w:themeFill="background1" w:themeFillShade="A6"/>
          </w:tcPr>
          <w:p w14:paraId="22B63C8F" w14:textId="77777777" w:rsidR="00337382" w:rsidRPr="00F346A3" w:rsidRDefault="00337382" w:rsidP="000E5B9E">
            <w:pPr>
              <w:pStyle w:val="NoSpacing"/>
              <w:jc w:val="center"/>
              <w:rPr>
                <w:rFonts w:cs="Arial"/>
                <w:b/>
                <w:bCs/>
                <w:color w:val="FFFFFF" w:themeColor="background1"/>
              </w:rPr>
            </w:pPr>
          </w:p>
        </w:tc>
        <w:tc>
          <w:tcPr>
            <w:tcW w:w="3150" w:type="dxa"/>
            <w:tcBorders>
              <w:left w:val="nil"/>
            </w:tcBorders>
            <w:shd w:val="clear" w:color="auto" w:fill="A6A6A6" w:themeFill="background1" w:themeFillShade="A6"/>
            <w:vAlign w:val="center"/>
          </w:tcPr>
          <w:p w14:paraId="5E071560" w14:textId="77777777" w:rsidR="008A371B" w:rsidRPr="00F346A3" w:rsidRDefault="008A371B" w:rsidP="003C0E66">
            <w:pPr>
              <w:pStyle w:val="NoSpacing"/>
              <w:jc w:val="left"/>
              <w:rPr>
                <w:rFonts w:cs="Arial"/>
                <w:b/>
                <w:bCs/>
                <w:color w:val="FFFFFF" w:themeColor="background1"/>
              </w:rPr>
            </w:pPr>
          </w:p>
        </w:tc>
      </w:tr>
      <w:tr w:rsidR="00C033F3" w:rsidRPr="003C0E66" w14:paraId="76208A7F" w14:textId="77777777" w:rsidTr="00934C19">
        <w:trPr>
          <w:cantSplit/>
          <w:trHeight w:val="144"/>
        </w:trPr>
        <w:tc>
          <w:tcPr>
            <w:tcW w:w="1647" w:type="dxa"/>
            <w:vMerge w:val="restart"/>
            <w:vAlign w:val="center"/>
          </w:tcPr>
          <w:p w14:paraId="56EEA531" w14:textId="4FDB0A36" w:rsidR="00C033F3" w:rsidRPr="003C0E66" w:rsidRDefault="00C033F3" w:rsidP="003C0E66">
            <w:pPr>
              <w:pStyle w:val="NoSpacing"/>
              <w:jc w:val="left"/>
              <w:rPr>
                <w:rFonts w:cs="Arial"/>
              </w:rPr>
            </w:pPr>
            <w:r w:rsidRPr="003C0E66">
              <w:rPr>
                <w:rFonts w:cs="Arial"/>
              </w:rPr>
              <w:t>Urban Green Infrastructure</w:t>
            </w:r>
          </w:p>
        </w:tc>
        <w:tc>
          <w:tcPr>
            <w:tcW w:w="2581" w:type="dxa"/>
            <w:vAlign w:val="center"/>
          </w:tcPr>
          <w:p w14:paraId="1C44233E" w14:textId="21238C91" w:rsidR="00C033F3" w:rsidRPr="003C0E66" w:rsidRDefault="00C033F3" w:rsidP="003C0E66">
            <w:pPr>
              <w:pStyle w:val="NoSpacing"/>
              <w:jc w:val="left"/>
              <w:rPr>
                <w:rFonts w:cs="Arial"/>
              </w:rPr>
            </w:pPr>
            <w:r w:rsidRPr="003C0E66">
              <w:rPr>
                <w:rFonts w:cs="Arial"/>
              </w:rPr>
              <w:t>Urban parks and gardens</w:t>
            </w:r>
          </w:p>
        </w:tc>
        <w:tc>
          <w:tcPr>
            <w:tcW w:w="1121" w:type="dxa"/>
            <w:vAlign w:val="center"/>
          </w:tcPr>
          <w:p w14:paraId="7D08BE36" w14:textId="77777777" w:rsidR="00C033F3" w:rsidRPr="003C0E66" w:rsidRDefault="00C033F3" w:rsidP="003C0E66">
            <w:pPr>
              <w:pStyle w:val="NoSpacing"/>
              <w:jc w:val="center"/>
              <w:rPr>
                <w:rFonts w:cs="Arial"/>
              </w:rPr>
            </w:pPr>
          </w:p>
        </w:tc>
        <w:tc>
          <w:tcPr>
            <w:tcW w:w="1036" w:type="dxa"/>
          </w:tcPr>
          <w:p w14:paraId="0C44F0ED" w14:textId="77777777" w:rsidR="00337382" w:rsidRPr="003C0E66" w:rsidRDefault="00337382" w:rsidP="000E5B9E">
            <w:pPr>
              <w:pStyle w:val="NoSpacing"/>
              <w:jc w:val="center"/>
              <w:rPr>
                <w:rFonts w:cs="Arial"/>
              </w:rPr>
            </w:pPr>
          </w:p>
        </w:tc>
        <w:tc>
          <w:tcPr>
            <w:tcW w:w="3150" w:type="dxa"/>
            <w:vAlign w:val="center"/>
          </w:tcPr>
          <w:p w14:paraId="537622C4" w14:textId="77777777" w:rsidR="00C033F3" w:rsidRPr="003C0E66" w:rsidRDefault="00C033F3" w:rsidP="003C0E66">
            <w:pPr>
              <w:pStyle w:val="NoSpacing"/>
              <w:jc w:val="left"/>
              <w:rPr>
                <w:rFonts w:cs="Arial"/>
              </w:rPr>
            </w:pPr>
          </w:p>
        </w:tc>
      </w:tr>
      <w:tr w:rsidR="00C033F3" w:rsidRPr="003C0E66" w14:paraId="01AA42BD" w14:textId="77777777" w:rsidTr="00934C19">
        <w:trPr>
          <w:cantSplit/>
          <w:trHeight w:val="144"/>
        </w:trPr>
        <w:tc>
          <w:tcPr>
            <w:tcW w:w="1647" w:type="dxa"/>
            <w:vMerge/>
            <w:vAlign w:val="center"/>
          </w:tcPr>
          <w:p w14:paraId="34A1174E" w14:textId="4D01560A" w:rsidR="00C033F3" w:rsidRPr="003C0E66" w:rsidRDefault="00C033F3" w:rsidP="003C0E66">
            <w:pPr>
              <w:pStyle w:val="NoSpacing"/>
              <w:jc w:val="left"/>
              <w:rPr>
                <w:rFonts w:cs="Arial"/>
              </w:rPr>
            </w:pPr>
          </w:p>
        </w:tc>
        <w:tc>
          <w:tcPr>
            <w:tcW w:w="2581" w:type="dxa"/>
            <w:vAlign w:val="center"/>
          </w:tcPr>
          <w:p w14:paraId="2307E135" w14:textId="149A56D5" w:rsidR="00C033F3" w:rsidRPr="003C0E66" w:rsidRDefault="00C033F3" w:rsidP="003C0E66">
            <w:pPr>
              <w:pStyle w:val="NoSpacing"/>
              <w:jc w:val="left"/>
              <w:rPr>
                <w:rFonts w:cs="Arial"/>
              </w:rPr>
            </w:pPr>
            <w:r>
              <w:rPr>
                <w:rFonts w:cs="Arial"/>
              </w:rPr>
              <w:t>Green corridors</w:t>
            </w:r>
          </w:p>
        </w:tc>
        <w:tc>
          <w:tcPr>
            <w:tcW w:w="1121" w:type="dxa"/>
            <w:vAlign w:val="center"/>
          </w:tcPr>
          <w:p w14:paraId="005767E1" w14:textId="77777777" w:rsidR="00C033F3" w:rsidRPr="003C0E66" w:rsidRDefault="00C033F3" w:rsidP="003C0E66">
            <w:pPr>
              <w:pStyle w:val="NoSpacing"/>
              <w:jc w:val="center"/>
              <w:rPr>
                <w:rFonts w:cs="Arial"/>
              </w:rPr>
            </w:pPr>
          </w:p>
        </w:tc>
        <w:tc>
          <w:tcPr>
            <w:tcW w:w="1036" w:type="dxa"/>
          </w:tcPr>
          <w:p w14:paraId="615C2747" w14:textId="77777777" w:rsidR="00337382" w:rsidRPr="003C0E66" w:rsidRDefault="00337382" w:rsidP="000E5B9E">
            <w:pPr>
              <w:pStyle w:val="NoSpacing"/>
              <w:jc w:val="center"/>
              <w:rPr>
                <w:rFonts w:cs="Arial"/>
              </w:rPr>
            </w:pPr>
          </w:p>
        </w:tc>
        <w:tc>
          <w:tcPr>
            <w:tcW w:w="3150" w:type="dxa"/>
            <w:vAlign w:val="center"/>
          </w:tcPr>
          <w:p w14:paraId="3438CA00" w14:textId="77777777" w:rsidR="00C033F3" w:rsidRPr="003C0E66" w:rsidRDefault="00C033F3" w:rsidP="003C0E66">
            <w:pPr>
              <w:pStyle w:val="NoSpacing"/>
              <w:jc w:val="left"/>
              <w:rPr>
                <w:rFonts w:cs="Arial"/>
              </w:rPr>
            </w:pPr>
          </w:p>
        </w:tc>
      </w:tr>
      <w:tr w:rsidR="00C033F3" w:rsidRPr="003C0E66" w14:paraId="55EEF7A3" w14:textId="77777777" w:rsidTr="00934C19">
        <w:trPr>
          <w:cantSplit/>
          <w:trHeight w:val="144"/>
        </w:trPr>
        <w:tc>
          <w:tcPr>
            <w:tcW w:w="1647" w:type="dxa"/>
            <w:vMerge/>
            <w:vAlign w:val="center"/>
          </w:tcPr>
          <w:p w14:paraId="5F722A3D" w14:textId="474E967F" w:rsidR="00C033F3" w:rsidRPr="003C0E66" w:rsidRDefault="00C033F3" w:rsidP="003C0E66">
            <w:pPr>
              <w:pStyle w:val="NoSpacing"/>
              <w:jc w:val="left"/>
              <w:rPr>
                <w:rFonts w:cs="Arial"/>
              </w:rPr>
            </w:pPr>
          </w:p>
        </w:tc>
        <w:tc>
          <w:tcPr>
            <w:tcW w:w="2581" w:type="dxa"/>
            <w:vAlign w:val="center"/>
          </w:tcPr>
          <w:p w14:paraId="39CB5C19" w14:textId="3E093E24" w:rsidR="00C033F3" w:rsidRPr="003C0E66" w:rsidRDefault="00C033F3" w:rsidP="003C0E66">
            <w:pPr>
              <w:pStyle w:val="NoSpacing"/>
              <w:jc w:val="left"/>
              <w:rPr>
                <w:rFonts w:cs="Arial"/>
              </w:rPr>
            </w:pPr>
            <w:r w:rsidRPr="003C0E66">
              <w:rPr>
                <w:rFonts w:cs="Arial"/>
              </w:rPr>
              <w:t>Street landscaping</w:t>
            </w:r>
          </w:p>
        </w:tc>
        <w:tc>
          <w:tcPr>
            <w:tcW w:w="1121" w:type="dxa"/>
            <w:vAlign w:val="center"/>
          </w:tcPr>
          <w:p w14:paraId="4999012D" w14:textId="77777777" w:rsidR="00C033F3" w:rsidRPr="003C0E66" w:rsidRDefault="00C033F3" w:rsidP="003C0E66">
            <w:pPr>
              <w:pStyle w:val="NoSpacing"/>
              <w:jc w:val="center"/>
              <w:rPr>
                <w:rFonts w:cs="Arial"/>
              </w:rPr>
            </w:pPr>
          </w:p>
        </w:tc>
        <w:tc>
          <w:tcPr>
            <w:tcW w:w="1036" w:type="dxa"/>
          </w:tcPr>
          <w:p w14:paraId="3666552A" w14:textId="77777777" w:rsidR="00337382" w:rsidRPr="003C0E66" w:rsidRDefault="00337382" w:rsidP="000E5B9E">
            <w:pPr>
              <w:pStyle w:val="NoSpacing"/>
              <w:jc w:val="center"/>
              <w:rPr>
                <w:rFonts w:cs="Arial"/>
              </w:rPr>
            </w:pPr>
          </w:p>
        </w:tc>
        <w:tc>
          <w:tcPr>
            <w:tcW w:w="3150" w:type="dxa"/>
            <w:vAlign w:val="center"/>
          </w:tcPr>
          <w:p w14:paraId="0DCEE9E0" w14:textId="77777777" w:rsidR="00C033F3" w:rsidRPr="003C0E66" w:rsidRDefault="00C033F3" w:rsidP="003C0E66">
            <w:pPr>
              <w:pStyle w:val="NoSpacing"/>
              <w:jc w:val="left"/>
              <w:rPr>
                <w:rFonts w:cs="Arial"/>
              </w:rPr>
            </w:pPr>
          </w:p>
        </w:tc>
      </w:tr>
      <w:tr w:rsidR="00C033F3" w:rsidRPr="003C0E66" w14:paraId="2A92E16C" w14:textId="77777777" w:rsidTr="00934C19">
        <w:trPr>
          <w:cantSplit/>
          <w:trHeight w:val="144"/>
        </w:trPr>
        <w:tc>
          <w:tcPr>
            <w:tcW w:w="1647" w:type="dxa"/>
            <w:vMerge/>
            <w:vAlign w:val="center"/>
          </w:tcPr>
          <w:p w14:paraId="212E5955" w14:textId="2CF07050" w:rsidR="00C033F3" w:rsidRPr="003C0E66" w:rsidRDefault="00C033F3" w:rsidP="003C0E66">
            <w:pPr>
              <w:pStyle w:val="NoSpacing"/>
              <w:jc w:val="left"/>
              <w:rPr>
                <w:rFonts w:cs="Arial"/>
              </w:rPr>
            </w:pPr>
          </w:p>
        </w:tc>
        <w:tc>
          <w:tcPr>
            <w:tcW w:w="2581" w:type="dxa"/>
            <w:vAlign w:val="center"/>
          </w:tcPr>
          <w:p w14:paraId="0A25C67B" w14:textId="6FBBC0A9" w:rsidR="00C033F3" w:rsidRPr="003C0E66" w:rsidRDefault="00C033F3" w:rsidP="003C0E66">
            <w:pPr>
              <w:pStyle w:val="NoSpacing"/>
              <w:jc w:val="left"/>
              <w:rPr>
                <w:rFonts w:cs="Arial"/>
              </w:rPr>
            </w:pPr>
            <w:r w:rsidRPr="003C0E66">
              <w:rPr>
                <w:rFonts w:cs="Arial"/>
              </w:rPr>
              <w:t>Urban forests and forest reserves</w:t>
            </w:r>
          </w:p>
        </w:tc>
        <w:tc>
          <w:tcPr>
            <w:tcW w:w="1121" w:type="dxa"/>
            <w:vAlign w:val="center"/>
          </w:tcPr>
          <w:p w14:paraId="663C23CA" w14:textId="77777777" w:rsidR="00C033F3" w:rsidRPr="003C0E66" w:rsidRDefault="00C033F3" w:rsidP="003C0E66">
            <w:pPr>
              <w:pStyle w:val="NoSpacing"/>
              <w:jc w:val="center"/>
              <w:rPr>
                <w:rFonts w:cs="Arial"/>
              </w:rPr>
            </w:pPr>
          </w:p>
        </w:tc>
        <w:tc>
          <w:tcPr>
            <w:tcW w:w="1036" w:type="dxa"/>
          </w:tcPr>
          <w:p w14:paraId="665C248F" w14:textId="77777777" w:rsidR="00337382" w:rsidRPr="003C0E66" w:rsidRDefault="00337382" w:rsidP="000E5B9E">
            <w:pPr>
              <w:pStyle w:val="NoSpacing"/>
              <w:jc w:val="center"/>
              <w:rPr>
                <w:rFonts w:cs="Arial"/>
              </w:rPr>
            </w:pPr>
          </w:p>
        </w:tc>
        <w:tc>
          <w:tcPr>
            <w:tcW w:w="3150" w:type="dxa"/>
            <w:vAlign w:val="center"/>
          </w:tcPr>
          <w:p w14:paraId="2C35E4AF" w14:textId="77777777" w:rsidR="00C033F3" w:rsidRPr="003C0E66" w:rsidRDefault="00C033F3" w:rsidP="003C0E66">
            <w:pPr>
              <w:pStyle w:val="NoSpacing"/>
              <w:jc w:val="left"/>
              <w:rPr>
                <w:rFonts w:cs="Arial"/>
              </w:rPr>
            </w:pPr>
          </w:p>
        </w:tc>
      </w:tr>
      <w:tr w:rsidR="00C033F3" w:rsidRPr="003C0E66" w14:paraId="1E3CBD8D" w14:textId="77777777" w:rsidTr="00934C19">
        <w:trPr>
          <w:cantSplit/>
          <w:trHeight w:val="144"/>
        </w:trPr>
        <w:tc>
          <w:tcPr>
            <w:tcW w:w="1647" w:type="dxa"/>
            <w:vMerge w:val="restart"/>
            <w:vAlign w:val="center"/>
          </w:tcPr>
          <w:p w14:paraId="3D65219F" w14:textId="10DB1373" w:rsidR="00C033F3" w:rsidRPr="003C0E66" w:rsidRDefault="00C033F3" w:rsidP="003C0E66">
            <w:pPr>
              <w:pStyle w:val="NoSpacing"/>
              <w:jc w:val="left"/>
              <w:rPr>
                <w:rFonts w:cs="Arial"/>
              </w:rPr>
            </w:pPr>
            <w:r w:rsidRPr="003C0E66">
              <w:rPr>
                <w:rFonts w:cs="Arial"/>
              </w:rPr>
              <w:t>Urban Blue Infrastructure</w:t>
            </w:r>
          </w:p>
        </w:tc>
        <w:tc>
          <w:tcPr>
            <w:tcW w:w="2581" w:type="dxa"/>
            <w:vAlign w:val="center"/>
          </w:tcPr>
          <w:p w14:paraId="6BC7B563" w14:textId="3F85E696" w:rsidR="00C033F3" w:rsidRPr="003C0E66" w:rsidRDefault="00C033F3" w:rsidP="003C0E66">
            <w:pPr>
              <w:pStyle w:val="NoSpacing"/>
              <w:jc w:val="left"/>
              <w:rPr>
                <w:rFonts w:cs="Arial"/>
              </w:rPr>
            </w:pPr>
            <w:r w:rsidRPr="003C0E66">
              <w:rPr>
                <w:rFonts w:cs="Arial"/>
              </w:rPr>
              <w:t>Natural wetlands</w:t>
            </w:r>
          </w:p>
        </w:tc>
        <w:tc>
          <w:tcPr>
            <w:tcW w:w="1121" w:type="dxa"/>
            <w:vAlign w:val="center"/>
          </w:tcPr>
          <w:p w14:paraId="678694FE" w14:textId="77777777" w:rsidR="00C033F3" w:rsidRPr="003C0E66" w:rsidRDefault="00C033F3" w:rsidP="003C0E66">
            <w:pPr>
              <w:pStyle w:val="NoSpacing"/>
              <w:jc w:val="center"/>
              <w:rPr>
                <w:rFonts w:cs="Arial"/>
              </w:rPr>
            </w:pPr>
          </w:p>
        </w:tc>
        <w:tc>
          <w:tcPr>
            <w:tcW w:w="1036" w:type="dxa"/>
          </w:tcPr>
          <w:p w14:paraId="5B3B7CEC" w14:textId="77777777" w:rsidR="00337382" w:rsidRPr="003C0E66" w:rsidRDefault="00337382" w:rsidP="000E5B9E">
            <w:pPr>
              <w:pStyle w:val="NoSpacing"/>
              <w:jc w:val="center"/>
              <w:rPr>
                <w:rFonts w:cs="Arial"/>
              </w:rPr>
            </w:pPr>
          </w:p>
        </w:tc>
        <w:tc>
          <w:tcPr>
            <w:tcW w:w="3150" w:type="dxa"/>
            <w:vAlign w:val="center"/>
          </w:tcPr>
          <w:p w14:paraId="310EC232" w14:textId="77777777" w:rsidR="00C033F3" w:rsidRPr="003C0E66" w:rsidRDefault="00C033F3" w:rsidP="003C0E66">
            <w:pPr>
              <w:pStyle w:val="NoSpacing"/>
              <w:jc w:val="left"/>
              <w:rPr>
                <w:rFonts w:cs="Arial"/>
              </w:rPr>
            </w:pPr>
          </w:p>
        </w:tc>
      </w:tr>
      <w:tr w:rsidR="00C033F3" w:rsidRPr="003C0E66" w14:paraId="38DCE569" w14:textId="77777777" w:rsidTr="00934C19">
        <w:trPr>
          <w:cantSplit/>
          <w:trHeight w:val="144"/>
        </w:trPr>
        <w:tc>
          <w:tcPr>
            <w:tcW w:w="1647" w:type="dxa"/>
            <w:vMerge/>
            <w:vAlign w:val="center"/>
          </w:tcPr>
          <w:p w14:paraId="772538E1" w14:textId="5D0F2BD8" w:rsidR="00C033F3" w:rsidRPr="003C0E66" w:rsidRDefault="00C033F3" w:rsidP="003C0E66">
            <w:pPr>
              <w:pStyle w:val="NoSpacing"/>
              <w:jc w:val="left"/>
              <w:rPr>
                <w:rFonts w:cs="Arial"/>
              </w:rPr>
            </w:pPr>
          </w:p>
        </w:tc>
        <w:tc>
          <w:tcPr>
            <w:tcW w:w="2581" w:type="dxa"/>
            <w:vAlign w:val="center"/>
          </w:tcPr>
          <w:p w14:paraId="6A03FD95" w14:textId="0C8CEF14" w:rsidR="00C033F3" w:rsidRPr="003C0E66" w:rsidRDefault="00C033F3" w:rsidP="003C0E66">
            <w:pPr>
              <w:pStyle w:val="NoSpacing"/>
              <w:jc w:val="left"/>
              <w:rPr>
                <w:rFonts w:cs="Arial"/>
              </w:rPr>
            </w:pPr>
            <w:r w:rsidRPr="003C0E66">
              <w:rPr>
                <w:rFonts w:cs="Arial"/>
              </w:rPr>
              <w:t>Rivers</w:t>
            </w:r>
          </w:p>
        </w:tc>
        <w:tc>
          <w:tcPr>
            <w:tcW w:w="1121" w:type="dxa"/>
            <w:vAlign w:val="center"/>
          </w:tcPr>
          <w:p w14:paraId="3624220F" w14:textId="77777777" w:rsidR="00C033F3" w:rsidRPr="003C0E66" w:rsidRDefault="00C033F3" w:rsidP="003C0E66">
            <w:pPr>
              <w:pStyle w:val="NoSpacing"/>
              <w:jc w:val="center"/>
              <w:rPr>
                <w:rFonts w:cs="Arial"/>
              </w:rPr>
            </w:pPr>
          </w:p>
        </w:tc>
        <w:tc>
          <w:tcPr>
            <w:tcW w:w="1036" w:type="dxa"/>
          </w:tcPr>
          <w:p w14:paraId="5D6C4858" w14:textId="77777777" w:rsidR="00337382" w:rsidRPr="003C0E66" w:rsidRDefault="00337382" w:rsidP="000E5B9E">
            <w:pPr>
              <w:pStyle w:val="NoSpacing"/>
              <w:jc w:val="center"/>
              <w:rPr>
                <w:rFonts w:cs="Arial"/>
              </w:rPr>
            </w:pPr>
          </w:p>
        </w:tc>
        <w:tc>
          <w:tcPr>
            <w:tcW w:w="3150" w:type="dxa"/>
            <w:vAlign w:val="center"/>
          </w:tcPr>
          <w:p w14:paraId="233B66A1" w14:textId="77777777" w:rsidR="00C033F3" w:rsidRPr="003C0E66" w:rsidRDefault="00C033F3" w:rsidP="003C0E66">
            <w:pPr>
              <w:pStyle w:val="NoSpacing"/>
              <w:jc w:val="left"/>
              <w:rPr>
                <w:rFonts w:cs="Arial"/>
              </w:rPr>
            </w:pPr>
          </w:p>
        </w:tc>
      </w:tr>
      <w:tr w:rsidR="00C033F3" w:rsidRPr="003C0E66" w14:paraId="37B4989E" w14:textId="77777777" w:rsidTr="00934C19">
        <w:trPr>
          <w:cantSplit/>
          <w:trHeight w:val="144"/>
        </w:trPr>
        <w:tc>
          <w:tcPr>
            <w:tcW w:w="1647" w:type="dxa"/>
            <w:vMerge/>
            <w:vAlign w:val="center"/>
          </w:tcPr>
          <w:p w14:paraId="2B15C436" w14:textId="2A11F37C" w:rsidR="00C033F3" w:rsidRPr="003C0E66" w:rsidRDefault="00C033F3" w:rsidP="003C0E66">
            <w:pPr>
              <w:pStyle w:val="NoSpacing"/>
              <w:jc w:val="left"/>
              <w:rPr>
                <w:rFonts w:cs="Arial"/>
              </w:rPr>
            </w:pPr>
          </w:p>
        </w:tc>
        <w:tc>
          <w:tcPr>
            <w:tcW w:w="2581" w:type="dxa"/>
            <w:vAlign w:val="center"/>
          </w:tcPr>
          <w:p w14:paraId="7D151172" w14:textId="7B63C734" w:rsidR="00C033F3" w:rsidRPr="003C0E66" w:rsidRDefault="00C033F3" w:rsidP="003C0E66">
            <w:pPr>
              <w:pStyle w:val="NoSpacing"/>
              <w:jc w:val="left"/>
              <w:rPr>
                <w:rFonts w:cs="Arial"/>
              </w:rPr>
            </w:pPr>
            <w:r w:rsidRPr="003C0E66">
              <w:rPr>
                <w:rFonts w:cs="Arial"/>
              </w:rPr>
              <w:t>Riparian zones</w:t>
            </w:r>
          </w:p>
        </w:tc>
        <w:tc>
          <w:tcPr>
            <w:tcW w:w="1121" w:type="dxa"/>
            <w:vAlign w:val="center"/>
          </w:tcPr>
          <w:p w14:paraId="2C4B4DB5" w14:textId="77777777" w:rsidR="00C033F3" w:rsidRPr="003C0E66" w:rsidRDefault="00C033F3" w:rsidP="003C0E66">
            <w:pPr>
              <w:pStyle w:val="NoSpacing"/>
              <w:jc w:val="center"/>
              <w:rPr>
                <w:rFonts w:cs="Arial"/>
              </w:rPr>
            </w:pPr>
          </w:p>
        </w:tc>
        <w:tc>
          <w:tcPr>
            <w:tcW w:w="1036" w:type="dxa"/>
          </w:tcPr>
          <w:p w14:paraId="661C443C" w14:textId="77777777" w:rsidR="00337382" w:rsidRPr="003C0E66" w:rsidRDefault="00337382" w:rsidP="000E5B9E">
            <w:pPr>
              <w:pStyle w:val="NoSpacing"/>
              <w:jc w:val="center"/>
              <w:rPr>
                <w:rFonts w:cs="Arial"/>
              </w:rPr>
            </w:pPr>
          </w:p>
        </w:tc>
        <w:tc>
          <w:tcPr>
            <w:tcW w:w="3150" w:type="dxa"/>
            <w:vAlign w:val="center"/>
          </w:tcPr>
          <w:p w14:paraId="5FF0E601" w14:textId="77777777" w:rsidR="00C033F3" w:rsidRPr="003C0E66" w:rsidRDefault="00C033F3" w:rsidP="003C0E66">
            <w:pPr>
              <w:pStyle w:val="NoSpacing"/>
              <w:jc w:val="left"/>
              <w:rPr>
                <w:rFonts w:cs="Arial"/>
              </w:rPr>
            </w:pPr>
          </w:p>
        </w:tc>
      </w:tr>
      <w:tr w:rsidR="00C033F3" w:rsidRPr="003C0E66" w14:paraId="185CEF25" w14:textId="77777777" w:rsidTr="00934C19">
        <w:trPr>
          <w:cantSplit/>
          <w:trHeight w:val="144"/>
        </w:trPr>
        <w:tc>
          <w:tcPr>
            <w:tcW w:w="1647" w:type="dxa"/>
            <w:vMerge/>
            <w:vAlign w:val="center"/>
          </w:tcPr>
          <w:p w14:paraId="50B19610" w14:textId="0DB692BF" w:rsidR="00C033F3" w:rsidRPr="003C0E66" w:rsidRDefault="00C033F3" w:rsidP="003C0E66">
            <w:pPr>
              <w:pStyle w:val="NoSpacing"/>
              <w:jc w:val="left"/>
              <w:rPr>
                <w:rFonts w:cs="Arial"/>
              </w:rPr>
            </w:pPr>
          </w:p>
        </w:tc>
        <w:tc>
          <w:tcPr>
            <w:tcW w:w="2581" w:type="dxa"/>
            <w:vAlign w:val="center"/>
          </w:tcPr>
          <w:p w14:paraId="47D6BA6E" w14:textId="096A6645" w:rsidR="00C033F3" w:rsidRPr="003C0E66" w:rsidRDefault="00C033F3" w:rsidP="003C0E66">
            <w:pPr>
              <w:pStyle w:val="NoSpacing"/>
              <w:jc w:val="left"/>
              <w:rPr>
                <w:rFonts w:cs="Arial"/>
              </w:rPr>
            </w:pPr>
            <w:r w:rsidRPr="003C0E66">
              <w:rPr>
                <w:rFonts w:cs="Arial"/>
              </w:rPr>
              <w:t>Lakes, ponds and reservoirs</w:t>
            </w:r>
          </w:p>
        </w:tc>
        <w:tc>
          <w:tcPr>
            <w:tcW w:w="1121" w:type="dxa"/>
            <w:vAlign w:val="center"/>
          </w:tcPr>
          <w:p w14:paraId="13BAE6E7" w14:textId="77777777" w:rsidR="00C033F3" w:rsidRPr="003C0E66" w:rsidRDefault="00C033F3" w:rsidP="003C0E66">
            <w:pPr>
              <w:pStyle w:val="NoSpacing"/>
              <w:jc w:val="center"/>
              <w:rPr>
                <w:rFonts w:cs="Arial"/>
              </w:rPr>
            </w:pPr>
          </w:p>
        </w:tc>
        <w:tc>
          <w:tcPr>
            <w:tcW w:w="1036" w:type="dxa"/>
          </w:tcPr>
          <w:p w14:paraId="7AE6F33D" w14:textId="77777777" w:rsidR="00337382" w:rsidRPr="003C0E66" w:rsidRDefault="00337382" w:rsidP="000E5B9E">
            <w:pPr>
              <w:pStyle w:val="NoSpacing"/>
              <w:jc w:val="center"/>
              <w:rPr>
                <w:rFonts w:cs="Arial"/>
              </w:rPr>
            </w:pPr>
          </w:p>
        </w:tc>
        <w:tc>
          <w:tcPr>
            <w:tcW w:w="3150" w:type="dxa"/>
            <w:vAlign w:val="center"/>
          </w:tcPr>
          <w:p w14:paraId="0438F6B3" w14:textId="77777777" w:rsidR="00C033F3" w:rsidRPr="003C0E66" w:rsidRDefault="00C033F3" w:rsidP="003C0E66">
            <w:pPr>
              <w:pStyle w:val="NoSpacing"/>
              <w:jc w:val="left"/>
              <w:rPr>
                <w:rFonts w:cs="Arial"/>
              </w:rPr>
            </w:pPr>
          </w:p>
        </w:tc>
      </w:tr>
      <w:tr w:rsidR="00C033F3" w:rsidRPr="003C0E66" w14:paraId="1EB595B4" w14:textId="77777777" w:rsidTr="00934C19">
        <w:trPr>
          <w:cantSplit/>
          <w:trHeight w:val="144"/>
        </w:trPr>
        <w:tc>
          <w:tcPr>
            <w:tcW w:w="1647" w:type="dxa"/>
            <w:vMerge/>
            <w:vAlign w:val="center"/>
          </w:tcPr>
          <w:p w14:paraId="6D915A13" w14:textId="302873CB" w:rsidR="00C033F3" w:rsidRPr="003C0E66" w:rsidRDefault="00C033F3" w:rsidP="003C0E66">
            <w:pPr>
              <w:pStyle w:val="NoSpacing"/>
              <w:jc w:val="left"/>
              <w:rPr>
                <w:rFonts w:cs="Arial"/>
              </w:rPr>
            </w:pPr>
          </w:p>
        </w:tc>
        <w:tc>
          <w:tcPr>
            <w:tcW w:w="2581" w:type="dxa"/>
            <w:vAlign w:val="center"/>
          </w:tcPr>
          <w:p w14:paraId="7C398B67" w14:textId="68B20B3A" w:rsidR="00C033F3" w:rsidRPr="003C0E66" w:rsidRDefault="00C033F3" w:rsidP="003C0E66">
            <w:pPr>
              <w:pStyle w:val="NoSpacing"/>
              <w:jc w:val="left"/>
              <w:rPr>
                <w:rFonts w:cs="Arial"/>
              </w:rPr>
            </w:pPr>
            <w:r w:rsidRPr="003C0E66">
              <w:rPr>
                <w:rFonts w:cs="Arial"/>
              </w:rPr>
              <w:t>Coastal ecosystems</w:t>
            </w:r>
          </w:p>
        </w:tc>
        <w:tc>
          <w:tcPr>
            <w:tcW w:w="1121" w:type="dxa"/>
            <w:vAlign w:val="center"/>
          </w:tcPr>
          <w:p w14:paraId="46A5DC0A" w14:textId="77777777" w:rsidR="00C033F3" w:rsidRPr="003C0E66" w:rsidRDefault="00C033F3" w:rsidP="003C0E66">
            <w:pPr>
              <w:pStyle w:val="NoSpacing"/>
              <w:jc w:val="center"/>
              <w:rPr>
                <w:rFonts w:cs="Arial"/>
              </w:rPr>
            </w:pPr>
          </w:p>
        </w:tc>
        <w:tc>
          <w:tcPr>
            <w:tcW w:w="1036" w:type="dxa"/>
          </w:tcPr>
          <w:p w14:paraId="132B83B3" w14:textId="77777777" w:rsidR="00337382" w:rsidRPr="003C0E66" w:rsidRDefault="00337382" w:rsidP="000E5B9E">
            <w:pPr>
              <w:pStyle w:val="NoSpacing"/>
              <w:jc w:val="center"/>
              <w:rPr>
                <w:rFonts w:cs="Arial"/>
              </w:rPr>
            </w:pPr>
          </w:p>
        </w:tc>
        <w:tc>
          <w:tcPr>
            <w:tcW w:w="3150" w:type="dxa"/>
            <w:vAlign w:val="center"/>
          </w:tcPr>
          <w:p w14:paraId="63F73B94" w14:textId="77777777" w:rsidR="00C033F3" w:rsidRPr="003C0E66" w:rsidRDefault="00C033F3" w:rsidP="003C0E66">
            <w:pPr>
              <w:pStyle w:val="NoSpacing"/>
              <w:jc w:val="left"/>
              <w:rPr>
                <w:rFonts w:cs="Arial"/>
              </w:rPr>
            </w:pPr>
          </w:p>
        </w:tc>
      </w:tr>
      <w:tr w:rsidR="00C033F3" w:rsidRPr="003C0E66" w14:paraId="0E00279E" w14:textId="77777777" w:rsidTr="00934C19">
        <w:trPr>
          <w:cantSplit/>
          <w:trHeight w:val="144"/>
        </w:trPr>
        <w:tc>
          <w:tcPr>
            <w:tcW w:w="1647" w:type="dxa"/>
            <w:vMerge/>
            <w:vAlign w:val="center"/>
          </w:tcPr>
          <w:p w14:paraId="2988DB35" w14:textId="1AEEF463" w:rsidR="00C033F3" w:rsidRPr="003C0E66" w:rsidRDefault="00C033F3" w:rsidP="003C0E66">
            <w:pPr>
              <w:pStyle w:val="NoSpacing"/>
              <w:jc w:val="left"/>
              <w:rPr>
                <w:rFonts w:cs="Arial"/>
              </w:rPr>
            </w:pPr>
          </w:p>
        </w:tc>
        <w:tc>
          <w:tcPr>
            <w:tcW w:w="2581" w:type="dxa"/>
            <w:vAlign w:val="center"/>
          </w:tcPr>
          <w:p w14:paraId="024E3D79" w14:textId="0439A9D7" w:rsidR="00C033F3" w:rsidRPr="003C0E66" w:rsidRDefault="00C033F3" w:rsidP="003C0E66">
            <w:pPr>
              <w:pStyle w:val="NoSpacing"/>
              <w:jc w:val="left"/>
              <w:rPr>
                <w:rFonts w:cs="Arial"/>
              </w:rPr>
            </w:pPr>
            <w:r w:rsidRPr="003C0E66">
              <w:rPr>
                <w:rFonts w:cs="Arial"/>
              </w:rPr>
              <w:t>Urban agriculture</w:t>
            </w:r>
          </w:p>
        </w:tc>
        <w:tc>
          <w:tcPr>
            <w:tcW w:w="1121" w:type="dxa"/>
            <w:vAlign w:val="center"/>
          </w:tcPr>
          <w:p w14:paraId="0E990DCC" w14:textId="77777777" w:rsidR="00C033F3" w:rsidRPr="003C0E66" w:rsidRDefault="00C033F3" w:rsidP="003C0E66">
            <w:pPr>
              <w:pStyle w:val="NoSpacing"/>
              <w:jc w:val="center"/>
              <w:rPr>
                <w:rFonts w:cs="Arial"/>
              </w:rPr>
            </w:pPr>
          </w:p>
        </w:tc>
        <w:tc>
          <w:tcPr>
            <w:tcW w:w="1036" w:type="dxa"/>
          </w:tcPr>
          <w:p w14:paraId="066AF38C" w14:textId="77777777" w:rsidR="00337382" w:rsidRPr="003C0E66" w:rsidRDefault="00337382" w:rsidP="000E5B9E">
            <w:pPr>
              <w:pStyle w:val="NoSpacing"/>
              <w:jc w:val="center"/>
              <w:rPr>
                <w:rFonts w:cs="Arial"/>
              </w:rPr>
            </w:pPr>
          </w:p>
        </w:tc>
        <w:tc>
          <w:tcPr>
            <w:tcW w:w="3150" w:type="dxa"/>
            <w:vAlign w:val="center"/>
          </w:tcPr>
          <w:p w14:paraId="20B2FF7D" w14:textId="77777777" w:rsidR="00C033F3" w:rsidRPr="003C0E66" w:rsidRDefault="00C033F3" w:rsidP="003C0E66">
            <w:pPr>
              <w:pStyle w:val="NoSpacing"/>
              <w:jc w:val="left"/>
              <w:rPr>
                <w:rFonts w:cs="Arial"/>
              </w:rPr>
            </w:pPr>
          </w:p>
        </w:tc>
      </w:tr>
      <w:tr w:rsidR="00C033F3" w:rsidRPr="003C0E66" w14:paraId="11366FCA" w14:textId="77777777" w:rsidTr="00934C19">
        <w:trPr>
          <w:cantSplit/>
          <w:trHeight w:val="144"/>
        </w:trPr>
        <w:tc>
          <w:tcPr>
            <w:tcW w:w="1647" w:type="dxa"/>
            <w:vMerge w:val="restart"/>
            <w:vAlign w:val="center"/>
          </w:tcPr>
          <w:p w14:paraId="77A48C56" w14:textId="33354CE9" w:rsidR="00C033F3" w:rsidRPr="003C0E66" w:rsidRDefault="00C033F3" w:rsidP="003C0E66">
            <w:pPr>
              <w:pStyle w:val="NoSpacing"/>
              <w:jc w:val="left"/>
              <w:rPr>
                <w:rFonts w:cs="Arial"/>
              </w:rPr>
            </w:pPr>
            <w:r w:rsidRPr="003C0E66">
              <w:rPr>
                <w:rFonts w:cs="Arial"/>
              </w:rPr>
              <w:t>Peri-urban and Agricultural Systems</w:t>
            </w:r>
          </w:p>
        </w:tc>
        <w:tc>
          <w:tcPr>
            <w:tcW w:w="2581" w:type="dxa"/>
            <w:vAlign w:val="center"/>
          </w:tcPr>
          <w:p w14:paraId="7EA8CA3B" w14:textId="1ED45C24" w:rsidR="00C033F3" w:rsidRPr="003C0E66" w:rsidRDefault="00C033F3" w:rsidP="003C0E66">
            <w:pPr>
              <w:pStyle w:val="NoSpacing"/>
              <w:jc w:val="left"/>
              <w:rPr>
                <w:rFonts w:cs="Arial"/>
              </w:rPr>
            </w:pPr>
            <w:r w:rsidRPr="003C0E66">
              <w:rPr>
                <w:rFonts w:cs="Arial"/>
              </w:rPr>
              <w:t>Peri-urban agriculture</w:t>
            </w:r>
          </w:p>
        </w:tc>
        <w:tc>
          <w:tcPr>
            <w:tcW w:w="1121" w:type="dxa"/>
            <w:vAlign w:val="center"/>
          </w:tcPr>
          <w:p w14:paraId="2C63378A" w14:textId="77777777" w:rsidR="00C033F3" w:rsidRPr="003C0E66" w:rsidRDefault="00C033F3" w:rsidP="003C0E66">
            <w:pPr>
              <w:pStyle w:val="NoSpacing"/>
              <w:jc w:val="center"/>
              <w:rPr>
                <w:rFonts w:cs="Arial"/>
              </w:rPr>
            </w:pPr>
          </w:p>
        </w:tc>
        <w:tc>
          <w:tcPr>
            <w:tcW w:w="1036" w:type="dxa"/>
          </w:tcPr>
          <w:p w14:paraId="6054B312" w14:textId="77777777" w:rsidR="00337382" w:rsidRPr="003C0E66" w:rsidRDefault="00337382" w:rsidP="000E5B9E">
            <w:pPr>
              <w:pStyle w:val="NoSpacing"/>
              <w:jc w:val="center"/>
              <w:rPr>
                <w:rFonts w:cs="Arial"/>
              </w:rPr>
            </w:pPr>
          </w:p>
        </w:tc>
        <w:tc>
          <w:tcPr>
            <w:tcW w:w="3150" w:type="dxa"/>
            <w:vAlign w:val="center"/>
          </w:tcPr>
          <w:p w14:paraId="75567794" w14:textId="77777777" w:rsidR="00C033F3" w:rsidRPr="003C0E66" w:rsidRDefault="00C033F3" w:rsidP="003C0E66">
            <w:pPr>
              <w:pStyle w:val="NoSpacing"/>
              <w:jc w:val="left"/>
              <w:rPr>
                <w:rFonts w:cs="Arial"/>
              </w:rPr>
            </w:pPr>
          </w:p>
        </w:tc>
      </w:tr>
      <w:tr w:rsidR="00C033F3" w:rsidRPr="003C0E66" w14:paraId="256E3747" w14:textId="77777777" w:rsidTr="00934C19">
        <w:trPr>
          <w:cantSplit/>
          <w:trHeight w:val="144"/>
        </w:trPr>
        <w:tc>
          <w:tcPr>
            <w:tcW w:w="1647" w:type="dxa"/>
            <w:vMerge/>
            <w:vAlign w:val="center"/>
          </w:tcPr>
          <w:p w14:paraId="0DC7D6AC" w14:textId="0B4CF312" w:rsidR="00C033F3" w:rsidRPr="003C0E66" w:rsidRDefault="00C033F3" w:rsidP="003C0E66">
            <w:pPr>
              <w:pStyle w:val="NoSpacing"/>
              <w:jc w:val="left"/>
              <w:rPr>
                <w:rFonts w:cs="Arial"/>
              </w:rPr>
            </w:pPr>
          </w:p>
        </w:tc>
        <w:tc>
          <w:tcPr>
            <w:tcW w:w="2581" w:type="dxa"/>
            <w:vAlign w:val="center"/>
          </w:tcPr>
          <w:p w14:paraId="46833F4E" w14:textId="425FDC93" w:rsidR="00C033F3" w:rsidRPr="003C0E66" w:rsidRDefault="00C033F3" w:rsidP="003C0E66">
            <w:pPr>
              <w:pStyle w:val="NoSpacing"/>
              <w:jc w:val="left"/>
              <w:rPr>
                <w:rFonts w:cs="Arial"/>
              </w:rPr>
            </w:pPr>
            <w:r w:rsidRPr="003C0E66">
              <w:rPr>
                <w:rFonts w:cs="Arial"/>
              </w:rPr>
              <w:t>Agroforestry systems</w:t>
            </w:r>
          </w:p>
        </w:tc>
        <w:tc>
          <w:tcPr>
            <w:tcW w:w="1121" w:type="dxa"/>
            <w:vAlign w:val="center"/>
          </w:tcPr>
          <w:p w14:paraId="34205D5E" w14:textId="77777777" w:rsidR="00C033F3" w:rsidRPr="003C0E66" w:rsidRDefault="00C033F3" w:rsidP="003C0E66">
            <w:pPr>
              <w:pStyle w:val="NoSpacing"/>
              <w:jc w:val="center"/>
              <w:rPr>
                <w:rFonts w:cs="Arial"/>
              </w:rPr>
            </w:pPr>
          </w:p>
        </w:tc>
        <w:tc>
          <w:tcPr>
            <w:tcW w:w="1036" w:type="dxa"/>
          </w:tcPr>
          <w:p w14:paraId="4D7CC29E" w14:textId="77777777" w:rsidR="00337382" w:rsidRPr="003C0E66" w:rsidRDefault="00337382" w:rsidP="000E5B9E">
            <w:pPr>
              <w:pStyle w:val="NoSpacing"/>
              <w:jc w:val="center"/>
              <w:rPr>
                <w:rFonts w:cs="Arial"/>
              </w:rPr>
            </w:pPr>
          </w:p>
        </w:tc>
        <w:tc>
          <w:tcPr>
            <w:tcW w:w="3150" w:type="dxa"/>
            <w:vAlign w:val="center"/>
          </w:tcPr>
          <w:p w14:paraId="58AAA44E" w14:textId="77777777" w:rsidR="00C033F3" w:rsidRPr="003C0E66" w:rsidRDefault="00C033F3" w:rsidP="003C0E66">
            <w:pPr>
              <w:pStyle w:val="NoSpacing"/>
              <w:jc w:val="left"/>
              <w:rPr>
                <w:rFonts w:cs="Arial"/>
              </w:rPr>
            </w:pPr>
          </w:p>
        </w:tc>
      </w:tr>
      <w:tr w:rsidR="00C033F3" w:rsidRPr="003C0E66" w14:paraId="4BD50E12" w14:textId="77777777" w:rsidTr="00934C19">
        <w:trPr>
          <w:cantSplit/>
          <w:trHeight w:val="144"/>
        </w:trPr>
        <w:tc>
          <w:tcPr>
            <w:tcW w:w="1647" w:type="dxa"/>
            <w:vMerge/>
            <w:vAlign w:val="center"/>
          </w:tcPr>
          <w:p w14:paraId="3AA4CA24" w14:textId="2215BF4D" w:rsidR="00C033F3" w:rsidRPr="003C0E66" w:rsidRDefault="00C033F3" w:rsidP="003C0E66">
            <w:pPr>
              <w:pStyle w:val="NoSpacing"/>
              <w:jc w:val="left"/>
              <w:rPr>
                <w:rFonts w:cs="Arial"/>
              </w:rPr>
            </w:pPr>
          </w:p>
        </w:tc>
        <w:tc>
          <w:tcPr>
            <w:tcW w:w="2581" w:type="dxa"/>
            <w:vAlign w:val="center"/>
          </w:tcPr>
          <w:p w14:paraId="5EEBA317" w14:textId="2B982C88" w:rsidR="00C033F3" w:rsidRPr="003C0E66" w:rsidRDefault="00C033F3" w:rsidP="003C0E66">
            <w:pPr>
              <w:pStyle w:val="NoSpacing"/>
              <w:jc w:val="left"/>
              <w:rPr>
                <w:rFonts w:cs="Arial"/>
              </w:rPr>
            </w:pPr>
            <w:r w:rsidRPr="003C0E66">
              <w:rPr>
                <w:rFonts w:cs="Arial"/>
              </w:rPr>
              <w:t>Forests and forest reserves</w:t>
            </w:r>
          </w:p>
        </w:tc>
        <w:tc>
          <w:tcPr>
            <w:tcW w:w="1121" w:type="dxa"/>
            <w:vAlign w:val="center"/>
          </w:tcPr>
          <w:p w14:paraId="10DC854C" w14:textId="77777777" w:rsidR="00C033F3" w:rsidRPr="003C0E66" w:rsidRDefault="00C033F3" w:rsidP="003C0E66">
            <w:pPr>
              <w:pStyle w:val="NoSpacing"/>
              <w:jc w:val="center"/>
              <w:rPr>
                <w:rFonts w:cs="Arial"/>
              </w:rPr>
            </w:pPr>
          </w:p>
        </w:tc>
        <w:tc>
          <w:tcPr>
            <w:tcW w:w="1036" w:type="dxa"/>
          </w:tcPr>
          <w:p w14:paraId="1EB2BD34" w14:textId="77777777" w:rsidR="00337382" w:rsidRPr="003C0E66" w:rsidRDefault="00337382" w:rsidP="000E5B9E">
            <w:pPr>
              <w:pStyle w:val="NoSpacing"/>
              <w:jc w:val="center"/>
              <w:rPr>
                <w:rFonts w:cs="Arial"/>
              </w:rPr>
            </w:pPr>
          </w:p>
        </w:tc>
        <w:tc>
          <w:tcPr>
            <w:tcW w:w="3150" w:type="dxa"/>
            <w:vAlign w:val="center"/>
          </w:tcPr>
          <w:p w14:paraId="76F26336" w14:textId="77777777" w:rsidR="00C033F3" w:rsidRPr="003C0E66" w:rsidRDefault="00C033F3" w:rsidP="003C0E66">
            <w:pPr>
              <w:pStyle w:val="NoSpacing"/>
              <w:jc w:val="left"/>
              <w:rPr>
                <w:rFonts w:cs="Arial"/>
              </w:rPr>
            </w:pPr>
          </w:p>
        </w:tc>
      </w:tr>
      <w:tr w:rsidR="00C033F3" w:rsidRPr="003C0E66" w14:paraId="4E089C32" w14:textId="77777777" w:rsidTr="00934C19">
        <w:trPr>
          <w:cantSplit/>
          <w:trHeight w:val="144"/>
        </w:trPr>
        <w:tc>
          <w:tcPr>
            <w:tcW w:w="1647" w:type="dxa"/>
            <w:vMerge/>
            <w:vAlign w:val="center"/>
          </w:tcPr>
          <w:p w14:paraId="1419C850" w14:textId="3758A492" w:rsidR="00C033F3" w:rsidRPr="003C0E66" w:rsidRDefault="00C033F3" w:rsidP="003C0E66">
            <w:pPr>
              <w:pStyle w:val="NoSpacing"/>
              <w:jc w:val="left"/>
              <w:rPr>
                <w:rFonts w:cs="Arial"/>
              </w:rPr>
            </w:pPr>
          </w:p>
        </w:tc>
        <w:tc>
          <w:tcPr>
            <w:tcW w:w="2581" w:type="dxa"/>
            <w:vAlign w:val="center"/>
          </w:tcPr>
          <w:p w14:paraId="3C2660A2" w14:textId="4AB08B44" w:rsidR="00C033F3" w:rsidRPr="003C0E66" w:rsidRDefault="00C033F3" w:rsidP="003C0E66">
            <w:pPr>
              <w:pStyle w:val="NoSpacing"/>
              <w:jc w:val="left"/>
              <w:rPr>
                <w:rFonts w:cs="Arial"/>
              </w:rPr>
            </w:pPr>
            <w:r w:rsidRPr="003C0E66">
              <w:rPr>
                <w:rFonts w:cs="Arial"/>
              </w:rPr>
              <w:t>Protected areas and national parks</w:t>
            </w:r>
          </w:p>
        </w:tc>
        <w:tc>
          <w:tcPr>
            <w:tcW w:w="1121" w:type="dxa"/>
            <w:vAlign w:val="center"/>
          </w:tcPr>
          <w:p w14:paraId="2755E9D7" w14:textId="77777777" w:rsidR="00C033F3" w:rsidRPr="003C0E66" w:rsidRDefault="00C033F3" w:rsidP="003C0E66">
            <w:pPr>
              <w:pStyle w:val="NoSpacing"/>
              <w:jc w:val="center"/>
              <w:rPr>
                <w:rFonts w:cs="Arial"/>
              </w:rPr>
            </w:pPr>
          </w:p>
        </w:tc>
        <w:tc>
          <w:tcPr>
            <w:tcW w:w="1036" w:type="dxa"/>
          </w:tcPr>
          <w:p w14:paraId="56AEDC40" w14:textId="77777777" w:rsidR="00337382" w:rsidRPr="003C0E66" w:rsidRDefault="00337382" w:rsidP="000E5B9E">
            <w:pPr>
              <w:pStyle w:val="NoSpacing"/>
              <w:jc w:val="center"/>
              <w:rPr>
                <w:rFonts w:cs="Arial"/>
              </w:rPr>
            </w:pPr>
          </w:p>
        </w:tc>
        <w:tc>
          <w:tcPr>
            <w:tcW w:w="3150" w:type="dxa"/>
            <w:vAlign w:val="center"/>
          </w:tcPr>
          <w:p w14:paraId="25F89F6B" w14:textId="77777777" w:rsidR="00C033F3" w:rsidRPr="003C0E66" w:rsidRDefault="00C033F3" w:rsidP="003C0E66">
            <w:pPr>
              <w:pStyle w:val="NoSpacing"/>
              <w:jc w:val="left"/>
              <w:rPr>
                <w:rFonts w:cs="Arial"/>
              </w:rPr>
            </w:pPr>
          </w:p>
        </w:tc>
      </w:tr>
      <w:tr w:rsidR="00C033F3" w:rsidRPr="003C0E66" w14:paraId="4E5FE45E" w14:textId="77777777" w:rsidTr="00934C19">
        <w:trPr>
          <w:cantSplit/>
          <w:trHeight w:val="144"/>
        </w:trPr>
        <w:tc>
          <w:tcPr>
            <w:tcW w:w="1647" w:type="dxa"/>
            <w:vMerge/>
            <w:vAlign w:val="center"/>
          </w:tcPr>
          <w:p w14:paraId="3904548E" w14:textId="5EAE4656" w:rsidR="00C033F3" w:rsidRPr="003C0E66" w:rsidRDefault="00C033F3" w:rsidP="003C0E66">
            <w:pPr>
              <w:pStyle w:val="NoSpacing"/>
              <w:jc w:val="left"/>
              <w:rPr>
                <w:rFonts w:cs="Arial"/>
              </w:rPr>
            </w:pPr>
          </w:p>
        </w:tc>
        <w:tc>
          <w:tcPr>
            <w:tcW w:w="2581" w:type="dxa"/>
            <w:vAlign w:val="center"/>
          </w:tcPr>
          <w:p w14:paraId="762C9BAE" w14:textId="10605257" w:rsidR="00C033F3" w:rsidRPr="003C0E66" w:rsidRDefault="00C033F3" w:rsidP="003C0E66">
            <w:pPr>
              <w:pStyle w:val="NoSpacing"/>
              <w:jc w:val="left"/>
              <w:rPr>
                <w:rFonts w:cs="Arial"/>
              </w:rPr>
            </w:pPr>
            <w:r w:rsidRPr="003C0E66">
              <w:rPr>
                <w:rFonts w:cs="Arial"/>
              </w:rPr>
              <w:t>Savannahs and rangelands</w:t>
            </w:r>
          </w:p>
        </w:tc>
        <w:tc>
          <w:tcPr>
            <w:tcW w:w="1121" w:type="dxa"/>
            <w:vAlign w:val="center"/>
          </w:tcPr>
          <w:p w14:paraId="285D6915" w14:textId="77777777" w:rsidR="00C033F3" w:rsidRPr="003C0E66" w:rsidRDefault="00C033F3" w:rsidP="003C0E66">
            <w:pPr>
              <w:pStyle w:val="NoSpacing"/>
              <w:jc w:val="center"/>
              <w:rPr>
                <w:rFonts w:cs="Arial"/>
              </w:rPr>
            </w:pPr>
          </w:p>
        </w:tc>
        <w:tc>
          <w:tcPr>
            <w:tcW w:w="1036" w:type="dxa"/>
          </w:tcPr>
          <w:p w14:paraId="77DAFEA2" w14:textId="77777777" w:rsidR="00337382" w:rsidRPr="003C0E66" w:rsidRDefault="00337382" w:rsidP="000E5B9E">
            <w:pPr>
              <w:pStyle w:val="NoSpacing"/>
              <w:jc w:val="center"/>
              <w:rPr>
                <w:rFonts w:cs="Arial"/>
              </w:rPr>
            </w:pPr>
          </w:p>
        </w:tc>
        <w:tc>
          <w:tcPr>
            <w:tcW w:w="3150" w:type="dxa"/>
            <w:vAlign w:val="center"/>
          </w:tcPr>
          <w:p w14:paraId="229522AC" w14:textId="77777777" w:rsidR="00C033F3" w:rsidRPr="003C0E66" w:rsidRDefault="00C033F3" w:rsidP="003C0E66">
            <w:pPr>
              <w:pStyle w:val="NoSpacing"/>
              <w:jc w:val="left"/>
              <w:rPr>
                <w:rFonts w:cs="Arial"/>
              </w:rPr>
            </w:pPr>
          </w:p>
        </w:tc>
      </w:tr>
    </w:tbl>
    <w:p w14:paraId="4F7E7209" w14:textId="77777777" w:rsidR="0001204B" w:rsidRDefault="0001204B" w:rsidP="0001204B">
      <w:pPr>
        <w:rPr>
          <w:rFonts w:cs="Arial"/>
        </w:rPr>
      </w:pPr>
    </w:p>
    <w:p w14:paraId="4843E5F1" w14:textId="77777777" w:rsidR="000E5B9E" w:rsidRDefault="000E5B9E" w:rsidP="0001204B">
      <w:pPr>
        <w:rPr>
          <w:rFonts w:cs="Arial"/>
        </w:rPr>
      </w:pPr>
    </w:p>
    <w:p w14:paraId="4FD46701" w14:textId="00C90412" w:rsidR="007B7594" w:rsidRPr="003C0A87" w:rsidRDefault="00B41441" w:rsidP="003C341D">
      <w:pPr>
        <w:pStyle w:val="Heading2"/>
        <w:numPr>
          <w:ilvl w:val="1"/>
          <w:numId w:val="24"/>
        </w:numPr>
        <w:ind w:left="540" w:hanging="540"/>
        <w:rPr>
          <w:rFonts w:cs="Arial"/>
        </w:rPr>
      </w:pPr>
      <w:bookmarkStart w:id="17" w:name="_Toc210658710"/>
      <w:r w:rsidRPr="00B41441">
        <w:rPr>
          <w:rFonts w:cs="Arial"/>
        </w:rPr>
        <w:t>Exposure, Vulnerability, and Impacts of Climate Hazards on Urban Elements</w:t>
      </w:r>
      <w:bookmarkEnd w:id="17"/>
    </w:p>
    <w:p w14:paraId="7F54C84C" w14:textId="5F8CB564" w:rsidR="004B1CFC" w:rsidRDefault="004B1CFC" w:rsidP="004B1CFC">
      <w:r w:rsidRPr="00D32F6D">
        <w:t>For this Urban Climate Risk Profile, exposure and vulnerability levels should be interpreted in accordance with the table below.</w:t>
      </w:r>
    </w:p>
    <w:p w14:paraId="109789FA" w14:textId="77777777" w:rsidR="00934C19" w:rsidRDefault="00934C19" w:rsidP="004B1CFC"/>
    <w:p w14:paraId="0BD9E058" w14:textId="576E0911" w:rsidR="00683A65" w:rsidRDefault="00683A65" w:rsidP="00683A65">
      <w:pPr>
        <w:pStyle w:val="Caption"/>
      </w:pPr>
      <w:r>
        <w:t xml:space="preserve">Table </w:t>
      </w:r>
      <w:r w:rsidRPr="00435A56">
        <w:rPr>
          <w:highlight w:val="green"/>
        </w:rPr>
        <w:t>n</w:t>
      </w:r>
      <w:r>
        <w:t xml:space="preserve">. Interpretation of </w:t>
      </w:r>
      <w:r w:rsidR="004B1CFC">
        <w:t>exposure and vulnerability</w:t>
      </w:r>
      <w:r>
        <w:t xml:space="preserve"> levels</w:t>
      </w:r>
    </w:p>
    <w:tbl>
      <w:tblPr>
        <w:tblStyle w:val="TableGrid"/>
        <w:tblW w:w="5000" w:type="pct"/>
        <w:tblLook w:val="04A0" w:firstRow="1" w:lastRow="0" w:firstColumn="1" w:lastColumn="0" w:noHBand="0" w:noVBand="1"/>
      </w:tblPr>
      <w:tblGrid>
        <w:gridCol w:w="1133"/>
        <w:gridCol w:w="3763"/>
        <w:gridCol w:w="4120"/>
      </w:tblGrid>
      <w:tr w:rsidR="00683A65" w:rsidRPr="00435A56" w14:paraId="2C4D0B0F" w14:textId="77777777" w:rsidTr="00934C19">
        <w:trPr>
          <w:cantSplit/>
        </w:trPr>
        <w:tc>
          <w:tcPr>
            <w:tcW w:w="628" w:type="pct"/>
            <w:shd w:val="clear" w:color="auto" w:fill="D9D9D9" w:themeFill="background1" w:themeFillShade="D9"/>
          </w:tcPr>
          <w:p w14:paraId="40805487" w14:textId="77777777" w:rsidR="00683A65" w:rsidRPr="00435A56" w:rsidRDefault="00683A65" w:rsidP="00FA0FD6">
            <w:pPr>
              <w:pStyle w:val="NoSpacing"/>
              <w:rPr>
                <w:b/>
                <w:bCs/>
              </w:rPr>
            </w:pPr>
            <w:r w:rsidRPr="00435A56">
              <w:rPr>
                <w:b/>
                <w:bCs/>
              </w:rPr>
              <w:t>Level</w:t>
            </w:r>
          </w:p>
        </w:tc>
        <w:tc>
          <w:tcPr>
            <w:tcW w:w="2087" w:type="pct"/>
            <w:shd w:val="clear" w:color="auto" w:fill="D9D9D9" w:themeFill="background1" w:themeFillShade="D9"/>
            <w:vAlign w:val="center"/>
          </w:tcPr>
          <w:p w14:paraId="1637A09A" w14:textId="77777777" w:rsidR="00683A65" w:rsidRPr="00435A56" w:rsidRDefault="00683A65" w:rsidP="00FA0FD6">
            <w:pPr>
              <w:pStyle w:val="NoSpacing"/>
              <w:jc w:val="left"/>
              <w:rPr>
                <w:b/>
                <w:bCs/>
              </w:rPr>
            </w:pPr>
            <w:r>
              <w:rPr>
                <w:b/>
                <w:bCs/>
              </w:rPr>
              <w:t xml:space="preserve">Exposure Level </w:t>
            </w:r>
            <w:r w:rsidRPr="00435A56">
              <w:rPr>
                <w:b/>
                <w:bCs/>
              </w:rPr>
              <w:t>Interpretation</w:t>
            </w:r>
          </w:p>
        </w:tc>
        <w:tc>
          <w:tcPr>
            <w:tcW w:w="2285" w:type="pct"/>
            <w:shd w:val="clear" w:color="auto" w:fill="BFBFBF" w:themeFill="background1" w:themeFillShade="BF"/>
            <w:vAlign w:val="center"/>
          </w:tcPr>
          <w:p w14:paraId="6F18FA73" w14:textId="77777777" w:rsidR="00683A65" w:rsidRPr="00435A56" w:rsidRDefault="00683A65" w:rsidP="00FA0FD6">
            <w:pPr>
              <w:pStyle w:val="NoSpacing"/>
              <w:jc w:val="left"/>
              <w:rPr>
                <w:b/>
                <w:bCs/>
              </w:rPr>
            </w:pPr>
            <w:r>
              <w:rPr>
                <w:b/>
                <w:bCs/>
              </w:rPr>
              <w:t>Vulnerability Level Interpretation</w:t>
            </w:r>
          </w:p>
        </w:tc>
      </w:tr>
      <w:tr w:rsidR="00F717A5" w14:paraId="0E3BE63A" w14:textId="77777777" w:rsidTr="00934C19">
        <w:trPr>
          <w:cantSplit/>
        </w:trPr>
        <w:tc>
          <w:tcPr>
            <w:tcW w:w="628" w:type="pct"/>
            <w:shd w:val="clear" w:color="auto" w:fill="EE0000"/>
          </w:tcPr>
          <w:p w14:paraId="22AE0CE7" w14:textId="77777777" w:rsidR="00F717A5" w:rsidRDefault="00F717A5" w:rsidP="00F717A5">
            <w:pPr>
              <w:pStyle w:val="NoSpacing"/>
            </w:pPr>
            <w:r>
              <w:t>High</w:t>
            </w:r>
          </w:p>
        </w:tc>
        <w:tc>
          <w:tcPr>
            <w:tcW w:w="2087" w:type="pct"/>
          </w:tcPr>
          <w:p w14:paraId="5FF970DB" w14:textId="77777777" w:rsidR="00097367" w:rsidRDefault="00097367" w:rsidP="00097367">
            <w:pPr>
              <w:pStyle w:val="NoSpacing"/>
            </w:pPr>
            <w:r w:rsidRPr="004149E3">
              <w:t>A large number and high-value urban elements (e.g., critical infrastructure, dense neighborhoods, major economic assets) are located within the hazard footprint.</w:t>
            </w:r>
          </w:p>
          <w:p w14:paraId="0A31B437" w14:textId="7236436F" w:rsidR="00F717A5" w:rsidRDefault="00F717A5" w:rsidP="00F717A5">
            <w:pPr>
              <w:pStyle w:val="NoSpacing"/>
              <w:jc w:val="left"/>
            </w:pPr>
          </w:p>
        </w:tc>
        <w:tc>
          <w:tcPr>
            <w:tcW w:w="2285" w:type="pct"/>
          </w:tcPr>
          <w:p w14:paraId="2FDB6199" w14:textId="5E42CBB8" w:rsidR="00F717A5" w:rsidRDefault="001E6430" w:rsidP="00F717A5">
            <w:pPr>
              <w:pStyle w:val="NoSpacing"/>
              <w:jc w:val="left"/>
            </w:pPr>
            <w:r w:rsidRPr="001E6430">
              <w:t>The urban element is vulnerable to the climate hazard due to high natural sensitivity – considering physical and non-physical characteristics – and limited adaptive capacity.</w:t>
            </w:r>
          </w:p>
        </w:tc>
      </w:tr>
      <w:tr w:rsidR="00F717A5" w14:paraId="5968552A" w14:textId="77777777" w:rsidTr="00934C19">
        <w:trPr>
          <w:cantSplit/>
        </w:trPr>
        <w:tc>
          <w:tcPr>
            <w:tcW w:w="628" w:type="pct"/>
            <w:shd w:val="clear" w:color="auto" w:fill="FFC000"/>
          </w:tcPr>
          <w:p w14:paraId="2AFC0907" w14:textId="77777777" w:rsidR="00F717A5" w:rsidRDefault="00F717A5" w:rsidP="00F717A5">
            <w:pPr>
              <w:pStyle w:val="NoSpacing"/>
            </w:pPr>
            <w:r>
              <w:lastRenderedPageBreak/>
              <w:t>Medium</w:t>
            </w:r>
          </w:p>
        </w:tc>
        <w:tc>
          <w:tcPr>
            <w:tcW w:w="2087" w:type="pct"/>
          </w:tcPr>
          <w:p w14:paraId="21F30FBC" w14:textId="5BF4A959" w:rsidR="00F717A5" w:rsidRDefault="004149E3" w:rsidP="00F717A5">
            <w:pPr>
              <w:pStyle w:val="NoSpacing"/>
            </w:pPr>
            <w:r w:rsidRPr="004149E3">
              <w:t>A moderate number or a mix of low- and medium-value urban elements are located within the hazard footprint.</w:t>
            </w:r>
          </w:p>
        </w:tc>
        <w:tc>
          <w:tcPr>
            <w:tcW w:w="2285" w:type="pct"/>
          </w:tcPr>
          <w:p w14:paraId="04AF7000" w14:textId="0EE14687" w:rsidR="00F717A5" w:rsidRDefault="00811FE4" w:rsidP="00F717A5">
            <w:pPr>
              <w:pStyle w:val="NoSpacing"/>
            </w:pPr>
            <w:r w:rsidRPr="00811FE4">
              <w:t xml:space="preserve">The urban element is somewhat vulnerable to </w:t>
            </w:r>
            <w:proofErr w:type="gramStart"/>
            <w:r w:rsidRPr="00811FE4">
              <w:t>the climate</w:t>
            </w:r>
            <w:proofErr w:type="gramEnd"/>
            <w:r w:rsidRPr="00811FE4">
              <w:t xml:space="preserve"> hazard due to moderate sensitivity and adaptive capacity.</w:t>
            </w:r>
          </w:p>
        </w:tc>
      </w:tr>
      <w:tr w:rsidR="00F717A5" w14:paraId="48D2EBE5" w14:textId="77777777" w:rsidTr="00934C19">
        <w:trPr>
          <w:cantSplit/>
        </w:trPr>
        <w:tc>
          <w:tcPr>
            <w:tcW w:w="628" w:type="pct"/>
            <w:shd w:val="clear" w:color="auto" w:fill="92D050"/>
          </w:tcPr>
          <w:p w14:paraId="129809B2" w14:textId="77777777" w:rsidR="00F717A5" w:rsidRDefault="00F717A5" w:rsidP="00F717A5">
            <w:pPr>
              <w:pStyle w:val="NoSpacing"/>
            </w:pPr>
            <w:r>
              <w:t>Low</w:t>
            </w:r>
          </w:p>
        </w:tc>
        <w:tc>
          <w:tcPr>
            <w:tcW w:w="2087" w:type="pct"/>
          </w:tcPr>
          <w:p w14:paraId="6DB8B88B" w14:textId="1A1E2CAD" w:rsidR="00097367" w:rsidRDefault="00097367" w:rsidP="00F717A5">
            <w:pPr>
              <w:pStyle w:val="NoSpacing"/>
            </w:pPr>
            <w:r w:rsidRPr="004149E3">
              <w:t>Few or no critical urban elements lie within the hazard footprint or area of impact.</w:t>
            </w:r>
          </w:p>
        </w:tc>
        <w:tc>
          <w:tcPr>
            <w:tcW w:w="2285" w:type="pct"/>
          </w:tcPr>
          <w:p w14:paraId="628CA641" w14:textId="3A3999A4" w:rsidR="00F717A5" w:rsidRDefault="00811FE4" w:rsidP="00F717A5">
            <w:pPr>
              <w:pStyle w:val="NoSpacing"/>
            </w:pPr>
            <w:r w:rsidRPr="00811FE4">
              <w:t xml:space="preserve">The urban element is minimally vulnerable to </w:t>
            </w:r>
            <w:proofErr w:type="gramStart"/>
            <w:r w:rsidRPr="00811FE4">
              <w:t>the climate</w:t>
            </w:r>
            <w:proofErr w:type="gramEnd"/>
            <w:r w:rsidRPr="00811FE4">
              <w:t xml:space="preserve"> hazard due to limited sensitivity and/or a high degree of adaptive capacity.</w:t>
            </w:r>
          </w:p>
        </w:tc>
      </w:tr>
    </w:tbl>
    <w:p w14:paraId="3BE2F162" w14:textId="77777777" w:rsidR="00683A65" w:rsidRDefault="00683A65" w:rsidP="0001204B">
      <w:pPr>
        <w:rPr>
          <w:rFonts w:cs="Arial"/>
        </w:rPr>
      </w:pPr>
    </w:p>
    <w:p w14:paraId="6485AF9D" w14:textId="77777777" w:rsidR="00934C19" w:rsidRDefault="00934C19" w:rsidP="0001204B">
      <w:pPr>
        <w:rPr>
          <w:rFonts w:cs="Arial"/>
        </w:rPr>
      </w:pPr>
    </w:p>
    <w:p w14:paraId="5840A01E" w14:textId="0F7211BE" w:rsidR="004B1CFC" w:rsidRDefault="004B1CFC" w:rsidP="004B1CFC">
      <w:r w:rsidRPr="006B677C">
        <w:t xml:space="preserve">For this Urban Climate Risk Profile, </w:t>
      </w:r>
      <w:r w:rsidR="007C2200" w:rsidRPr="006B677C">
        <w:t>the following matrix summari</w:t>
      </w:r>
      <w:r w:rsidR="006B677C" w:rsidRPr="006B677C">
        <w:t>z</w:t>
      </w:r>
      <w:r w:rsidR="007C2200" w:rsidRPr="006B677C">
        <w:t>e</w:t>
      </w:r>
      <w:r w:rsidR="00B31B7C" w:rsidRPr="006B677C">
        <w:t>s</w:t>
      </w:r>
      <w:r w:rsidR="007C2200" w:rsidRPr="006B677C">
        <w:t xml:space="preserve"> likely </w:t>
      </w:r>
      <w:r w:rsidR="00484E98" w:rsidRPr="006B677C">
        <w:t>impacts on</w:t>
      </w:r>
      <w:r w:rsidR="007C2200" w:rsidRPr="006B677C">
        <w:t xml:space="preserve"> each urban element by combining the assigned exposure and vulnerability levels.</w:t>
      </w:r>
    </w:p>
    <w:p w14:paraId="63E23D89" w14:textId="77777777" w:rsidR="00934C19" w:rsidRPr="004B1CFC" w:rsidRDefault="00934C19" w:rsidP="004B1CFC"/>
    <w:p w14:paraId="3DA1693A" w14:textId="408BC2CF" w:rsidR="007B7594" w:rsidRDefault="004B06E5" w:rsidP="004B06E5">
      <w:pPr>
        <w:pStyle w:val="Caption"/>
      </w:pPr>
      <w:r>
        <w:t xml:space="preserve">Table </w:t>
      </w:r>
      <w:r w:rsidRPr="004B06E5">
        <w:rPr>
          <w:highlight w:val="green"/>
        </w:rPr>
        <w:t>n</w:t>
      </w:r>
      <w:r>
        <w:t>. Impact Matrix</w:t>
      </w:r>
    </w:p>
    <w:tbl>
      <w:tblPr>
        <w:tblStyle w:val="TableGrid"/>
        <w:tblW w:w="5000" w:type="pct"/>
        <w:tblLook w:val="04A0" w:firstRow="1" w:lastRow="0" w:firstColumn="1" w:lastColumn="0" w:noHBand="0" w:noVBand="1"/>
      </w:tblPr>
      <w:tblGrid>
        <w:gridCol w:w="1683"/>
        <w:gridCol w:w="1671"/>
        <w:gridCol w:w="2122"/>
        <w:gridCol w:w="1790"/>
        <w:gridCol w:w="1755"/>
      </w:tblGrid>
      <w:tr w:rsidR="000D5840" w14:paraId="5FAE0746" w14:textId="77777777" w:rsidTr="00B078EF">
        <w:trPr>
          <w:trHeight w:val="20"/>
        </w:trPr>
        <w:tc>
          <w:tcPr>
            <w:tcW w:w="933" w:type="pct"/>
            <w:tcBorders>
              <w:top w:val="nil"/>
              <w:left w:val="nil"/>
              <w:bottom w:val="nil"/>
              <w:right w:val="nil"/>
            </w:tcBorders>
            <w:vAlign w:val="center"/>
          </w:tcPr>
          <w:p w14:paraId="31577289" w14:textId="77777777" w:rsidR="000D5840" w:rsidRPr="00C709B5" w:rsidRDefault="000D5840" w:rsidP="000D5840">
            <w:pPr>
              <w:pStyle w:val="NoSpacing"/>
            </w:pPr>
          </w:p>
        </w:tc>
        <w:tc>
          <w:tcPr>
            <w:tcW w:w="926" w:type="pct"/>
            <w:tcBorders>
              <w:top w:val="nil"/>
              <w:left w:val="nil"/>
              <w:bottom w:val="nil"/>
            </w:tcBorders>
            <w:vAlign w:val="center"/>
          </w:tcPr>
          <w:p w14:paraId="02D1BEA6" w14:textId="77777777" w:rsidR="000D5840" w:rsidRDefault="000D5840" w:rsidP="000D5840">
            <w:pPr>
              <w:pStyle w:val="NoSpacing"/>
            </w:pPr>
          </w:p>
        </w:tc>
        <w:tc>
          <w:tcPr>
            <w:tcW w:w="3142" w:type="pct"/>
            <w:gridSpan w:val="3"/>
            <w:vAlign w:val="center"/>
          </w:tcPr>
          <w:p w14:paraId="11357D21" w14:textId="560E5F84" w:rsidR="000D5840" w:rsidRPr="008C4AE0" w:rsidRDefault="000D5840" w:rsidP="00B078EF">
            <w:pPr>
              <w:pStyle w:val="NoSpacing"/>
              <w:jc w:val="center"/>
              <w:rPr>
                <w:b/>
                <w:bCs/>
              </w:rPr>
            </w:pPr>
            <w:r>
              <w:rPr>
                <w:b/>
                <w:bCs/>
              </w:rPr>
              <w:t>Vulnerability</w:t>
            </w:r>
            <w:r w:rsidRPr="008C4AE0">
              <w:rPr>
                <w:b/>
                <w:bCs/>
              </w:rPr>
              <w:t xml:space="preserve"> </w:t>
            </w:r>
            <w:r>
              <w:rPr>
                <w:b/>
                <w:bCs/>
              </w:rPr>
              <w:t>Level</w:t>
            </w:r>
          </w:p>
        </w:tc>
      </w:tr>
      <w:tr w:rsidR="000D5840" w14:paraId="17AE1B27" w14:textId="77777777" w:rsidTr="00B078EF">
        <w:trPr>
          <w:trHeight w:val="20"/>
        </w:trPr>
        <w:tc>
          <w:tcPr>
            <w:tcW w:w="933" w:type="pct"/>
            <w:tcBorders>
              <w:top w:val="nil"/>
              <w:left w:val="nil"/>
              <w:right w:val="nil"/>
            </w:tcBorders>
            <w:vAlign w:val="center"/>
          </w:tcPr>
          <w:p w14:paraId="3259F993" w14:textId="77777777" w:rsidR="000D5840" w:rsidRDefault="000D5840" w:rsidP="000D5840">
            <w:pPr>
              <w:pStyle w:val="NoSpacing"/>
            </w:pPr>
          </w:p>
        </w:tc>
        <w:tc>
          <w:tcPr>
            <w:tcW w:w="926" w:type="pct"/>
            <w:tcBorders>
              <w:top w:val="nil"/>
              <w:left w:val="nil"/>
            </w:tcBorders>
            <w:vAlign w:val="center"/>
          </w:tcPr>
          <w:p w14:paraId="40C83A85" w14:textId="77777777" w:rsidR="000D5840" w:rsidRDefault="000D5840" w:rsidP="000D5840">
            <w:pPr>
              <w:pStyle w:val="NoSpacing"/>
            </w:pPr>
          </w:p>
        </w:tc>
        <w:tc>
          <w:tcPr>
            <w:tcW w:w="1176" w:type="pct"/>
            <w:vAlign w:val="center"/>
          </w:tcPr>
          <w:p w14:paraId="5C79CA0B" w14:textId="323AECE7" w:rsidR="000D5840" w:rsidRPr="008C4AE0" w:rsidRDefault="000D5840" w:rsidP="00B078EF">
            <w:pPr>
              <w:pStyle w:val="NoSpacing"/>
              <w:jc w:val="center"/>
              <w:rPr>
                <w:b/>
                <w:bCs/>
              </w:rPr>
            </w:pPr>
            <w:r>
              <w:rPr>
                <w:b/>
                <w:bCs/>
              </w:rPr>
              <w:t>Low</w:t>
            </w:r>
          </w:p>
        </w:tc>
        <w:tc>
          <w:tcPr>
            <w:tcW w:w="992" w:type="pct"/>
            <w:vAlign w:val="center"/>
          </w:tcPr>
          <w:p w14:paraId="4748FE02" w14:textId="400ECBFF" w:rsidR="000D5840" w:rsidRPr="008C4AE0" w:rsidRDefault="000D5840" w:rsidP="00B078EF">
            <w:pPr>
              <w:pStyle w:val="NoSpacing"/>
              <w:jc w:val="center"/>
              <w:rPr>
                <w:b/>
                <w:bCs/>
              </w:rPr>
            </w:pPr>
            <w:r>
              <w:rPr>
                <w:b/>
                <w:bCs/>
              </w:rPr>
              <w:t>Medium</w:t>
            </w:r>
          </w:p>
        </w:tc>
        <w:tc>
          <w:tcPr>
            <w:tcW w:w="974" w:type="pct"/>
            <w:vAlign w:val="center"/>
          </w:tcPr>
          <w:p w14:paraId="56456FC9" w14:textId="7929ED42" w:rsidR="000D5840" w:rsidRPr="008C4AE0" w:rsidRDefault="000D5840" w:rsidP="00B078EF">
            <w:pPr>
              <w:pStyle w:val="NoSpacing"/>
              <w:jc w:val="center"/>
              <w:rPr>
                <w:b/>
                <w:bCs/>
              </w:rPr>
            </w:pPr>
            <w:r>
              <w:rPr>
                <w:b/>
                <w:bCs/>
              </w:rPr>
              <w:t>High</w:t>
            </w:r>
          </w:p>
        </w:tc>
      </w:tr>
      <w:tr w:rsidR="000D5840" w14:paraId="005F73E3" w14:textId="77777777" w:rsidTr="00B078EF">
        <w:trPr>
          <w:trHeight w:val="20"/>
        </w:trPr>
        <w:tc>
          <w:tcPr>
            <w:tcW w:w="933" w:type="pct"/>
            <w:vMerge w:val="restart"/>
            <w:vAlign w:val="center"/>
          </w:tcPr>
          <w:p w14:paraId="0D5474F2" w14:textId="05C545C4" w:rsidR="000D5840" w:rsidRPr="008C4AE0" w:rsidRDefault="000D5840" w:rsidP="00B078EF">
            <w:pPr>
              <w:pStyle w:val="NoSpacing"/>
              <w:jc w:val="left"/>
              <w:rPr>
                <w:b/>
              </w:rPr>
            </w:pPr>
            <w:r>
              <w:rPr>
                <w:b/>
                <w:bCs/>
              </w:rPr>
              <w:t>Exposure</w:t>
            </w:r>
            <w:r w:rsidRPr="008C4AE0">
              <w:rPr>
                <w:b/>
              </w:rPr>
              <w:t xml:space="preserve"> Level</w:t>
            </w:r>
          </w:p>
        </w:tc>
        <w:tc>
          <w:tcPr>
            <w:tcW w:w="926" w:type="pct"/>
            <w:vAlign w:val="center"/>
          </w:tcPr>
          <w:p w14:paraId="7C173037" w14:textId="77777777" w:rsidR="000D5840" w:rsidRPr="008C4AE0" w:rsidRDefault="000D5840" w:rsidP="00B078EF">
            <w:pPr>
              <w:pStyle w:val="NoSpacing"/>
              <w:jc w:val="left"/>
              <w:rPr>
                <w:b/>
                <w:bCs/>
              </w:rPr>
            </w:pPr>
            <w:r w:rsidRPr="008C4AE0">
              <w:rPr>
                <w:b/>
              </w:rPr>
              <w:t>High</w:t>
            </w:r>
          </w:p>
        </w:tc>
        <w:tc>
          <w:tcPr>
            <w:tcW w:w="1176" w:type="pct"/>
            <w:shd w:val="clear" w:color="auto" w:fill="FFC000"/>
            <w:vAlign w:val="center"/>
          </w:tcPr>
          <w:p w14:paraId="20A1B90D" w14:textId="068D0558" w:rsidR="000D5840" w:rsidRPr="005D6314" w:rsidRDefault="00B078EF" w:rsidP="00B078EF">
            <w:pPr>
              <w:pStyle w:val="NoSpacing"/>
              <w:jc w:val="center"/>
            </w:pPr>
            <w:r w:rsidRPr="005D6314">
              <w:t>Moderate</w:t>
            </w:r>
          </w:p>
        </w:tc>
        <w:tc>
          <w:tcPr>
            <w:tcW w:w="992" w:type="pct"/>
            <w:shd w:val="clear" w:color="auto" w:fill="EE0000"/>
            <w:vAlign w:val="center"/>
          </w:tcPr>
          <w:p w14:paraId="7744DFFE" w14:textId="78344F6D" w:rsidR="000D5840" w:rsidRPr="005D6314" w:rsidRDefault="00B078EF" w:rsidP="00B078EF">
            <w:pPr>
              <w:pStyle w:val="NoSpacing"/>
              <w:jc w:val="center"/>
            </w:pPr>
            <w:r w:rsidRPr="005D6314">
              <w:t>Major</w:t>
            </w:r>
          </w:p>
        </w:tc>
        <w:tc>
          <w:tcPr>
            <w:tcW w:w="974" w:type="pct"/>
            <w:shd w:val="clear" w:color="auto" w:fill="C00000"/>
            <w:vAlign w:val="center"/>
          </w:tcPr>
          <w:p w14:paraId="2851FCED" w14:textId="406B9E12" w:rsidR="000D5840" w:rsidRPr="00B078EF" w:rsidRDefault="00B078EF" w:rsidP="00B078EF">
            <w:pPr>
              <w:pStyle w:val="NoSpacing"/>
              <w:jc w:val="center"/>
              <w:rPr>
                <w:color w:val="FFFFFF" w:themeColor="background1"/>
              </w:rPr>
            </w:pPr>
            <w:r w:rsidRPr="00B078EF">
              <w:rPr>
                <w:color w:val="FFFFFF" w:themeColor="background1"/>
              </w:rPr>
              <w:t>Catastrophic</w:t>
            </w:r>
          </w:p>
        </w:tc>
      </w:tr>
      <w:tr w:rsidR="000D5840" w14:paraId="3C5BFC60" w14:textId="77777777" w:rsidTr="00B078EF">
        <w:trPr>
          <w:trHeight w:val="20"/>
        </w:trPr>
        <w:tc>
          <w:tcPr>
            <w:tcW w:w="933" w:type="pct"/>
            <w:vMerge/>
            <w:vAlign w:val="center"/>
          </w:tcPr>
          <w:p w14:paraId="68ED7160" w14:textId="77777777" w:rsidR="000D5840" w:rsidRPr="00C709B5" w:rsidRDefault="000D5840" w:rsidP="00B078EF">
            <w:pPr>
              <w:pStyle w:val="NoSpacing"/>
              <w:jc w:val="left"/>
            </w:pPr>
          </w:p>
        </w:tc>
        <w:tc>
          <w:tcPr>
            <w:tcW w:w="926" w:type="pct"/>
            <w:vAlign w:val="center"/>
          </w:tcPr>
          <w:p w14:paraId="78236CA1" w14:textId="77777777" w:rsidR="000D5840" w:rsidRPr="008C4AE0" w:rsidRDefault="000D5840" w:rsidP="00B078EF">
            <w:pPr>
              <w:pStyle w:val="NoSpacing"/>
              <w:jc w:val="left"/>
              <w:rPr>
                <w:b/>
                <w:bCs/>
              </w:rPr>
            </w:pPr>
            <w:r w:rsidRPr="008C4AE0">
              <w:rPr>
                <w:b/>
              </w:rPr>
              <w:t>Medium</w:t>
            </w:r>
          </w:p>
        </w:tc>
        <w:tc>
          <w:tcPr>
            <w:tcW w:w="1176" w:type="pct"/>
            <w:shd w:val="clear" w:color="auto" w:fill="92D050"/>
            <w:vAlign w:val="center"/>
          </w:tcPr>
          <w:p w14:paraId="020B5547" w14:textId="3FEE1338" w:rsidR="000D5840" w:rsidRPr="005D6314" w:rsidRDefault="00B078EF" w:rsidP="00B078EF">
            <w:pPr>
              <w:pStyle w:val="NoSpacing"/>
              <w:jc w:val="center"/>
            </w:pPr>
            <w:r w:rsidRPr="005D6314">
              <w:t>Minor</w:t>
            </w:r>
          </w:p>
        </w:tc>
        <w:tc>
          <w:tcPr>
            <w:tcW w:w="992" w:type="pct"/>
            <w:shd w:val="clear" w:color="auto" w:fill="FFC000"/>
            <w:vAlign w:val="center"/>
          </w:tcPr>
          <w:p w14:paraId="07D330C8" w14:textId="7007F985" w:rsidR="000D5840" w:rsidRPr="005D6314" w:rsidRDefault="00B078EF" w:rsidP="00B078EF">
            <w:pPr>
              <w:pStyle w:val="NoSpacing"/>
              <w:jc w:val="center"/>
            </w:pPr>
            <w:r w:rsidRPr="005D6314">
              <w:t>Moderate</w:t>
            </w:r>
          </w:p>
        </w:tc>
        <w:tc>
          <w:tcPr>
            <w:tcW w:w="974" w:type="pct"/>
            <w:shd w:val="clear" w:color="auto" w:fill="EE0000"/>
            <w:vAlign w:val="center"/>
          </w:tcPr>
          <w:p w14:paraId="4C030DAC" w14:textId="2852B08A" w:rsidR="000D5840" w:rsidRPr="005D6314" w:rsidRDefault="00B078EF" w:rsidP="00B078EF">
            <w:pPr>
              <w:pStyle w:val="NoSpacing"/>
              <w:jc w:val="center"/>
            </w:pPr>
            <w:r w:rsidRPr="005D6314">
              <w:t>Major</w:t>
            </w:r>
          </w:p>
        </w:tc>
      </w:tr>
      <w:tr w:rsidR="000D5840" w14:paraId="1E16A11E" w14:textId="77777777" w:rsidTr="00B078EF">
        <w:trPr>
          <w:trHeight w:val="20"/>
        </w:trPr>
        <w:tc>
          <w:tcPr>
            <w:tcW w:w="933" w:type="pct"/>
            <w:vMerge/>
            <w:vAlign w:val="center"/>
          </w:tcPr>
          <w:p w14:paraId="2FEDD2C1" w14:textId="77777777" w:rsidR="000D5840" w:rsidRPr="00C709B5" w:rsidRDefault="000D5840" w:rsidP="00B078EF">
            <w:pPr>
              <w:pStyle w:val="NoSpacing"/>
              <w:jc w:val="left"/>
            </w:pPr>
          </w:p>
        </w:tc>
        <w:tc>
          <w:tcPr>
            <w:tcW w:w="926" w:type="pct"/>
            <w:vAlign w:val="center"/>
          </w:tcPr>
          <w:p w14:paraId="51BB14D2" w14:textId="77777777" w:rsidR="000D5840" w:rsidRPr="008C4AE0" w:rsidRDefault="000D5840" w:rsidP="00B078EF">
            <w:pPr>
              <w:pStyle w:val="NoSpacing"/>
              <w:jc w:val="left"/>
              <w:rPr>
                <w:b/>
                <w:bCs/>
              </w:rPr>
            </w:pPr>
            <w:r w:rsidRPr="008C4AE0">
              <w:rPr>
                <w:b/>
              </w:rPr>
              <w:t>Low</w:t>
            </w:r>
          </w:p>
        </w:tc>
        <w:tc>
          <w:tcPr>
            <w:tcW w:w="1176" w:type="pct"/>
            <w:shd w:val="clear" w:color="auto" w:fill="00B050"/>
            <w:vAlign w:val="center"/>
          </w:tcPr>
          <w:p w14:paraId="111AACE9" w14:textId="1B4168E2" w:rsidR="000D5840" w:rsidRPr="005D6314" w:rsidRDefault="00B078EF" w:rsidP="00B078EF">
            <w:pPr>
              <w:pStyle w:val="NoSpacing"/>
              <w:jc w:val="center"/>
            </w:pPr>
            <w:r w:rsidRPr="005D6314">
              <w:t>Insignificant</w:t>
            </w:r>
          </w:p>
        </w:tc>
        <w:tc>
          <w:tcPr>
            <w:tcW w:w="992" w:type="pct"/>
            <w:shd w:val="clear" w:color="auto" w:fill="92D050"/>
            <w:vAlign w:val="center"/>
          </w:tcPr>
          <w:p w14:paraId="47681A58" w14:textId="0ECE49CA" w:rsidR="000D5840" w:rsidRPr="005D6314" w:rsidRDefault="00B078EF" w:rsidP="00B078EF">
            <w:pPr>
              <w:pStyle w:val="NoSpacing"/>
              <w:jc w:val="center"/>
            </w:pPr>
            <w:r w:rsidRPr="005D6314">
              <w:t>Minor</w:t>
            </w:r>
          </w:p>
        </w:tc>
        <w:tc>
          <w:tcPr>
            <w:tcW w:w="974" w:type="pct"/>
            <w:shd w:val="clear" w:color="auto" w:fill="FFC000"/>
            <w:vAlign w:val="center"/>
          </w:tcPr>
          <w:p w14:paraId="7FC7888B" w14:textId="3CC3D33A" w:rsidR="000D5840" w:rsidRPr="005D6314" w:rsidRDefault="00B078EF" w:rsidP="00B078EF">
            <w:pPr>
              <w:pStyle w:val="NoSpacing"/>
              <w:jc w:val="center"/>
            </w:pPr>
            <w:r w:rsidRPr="005D6314">
              <w:t>Moderate</w:t>
            </w:r>
          </w:p>
        </w:tc>
      </w:tr>
    </w:tbl>
    <w:p w14:paraId="5B2B909B" w14:textId="359FD016" w:rsidR="007B7594" w:rsidRDefault="007B7594" w:rsidP="0001204B">
      <w:pPr>
        <w:rPr>
          <w:rFonts w:cs="Arial"/>
        </w:rPr>
      </w:pPr>
    </w:p>
    <w:p w14:paraId="196DEF06" w14:textId="77777777" w:rsidR="00934C19" w:rsidRDefault="00934C19" w:rsidP="0001204B">
      <w:pPr>
        <w:rPr>
          <w:rFonts w:cs="Arial"/>
        </w:rPr>
      </w:pPr>
    </w:p>
    <w:p w14:paraId="6750A687" w14:textId="77777777" w:rsidR="00934C19" w:rsidRDefault="00934C19" w:rsidP="0001204B">
      <w:pPr>
        <w:rPr>
          <w:rFonts w:cs="Arial"/>
        </w:rPr>
      </w:pPr>
    </w:p>
    <w:p w14:paraId="635E7A83" w14:textId="77777777" w:rsidR="00934C19" w:rsidRDefault="00934C19" w:rsidP="0001204B">
      <w:pPr>
        <w:rPr>
          <w:rFonts w:cs="Arial"/>
        </w:rPr>
      </w:pPr>
    </w:p>
    <w:p w14:paraId="1537B1F2" w14:textId="77777777" w:rsidR="00934C19" w:rsidRDefault="00934C19" w:rsidP="0001204B">
      <w:pPr>
        <w:rPr>
          <w:rFonts w:cs="Arial"/>
        </w:rPr>
      </w:pPr>
    </w:p>
    <w:p w14:paraId="14D14F32" w14:textId="77777777" w:rsidR="00934C19" w:rsidRDefault="00934C19" w:rsidP="0001204B">
      <w:pPr>
        <w:rPr>
          <w:rFonts w:cs="Arial"/>
        </w:rPr>
      </w:pPr>
    </w:p>
    <w:p w14:paraId="411ABCDF" w14:textId="77777777" w:rsidR="00934C19" w:rsidRDefault="00934C19" w:rsidP="0001204B">
      <w:pPr>
        <w:rPr>
          <w:rFonts w:cs="Arial"/>
        </w:rPr>
      </w:pPr>
    </w:p>
    <w:p w14:paraId="77D80D1F" w14:textId="77777777" w:rsidR="00934C19" w:rsidRDefault="00934C19" w:rsidP="0001204B">
      <w:pPr>
        <w:rPr>
          <w:rFonts w:cs="Arial"/>
        </w:rPr>
      </w:pPr>
    </w:p>
    <w:p w14:paraId="5D6BBF87" w14:textId="77777777" w:rsidR="00934C19" w:rsidRDefault="00934C19" w:rsidP="0001204B">
      <w:pPr>
        <w:rPr>
          <w:rFonts w:cs="Arial"/>
        </w:rPr>
      </w:pPr>
    </w:p>
    <w:p w14:paraId="45C40AE7" w14:textId="77777777" w:rsidR="00934C19" w:rsidRDefault="00934C19" w:rsidP="0001204B">
      <w:pPr>
        <w:rPr>
          <w:rFonts w:cs="Arial"/>
        </w:rPr>
      </w:pPr>
    </w:p>
    <w:p w14:paraId="7FECD2CF" w14:textId="77777777" w:rsidR="00934C19" w:rsidRDefault="00934C19" w:rsidP="0001204B">
      <w:pPr>
        <w:rPr>
          <w:rFonts w:cs="Arial"/>
        </w:rPr>
      </w:pPr>
    </w:p>
    <w:p w14:paraId="773DA679" w14:textId="77777777" w:rsidR="00934C19" w:rsidRDefault="00934C19" w:rsidP="0001204B">
      <w:pPr>
        <w:rPr>
          <w:rFonts w:cs="Arial"/>
        </w:rPr>
      </w:pPr>
    </w:p>
    <w:p w14:paraId="0E80E7F5" w14:textId="77777777" w:rsidR="00934C19" w:rsidRDefault="00934C19" w:rsidP="0001204B">
      <w:pPr>
        <w:rPr>
          <w:rFonts w:cs="Arial"/>
        </w:rPr>
      </w:pPr>
    </w:p>
    <w:p w14:paraId="3852C412" w14:textId="77777777" w:rsidR="00934C19" w:rsidRDefault="00934C19" w:rsidP="0001204B">
      <w:pPr>
        <w:rPr>
          <w:rFonts w:cs="Arial"/>
        </w:rPr>
      </w:pPr>
    </w:p>
    <w:p w14:paraId="4FA081BF" w14:textId="77777777" w:rsidR="00934C19" w:rsidRDefault="00934C19" w:rsidP="0001204B">
      <w:pPr>
        <w:rPr>
          <w:rFonts w:cs="Arial"/>
        </w:rPr>
      </w:pPr>
    </w:p>
    <w:p w14:paraId="663BEB46" w14:textId="77777777" w:rsidR="00934C19" w:rsidRDefault="00934C19" w:rsidP="0001204B">
      <w:pPr>
        <w:rPr>
          <w:rFonts w:cs="Arial"/>
        </w:rPr>
      </w:pPr>
    </w:p>
    <w:p w14:paraId="40EC3C64" w14:textId="77777777" w:rsidR="00934C19" w:rsidRDefault="00934C19" w:rsidP="0001204B">
      <w:pPr>
        <w:rPr>
          <w:rFonts w:cs="Arial"/>
        </w:rPr>
      </w:pPr>
    </w:p>
    <w:p w14:paraId="3DFFC32B" w14:textId="77777777" w:rsidR="00934C19" w:rsidRDefault="00934C19" w:rsidP="0001204B">
      <w:pPr>
        <w:rPr>
          <w:rFonts w:cs="Arial"/>
        </w:rPr>
      </w:pPr>
    </w:p>
    <w:p w14:paraId="4DB34766" w14:textId="77777777" w:rsidR="00934C19" w:rsidRDefault="00934C19" w:rsidP="0001204B">
      <w:pPr>
        <w:rPr>
          <w:rFonts w:cs="Arial"/>
        </w:rPr>
      </w:pPr>
    </w:p>
    <w:p w14:paraId="782575E9" w14:textId="77777777" w:rsidR="00934C19" w:rsidRDefault="00934C19" w:rsidP="0001204B">
      <w:pPr>
        <w:rPr>
          <w:rFonts w:cs="Arial"/>
        </w:rPr>
      </w:pPr>
    </w:p>
    <w:p w14:paraId="60603279" w14:textId="77777777" w:rsidR="00934C19" w:rsidRDefault="00934C19" w:rsidP="0001204B">
      <w:pPr>
        <w:rPr>
          <w:rFonts w:cs="Arial"/>
        </w:rPr>
      </w:pPr>
    </w:p>
    <w:p w14:paraId="2834386D" w14:textId="77777777" w:rsidR="00AD5DE6" w:rsidRDefault="00AD5DE6" w:rsidP="00AD5DE6"/>
    <w:p w14:paraId="59B1F798" w14:textId="77777777" w:rsidR="00AD5DE6" w:rsidRPr="00AD5DE6" w:rsidRDefault="00AD5DE6" w:rsidP="00AD5DE6">
      <w:pPr>
        <w:sectPr w:rsidR="00AD5DE6" w:rsidRPr="00AD5DE6" w:rsidSect="00BF4C41">
          <w:pgSz w:w="11906" w:h="16838" w:code="9"/>
          <w:pgMar w:top="1440" w:right="1440" w:bottom="1440" w:left="1440" w:header="720" w:footer="720" w:gutter="0"/>
          <w:cols w:space="720"/>
          <w:docGrid w:linePitch="360"/>
        </w:sectPr>
      </w:pPr>
    </w:p>
    <w:p w14:paraId="301C6835" w14:textId="14A1799E" w:rsidR="008B294A" w:rsidRDefault="00C72256" w:rsidP="008B294A">
      <w:pPr>
        <w:rPr>
          <w:rFonts w:cs="Arial"/>
          <w:color w:val="0070C0"/>
        </w:rPr>
      </w:pPr>
      <w:r w:rsidRPr="009C7D23">
        <w:rPr>
          <w:rFonts w:cs="Arial"/>
          <w:color w:val="0070C0"/>
        </w:rPr>
        <w:lastRenderedPageBreak/>
        <w:t>[</w:t>
      </w:r>
      <w:r w:rsidR="003C0E66" w:rsidRPr="009C7D23">
        <w:rPr>
          <w:rFonts w:cs="Arial"/>
          <w:color w:val="0070C0"/>
        </w:rPr>
        <w:t xml:space="preserve">Complete the </w:t>
      </w:r>
      <w:r w:rsidR="00C62072" w:rsidRPr="00E07E88">
        <w:rPr>
          <w:rFonts w:cs="Arial"/>
          <w:color w:val="0070C0"/>
        </w:rPr>
        <w:t>Impact Summary T</w:t>
      </w:r>
      <w:r w:rsidR="003C0E66" w:rsidRPr="00E07E88">
        <w:rPr>
          <w:rFonts w:cs="Arial"/>
          <w:color w:val="0070C0"/>
        </w:rPr>
        <w:t>able</w:t>
      </w:r>
      <w:r w:rsidR="003C0E66" w:rsidRPr="009C7D23">
        <w:rPr>
          <w:rFonts w:cs="Arial"/>
          <w:color w:val="0070C0"/>
        </w:rPr>
        <w:t xml:space="preserve"> below by following the steps under Section-3</w:t>
      </w:r>
      <w:r w:rsidR="00CD3F4A">
        <w:rPr>
          <w:rFonts w:cs="Arial"/>
          <w:color w:val="0070C0"/>
        </w:rPr>
        <w:t xml:space="preserve"> for each key hazard.</w:t>
      </w:r>
      <w:r w:rsidR="008B294A">
        <w:rPr>
          <w:rFonts w:cs="Arial"/>
          <w:color w:val="0070C0"/>
        </w:rPr>
        <w:t xml:space="preserve"> The rows for urban elements not included in the assessment</w:t>
      </w:r>
      <w:r w:rsidR="00DB6C0E">
        <w:rPr>
          <w:rFonts w:cs="Arial"/>
          <w:color w:val="0070C0"/>
        </w:rPr>
        <w:t>, if any,</w:t>
      </w:r>
      <w:r w:rsidR="008B294A">
        <w:rPr>
          <w:rFonts w:cs="Arial"/>
          <w:color w:val="0070C0"/>
        </w:rPr>
        <w:t xml:space="preserve"> can be removed.</w:t>
      </w:r>
    </w:p>
    <w:p w14:paraId="5490BEF5" w14:textId="1C3675B3" w:rsidR="003C0E66" w:rsidRPr="00040C53" w:rsidRDefault="003C0E66" w:rsidP="00040C53">
      <w:pPr>
        <w:pStyle w:val="ListParagraph"/>
        <w:numPr>
          <w:ilvl w:val="0"/>
          <w:numId w:val="21"/>
        </w:numPr>
        <w:spacing w:after="0"/>
        <w:ind w:left="360"/>
        <w:rPr>
          <w:rFonts w:cs="Arial"/>
          <w:color w:val="0070C0"/>
        </w:rPr>
      </w:pPr>
      <w:r w:rsidRPr="00040C53">
        <w:rPr>
          <w:rFonts w:cs="Arial"/>
          <w:color w:val="0070C0"/>
        </w:rPr>
        <w:t xml:space="preserve">Refer to </w:t>
      </w:r>
      <w:r w:rsidR="00C72256" w:rsidRPr="00040C53">
        <w:rPr>
          <w:rFonts w:cs="Arial"/>
          <w:color w:val="0070C0"/>
        </w:rPr>
        <w:t>Step</w:t>
      </w:r>
      <w:r w:rsidRPr="00040C53">
        <w:rPr>
          <w:rFonts w:cs="Arial"/>
          <w:color w:val="0070C0"/>
        </w:rPr>
        <w:t>-3.</w:t>
      </w:r>
      <w:r w:rsidR="007C4342">
        <w:rPr>
          <w:rFonts w:cs="Arial"/>
          <w:color w:val="0070C0"/>
        </w:rPr>
        <w:t>2</w:t>
      </w:r>
      <w:r w:rsidRPr="00040C53">
        <w:rPr>
          <w:rFonts w:cs="Arial"/>
          <w:color w:val="0070C0"/>
        </w:rPr>
        <w:t xml:space="preserve">. to fill the “Exposure” </w:t>
      </w:r>
      <w:r w:rsidR="00ED4ECA">
        <w:rPr>
          <w:rFonts w:cs="Arial"/>
          <w:color w:val="0070C0"/>
        </w:rPr>
        <w:t xml:space="preserve">and “Exposure Level” </w:t>
      </w:r>
      <w:r w:rsidRPr="00040C53">
        <w:rPr>
          <w:rFonts w:cs="Arial"/>
          <w:color w:val="0070C0"/>
        </w:rPr>
        <w:t>column</w:t>
      </w:r>
      <w:r w:rsidR="00ED4ECA">
        <w:rPr>
          <w:rFonts w:cs="Arial"/>
          <w:color w:val="0070C0"/>
        </w:rPr>
        <w:t>s</w:t>
      </w:r>
      <w:r w:rsidR="0002029F" w:rsidRPr="00040C53">
        <w:rPr>
          <w:rFonts w:cs="Arial"/>
          <w:color w:val="0070C0"/>
        </w:rPr>
        <w:t xml:space="preserve"> to describe</w:t>
      </w:r>
      <w:r w:rsidR="00EA3BD5" w:rsidRPr="00040C53">
        <w:rPr>
          <w:rFonts w:cs="Arial"/>
          <w:color w:val="0070C0"/>
        </w:rPr>
        <w:t xml:space="preserve"> how</w:t>
      </w:r>
      <w:r w:rsidR="0002029F" w:rsidRPr="00040C53">
        <w:rPr>
          <w:rFonts w:cs="Arial"/>
          <w:color w:val="0070C0"/>
        </w:rPr>
        <w:t xml:space="preserve"> </w:t>
      </w:r>
      <w:r w:rsidR="009727ED" w:rsidRPr="00040C53">
        <w:rPr>
          <w:rFonts w:cs="Arial"/>
          <w:color w:val="0070C0"/>
        </w:rPr>
        <w:t>each category of</w:t>
      </w:r>
      <w:r w:rsidR="0002029F" w:rsidRPr="00040C53">
        <w:rPr>
          <w:rFonts w:cs="Arial"/>
          <w:color w:val="0070C0"/>
        </w:rPr>
        <w:t xml:space="preserve"> urban elements </w:t>
      </w:r>
      <w:r w:rsidR="008E148C" w:rsidRPr="00040C53">
        <w:rPr>
          <w:rFonts w:cs="Arial"/>
          <w:color w:val="0070C0"/>
        </w:rPr>
        <w:t>is</w:t>
      </w:r>
      <w:r w:rsidR="00EA3BD5" w:rsidRPr="00040C53">
        <w:rPr>
          <w:rFonts w:cs="Arial"/>
          <w:color w:val="0070C0"/>
        </w:rPr>
        <w:t xml:space="preserve"> </w:t>
      </w:r>
      <w:r w:rsidR="0002029F" w:rsidRPr="00040C53">
        <w:rPr>
          <w:rFonts w:cs="Arial"/>
          <w:color w:val="0070C0"/>
        </w:rPr>
        <w:t>exposed to each hazard. Consider number</w:t>
      </w:r>
      <w:r w:rsidR="005932A5" w:rsidRPr="00040C53">
        <w:rPr>
          <w:rFonts w:cs="Arial"/>
          <w:color w:val="0070C0"/>
        </w:rPr>
        <w:t>s</w:t>
      </w:r>
      <w:r w:rsidR="0002029F" w:rsidRPr="00040C53">
        <w:rPr>
          <w:rFonts w:cs="Arial"/>
          <w:color w:val="0070C0"/>
        </w:rPr>
        <w:t>, value</w:t>
      </w:r>
      <w:r w:rsidR="00EA3BD5" w:rsidRPr="00040C53">
        <w:rPr>
          <w:rFonts w:cs="Arial"/>
          <w:color w:val="0070C0"/>
        </w:rPr>
        <w:t>s</w:t>
      </w:r>
      <w:r w:rsidR="0002029F" w:rsidRPr="00040C53">
        <w:rPr>
          <w:rFonts w:cs="Arial"/>
          <w:color w:val="0070C0"/>
        </w:rPr>
        <w:t xml:space="preserve"> and/or the significance of </w:t>
      </w:r>
      <w:r w:rsidR="009727ED" w:rsidRPr="00040C53">
        <w:rPr>
          <w:rFonts w:cs="Arial"/>
          <w:color w:val="0070C0"/>
        </w:rPr>
        <w:t xml:space="preserve">the </w:t>
      </w:r>
      <w:r w:rsidR="009727ED" w:rsidRPr="004D44A4">
        <w:rPr>
          <w:rFonts w:cs="Arial"/>
          <w:color w:val="0070C0"/>
          <w:u w:val="single"/>
        </w:rPr>
        <w:t>subcategories</w:t>
      </w:r>
      <w:r w:rsidR="009727ED" w:rsidRPr="00040C53">
        <w:rPr>
          <w:rFonts w:cs="Arial"/>
          <w:color w:val="0070C0"/>
        </w:rPr>
        <w:t xml:space="preserve"> of these</w:t>
      </w:r>
      <w:r w:rsidR="0002029F" w:rsidRPr="00040C53">
        <w:rPr>
          <w:rFonts w:cs="Arial"/>
          <w:color w:val="0070C0"/>
        </w:rPr>
        <w:t xml:space="preserve"> </w:t>
      </w:r>
      <w:r w:rsidR="00EA3BD5" w:rsidRPr="00040C53">
        <w:rPr>
          <w:rFonts w:cs="Arial"/>
          <w:color w:val="0070C0"/>
        </w:rPr>
        <w:t>urban elements</w:t>
      </w:r>
      <w:r w:rsidR="00A73C66">
        <w:rPr>
          <w:rFonts w:cs="Arial"/>
          <w:color w:val="0070C0"/>
        </w:rPr>
        <w:t xml:space="preserve"> </w:t>
      </w:r>
      <w:r w:rsidR="004D44A4">
        <w:rPr>
          <w:rFonts w:cs="Arial"/>
          <w:color w:val="0070C0"/>
        </w:rPr>
        <w:t>and write in as much detail as possible.</w:t>
      </w:r>
    </w:p>
    <w:p w14:paraId="7FB4B0C8" w14:textId="77D40F58" w:rsidR="003C0E66" w:rsidRPr="009C7D23" w:rsidRDefault="003C0E66" w:rsidP="00040C53">
      <w:pPr>
        <w:pStyle w:val="ListParagraph"/>
        <w:numPr>
          <w:ilvl w:val="0"/>
          <w:numId w:val="18"/>
        </w:numPr>
        <w:ind w:left="360"/>
        <w:rPr>
          <w:color w:val="0070C0"/>
        </w:rPr>
      </w:pPr>
      <w:r w:rsidRPr="009C7D23">
        <w:rPr>
          <w:color w:val="0070C0"/>
        </w:rPr>
        <w:t>Refer to Step-3.</w:t>
      </w:r>
      <w:r w:rsidR="007C4342">
        <w:rPr>
          <w:color w:val="0070C0"/>
        </w:rPr>
        <w:t>3</w:t>
      </w:r>
      <w:r w:rsidRPr="009C7D23">
        <w:rPr>
          <w:color w:val="0070C0"/>
        </w:rPr>
        <w:t>. to fill the “Vulnerability”</w:t>
      </w:r>
      <w:r w:rsidR="00ED4ECA">
        <w:rPr>
          <w:color w:val="0070C0"/>
        </w:rPr>
        <w:t xml:space="preserve"> and “Vulnerability Level”</w:t>
      </w:r>
      <w:r w:rsidRPr="009C7D23">
        <w:rPr>
          <w:color w:val="0070C0"/>
        </w:rPr>
        <w:t xml:space="preserve"> column</w:t>
      </w:r>
      <w:r w:rsidR="00ED4ECA">
        <w:rPr>
          <w:color w:val="0070C0"/>
        </w:rPr>
        <w:t>s</w:t>
      </w:r>
      <w:r w:rsidR="00EE591C">
        <w:rPr>
          <w:color w:val="0070C0"/>
        </w:rPr>
        <w:t>, with</w:t>
      </w:r>
      <w:r w:rsidR="00030E63">
        <w:rPr>
          <w:color w:val="0070C0"/>
        </w:rPr>
        <w:t xml:space="preserve"> information on </w:t>
      </w:r>
      <w:r w:rsidR="00030E63" w:rsidRPr="00030E63">
        <w:rPr>
          <w:color w:val="0070C0"/>
        </w:rPr>
        <w:t>physical or non-physical characteristics that make the urban element more vulnerable</w:t>
      </w:r>
      <w:r w:rsidR="00030E63">
        <w:rPr>
          <w:color w:val="0070C0"/>
        </w:rPr>
        <w:t xml:space="preserve"> (i.e.</w:t>
      </w:r>
      <w:r w:rsidR="00EE591C">
        <w:rPr>
          <w:color w:val="0070C0"/>
        </w:rPr>
        <w:t xml:space="preserve"> “Sensitivity”</w:t>
      </w:r>
      <w:r w:rsidR="00030E63">
        <w:rPr>
          <w:color w:val="0070C0"/>
        </w:rPr>
        <w:t>)</w:t>
      </w:r>
      <w:r w:rsidR="00EE591C">
        <w:rPr>
          <w:color w:val="0070C0"/>
        </w:rPr>
        <w:t xml:space="preserve"> and</w:t>
      </w:r>
      <w:r w:rsidR="00030E63">
        <w:rPr>
          <w:color w:val="0070C0"/>
        </w:rPr>
        <w:t xml:space="preserve"> </w:t>
      </w:r>
      <w:r w:rsidR="00030E63" w:rsidRPr="00030E63">
        <w:rPr>
          <w:color w:val="0070C0"/>
        </w:rPr>
        <w:t>less vulnerable</w:t>
      </w:r>
      <w:r w:rsidR="00030E63">
        <w:rPr>
          <w:color w:val="0070C0"/>
        </w:rPr>
        <w:t xml:space="preserve"> (i.e.,</w:t>
      </w:r>
      <w:r w:rsidR="00EE591C">
        <w:rPr>
          <w:color w:val="0070C0"/>
        </w:rPr>
        <w:t xml:space="preserve"> “Adaptive Capacity”</w:t>
      </w:r>
      <w:r w:rsidR="00030E63">
        <w:rPr>
          <w:color w:val="0070C0"/>
        </w:rPr>
        <w:t>)</w:t>
      </w:r>
      <w:r w:rsidR="008E148C">
        <w:rPr>
          <w:color w:val="0070C0"/>
        </w:rPr>
        <w:t xml:space="preserve"> to that key hazard.</w:t>
      </w:r>
    </w:p>
    <w:p w14:paraId="7D237F84" w14:textId="77B39FFB" w:rsidR="003C0E66" w:rsidRDefault="003C0E66" w:rsidP="00040C53">
      <w:pPr>
        <w:pStyle w:val="ListParagraph"/>
        <w:numPr>
          <w:ilvl w:val="0"/>
          <w:numId w:val="18"/>
        </w:numPr>
        <w:ind w:left="360"/>
        <w:rPr>
          <w:color w:val="0070C0"/>
        </w:rPr>
      </w:pPr>
      <w:r w:rsidRPr="009C7D23">
        <w:rPr>
          <w:color w:val="0070C0"/>
        </w:rPr>
        <w:t>Refer to Step-3.</w:t>
      </w:r>
      <w:r w:rsidR="007C4342">
        <w:rPr>
          <w:color w:val="0070C0"/>
        </w:rPr>
        <w:t>4</w:t>
      </w:r>
      <w:r w:rsidRPr="009C7D23">
        <w:rPr>
          <w:color w:val="0070C0"/>
        </w:rPr>
        <w:t>. to fill the “Impact” column</w:t>
      </w:r>
      <w:r w:rsidR="008E148C">
        <w:rPr>
          <w:color w:val="0070C0"/>
        </w:rPr>
        <w:t xml:space="preserve">, using the Impact </w:t>
      </w:r>
      <w:r w:rsidR="00F62AB9">
        <w:rPr>
          <w:color w:val="0070C0"/>
        </w:rPr>
        <w:t>Matrix</w:t>
      </w:r>
      <w:r w:rsidR="008E148C">
        <w:rPr>
          <w:color w:val="0070C0"/>
        </w:rPr>
        <w:t>.</w:t>
      </w:r>
    </w:p>
    <w:p w14:paraId="110A40CD" w14:textId="71BEA275" w:rsidR="001D35CF" w:rsidRPr="001D35CF" w:rsidRDefault="001D35CF" w:rsidP="001D35CF">
      <w:pPr>
        <w:rPr>
          <w:rFonts w:cs="Arial"/>
          <w:color w:val="0070C0"/>
        </w:rPr>
      </w:pPr>
      <w:r w:rsidRPr="001D35CF">
        <w:rPr>
          <w:rFonts w:cs="Arial"/>
          <w:color w:val="0070C0"/>
        </w:rPr>
        <w:t xml:space="preserve">Record </w:t>
      </w:r>
      <w:r>
        <w:rPr>
          <w:rFonts w:cs="Arial"/>
          <w:color w:val="0070C0"/>
        </w:rPr>
        <w:t>any</w:t>
      </w:r>
      <w:r w:rsidRPr="001D35CF">
        <w:rPr>
          <w:rFonts w:cs="Arial"/>
          <w:color w:val="0070C0"/>
        </w:rPr>
        <w:t xml:space="preserve"> data sources used</w:t>
      </w:r>
      <w:r>
        <w:rPr>
          <w:rFonts w:cs="Arial"/>
          <w:color w:val="0070C0"/>
        </w:rPr>
        <w:t xml:space="preserve"> to complete the table</w:t>
      </w:r>
      <w:r w:rsidRPr="001D35CF">
        <w:rPr>
          <w:rFonts w:cs="Arial"/>
          <w:color w:val="0070C0"/>
        </w:rPr>
        <w:t xml:space="preserve"> in Annex-N2.]</w:t>
      </w:r>
    </w:p>
    <w:p w14:paraId="5501F4E7" w14:textId="77777777" w:rsidR="0002029F" w:rsidRDefault="0002029F" w:rsidP="00EE591C"/>
    <w:p w14:paraId="784A8A5C" w14:textId="5CF47FA3" w:rsidR="004B06E5" w:rsidRDefault="004B06E5" w:rsidP="00282281">
      <w:pPr>
        <w:pStyle w:val="Caption"/>
      </w:pPr>
      <w:r>
        <w:t xml:space="preserve">Table </w:t>
      </w:r>
      <w:r w:rsidRPr="00282281">
        <w:rPr>
          <w:highlight w:val="green"/>
        </w:rPr>
        <w:t>n</w:t>
      </w:r>
      <w:r>
        <w:t xml:space="preserve">. </w:t>
      </w:r>
      <w:r w:rsidR="00B41441" w:rsidRPr="00B41441">
        <w:t xml:space="preserve">Exposure, Vulnerability, and Impacts of </w:t>
      </w:r>
      <w:r w:rsidR="00B41441" w:rsidRPr="00282281">
        <w:rPr>
          <w:highlight w:val="green"/>
        </w:rPr>
        <w:t>Hazard-1</w:t>
      </w:r>
      <w:r w:rsidR="00B41441" w:rsidRPr="00B41441">
        <w:t xml:space="preserve"> on Urban Elements</w:t>
      </w:r>
    </w:p>
    <w:p w14:paraId="6C324418" w14:textId="2C02B294" w:rsidR="00C72256" w:rsidRDefault="00C43B36" w:rsidP="00C236FC">
      <w:pPr>
        <w:rPr>
          <w:rFonts w:cs="Arial"/>
        </w:rPr>
      </w:pPr>
      <w:r w:rsidRPr="00C43B36">
        <w:rPr>
          <w:b/>
          <w:bCs/>
        </w:rPr>
        <w:t>Hazard:</w:t>
      </w:r>
      <w:r>
        <w:t xml:space="preserve"> </w:t>
      </w:r>
      <w:r w:rsidR="00A51021" w:rsidRPr="00F07664">
        <w:rPr>
          <w:rFonts w:cs="Arial"/>
          <w:highlight w:val="green"/>
        </w:rPr>
        <w:t>Hazard-1</w:t>
      </w:r>
    </w:p>
    <w:tbl>
      <w:tblPr>
        <w:tblStyle w:val="TableGrid"/>
        <w:tblW w:w="5000" w:type="pct"/>
        <w:tblLook w:val="04A0" w:firstRow="1" w:lastRow="0" w:firstColumn="1" w:lastColumn="0" w:noHBand="0" w:noVBand="1"/>
      </w:tblPr>
      <w:tblGrid>
        <w:gridCol w:w="1712"/>
        <w:gridCol w:w="4624"/>
        <w:gridCol w:w="1444"/>
        <w:gridCol w:w="4623"/>
        <w:gridCol w:w="1542"/>
        <w:gridCol w:w="1443"/>
      </w:tblGrid>
      <w:tr w:rsidR="00934C19" w:rsidRPr="00A51021" w14:paraId="7D0F795F" w14:textId="77777777" w:rsidTr="007835CB">
        <w:trPr>
          <w:cantSplit/>
          <w:tblHeader/>
        </w:trPr>
        <w:tc>
          <w:tcPr>
            <w:tcW w:w="556" w:type="pct"/>
            <w:tcBorders>
              <w:bottom w:val="single" w:sz="4" w:space="0" w:color="auto"/>
            </w:tcBorders>
            <w:shd w:val="clear" w:color="auto" w:fill="D9D9D9" w:themeFill="background1" w:themeFillShade="D9"/>
          </w:tcPr>
          <w:p w14:paraId="5C1B1D6B" w14:textId="77777777" w:rsidR="00934C19" w:rsidRPr="00A51021" w:rsidRDefault="00934C19" w:rsidP="007835CB">
            <w:pPr>
              <w:pStyle w:val="NoSpacing"/>
              <w:jc w:val="left"/>
              <w:rPr>
                <w:b/>
                <w:bCs/>
              </w:rPr>
            </w:pPr>
            <w:r w:rsidRPr="00A51021">
              <w:rPr>
                <w:b/>
                <w:bCs/>
              </w:rPr>
              <w:t>Category</w:t>
            </w:r>
          </w:p>
        </w:tc>
        <w:tc>
          <w:tcPr>
            <w:tcW w:w="1502" w:type="pct"/>
            <w:tcBorders>
              <w:bottom w:val="single" w:sz="4" w:space="0" w:color="auto"/>
            </w:tcBorders>
            <w:shd w:val="clear" w:color="auto" w:fill="D9D9D9" w:themeFill="background1" w:themeFillShade="D9"/>
          </w:tcPr>
          <w:p w14:paraId="174471B5" w14:textId="77777777" w:rsidR="00934C19" w:rsidRPr="00A51021" w:rsidRDefault="00934C19" w:rsidP="007835CB">
            <w:pPr>
              <w:pStyle w:val="NoSpacing"/>
              <w:jc w:val="left"/>
              <w:rPr>
                <w:b/>
                <w:bCs/>
              </w:rPr>
            </w:pPr>
            <w:r w:rsidRPr="00A51021">
              <w:rPr>
                <w:b/>
                <w:bCs/>
              </w:rPr>
              <w:t>Exposure</w:t>
            </w:r>
            <w:r>
              <w:rPr>
                <w:b/>
                <w:bCs/>
              </w:rPr>
              <w:t xml:space="preserve"> (Description)</w:t>
            </w:r>
          </w:p>
        </w:tc>
        <w:tc>
          <w:tcPr>
            <w:tcW w:w="469" w:type="pct"/>
            <w:tcBorders>
              <w:bottom w:val="single" w:sz="4" w:space="0" w:color="auto"/>
            </w:tcBorders>
            <w:shd w:val="clear" w:color="auto" w:fill="D9D9D9" w:themeFill="background1" w:themeFillShade="D9"/>
          </w:tcPr>
          <w:p w14:paraId="37CAEC72" w14:textId="77777777" w:rsidR="00934C19" w:rsidRPr="00A51021" w:rsidRDefault="00934C19" w:rsidP="007835CB">
            <w:pPr>
              <w:pStyle w:val="NoSpacing"/>
              <w:jc w:val="center"/>
              <w:rPr>
                <w:b/>
                <w:bCs/>
              </w:rPr>
            </w:pPr>
            <w:r w:rsidRPr="00A51021">
              <w:rPr>
                <w:b/>
                <w:bCs/>
              </w:rPr>
              <w:t>Exposure Level</w:t>
            </w:r>
          </w:p>
        </w:tc>
        <w:tc>
          <w:tcPr>
            <w:tcW w:w="1502" w:type="pct"/>
            <w:tcBorders>
              <w:bottom w:val="single" w:sz="4" w:space="0" w:color="auto"/>
            </w:tcBorders>
            <w:shd w:val="clear" w:color="auto" w:fill="D9D9D9" w:themeFill="background1" w:themeFillShade="D9"/>
          </w:tcPr>
          <w:p w14:paraId="7EDD9406" w14:textId="77777777" w:rsidR="00934C19" w:rsidRPr="00A51021" w:rsidRDefault="00934C19" w:rsidP="007835CB">
            <w:pPr>
              <w:pStyle w:val="NoSpacing"/>
              <w:jc w:val="left"/>
              <w:rPr>
                <w:b/>
                <w:bCs/>
              </w:rPr>
            </w:pPr>
            <w:r w:rsidRPr="00A51021">
              <w:rPr>
                <w:b/>
                <w:bCs/>
              </w:rPr>
              <w:t>Vulnerability</w:t>
            </w:r>
            <w:r>
              <w:rPr>
                <w:b/>
                <w:bCs/>
              </w:rPr>
              <w:t xml:space="preserve"> (Description)</w:t>
            </w:r>
          </w:p>
        </w:tc>
        <w:tc>
          <w:tcPr>
            <w:tcW w:w="501" w:type="pct"/>
            <w:tcBorders>
              <w:bottom w:val="single" w:sz="4" w:space="0" w:color="auto"/>
            </w:tcBorders>
            <w:shd w:val="clear" w:color="auto" w:fill="D9D9D9" w:themeFill="background1" w:themeFillShade="D9"/>
          </w:tcPr>
          <w:p w14:paraId="15849661" w14:textId="77777777" w:rsidR="00934C19" w:rsidRPr="00A51021" w:rsidRDefault="00934C19" w:rsidP="007835CB">
            <w:pPr>
              <w:pStyle w:val="NoSpacing"/>
              <w:jc w:val="center"/>
              <w:rPr>
                <w:b/>
                <w:bCs/>
              </w:rPr>
            </w:pPr>
            <w:r w:rsidRPr="00A51021">
              <w:rPr>
                <w:b/>
                <w:bCs/>
              </w:rPr>
              <w:t>Vulnerability Level</w:t>
            </w:r>
          </w:p>
        </w:tc>
        <w:tc>
          <w:tcPr>
            <w:tcW w:w="469" w:type="pct"/>
            <w:tcBorders>
              <w:bottom w:val="single" w:sz="4" w:space="0" w:color="auto"/>
            </w:tcBorders>
            <w:shd w:val="clear" w:color="auto" w:fill="D9D9D9" w:themeFill="background1" w:themeFillShade="D9"/>
          </w:tcPr>
          <w:p w14:paraId="1A89C5CE" w14:textId="77777777" w:rsidR="00934C19" w:rsidRDefault="00934C19" w:rsidP="007835CB">
            <w:pPr>
              <w:pStyle w:val="NoSpacing"/>
              <w:jc w:val="center"/>
              <w:rPr>
                <w:b/>
                <w:bCs/>
              </w:rPr>
            </w:pPr>
            <w:r w:rsidRPr="00A51021">
              <w:rPr>
                <w:b/>
                <w:bCs/>
              </w:rPr>
              <w:t>Impact</w:t>
            </w:r>
          </w:p>
          <w:p w14:paraId="32763D03" w14:textId="77777777" w:rsidR="00934C19" w:rsidRPr="00A51021" w:rsidRDefault="00934C19" w:rsidP="007835CB">
            <w:pPr>
              <w:pStyle w:val="NoSpacing"/>
              <w:jc w:val="center"/>
              <w:rPr>
                <w:b/>
                <w:bCs/>
              </w:rPr>
            </w:pPr>
            <w:r>
              <w:rPr>
                <w:b/>
                <w:bCs/>
              </w:rPr>
              <w:t>Level</w:t>
            </w:r>
          </w:p>
        </w:tc>
      </w:tr>
      <w:tr w:rsidR="00934C19" w:rsidRPr="00F346A3" w14:paraId="736A5E64" w14:textId="77777777" w:rsidTr="007835CB">
        <w:trPr>
          <w:cantSplit/>
        </w:trPr>
        <w:tc>
          <w:tcPr>
            <w:tcW w:w="556" w:type="pct"/>
            <w:tcBorders>
              <w:right w:val="nil"/>
            </w:tcBorders>
            <w:shd w:val="clear" w:color="auto" w:fill="A6A6A6" w:themeFill="background1" w:themeFillShade="A6"/>
          </w:tcPr>
          <w:p w14:paraId="55B0372F" w14:textId="77777777" w:rsidR="00934C19" w:rsidRPr="00F346A3" w:rsidRDefault="00934C19" w:rsidP="007835CB">
            <w:pPr>
              <w:pStyle w:val="NoSpacing"/>
              <w:jc w:val="left"/>
              <w:rPr>
                <w:b/>
                <w:bCs/>
                <w:color w:val="FFFFFF" w:themeColor="background1"/>
              </w:rPr>
            </w:pPr>
            <w:r w:rsidRPr="00F346A3">
              <w:rPr>
                <w:b/>
                <w:bCs/>
                <w:color w:val="FFFFFF" w:themeColor="background1"/>
              </w:rPr>
              <w:t>Infrastructure &amp; Services</w:t>
            </w:r>
          </w:p>
        </w:tc>
        <w:tc>
          <w:tcPr>
            <w:tcW w:w="1502" w:type="pct"/>
            <w:tcBorders>
              <w:left w:val="nil"/>
              <w:right w:val="nil"/>
            </w:tcBorders>
            <w:shd w:val="clear" w:color="auto" w:fill="A6A6A6" w:themeFill="background1" w:themeFillShade="A6"/>
          </w:tcPr>
          <w:p w14:paraId="6441E1B6" w14:textId="77777777" w:rsidR="00934C19" w:rsidRPr="00F346A3" w:rsidRDefault="00934C19" w:rsidP="007835CB">
            <w:pPr>
              <w:pStyle w:val="NoSpacing"/>
              <w:jc w:val="left"/>
              <w:rPr>
                <w:color w:val="FFFFFF" w:themeColor="background1"/>
              </w:rPr>
            </w:pPr>
          </w:p>
        </w:tc>
        <w:tc>
          <w:tcPr>
            <w:tcW w:w="469" w:type="pct"/>
            <w:tcBorders>
              <w:left w:val="nil"/>
              <w:right w:val="nil"/>
            </w:tcBorders>
            <w:shd w:val="clear" w:color="auto" w:fill="A6A6A6" w:themeFill="background1" w:themeFillShade="A6"/>
          </w:tcPr>
          <w:p w14:paraId="4E7CE293" w14:textId="77777777" w:rsidR="00934C19" w:rsidRPr="00F346A3" w:rsidRDefault="00934C19" w:rsidP="007835CB">
            <w:pPr>
              <w:pStyle w:val="NoSpacing"/>
              <w:jc w:val="center"/>
              <w:rPr>
                <w:color w:val="FFFFFF" w:themeColor="background1"/>
              </w:rPr>
            </w:pPr>
          </w:p>
        </w:tc>
        <w:tc>
          <w:tcPr>
            <w:tcW w:w="1502" w:type="pct"/>
            <w:tcBorders>
              <w:left w:val="nil"/>
              <w:right w:val="nil"/>
            </w:tcBorders>
            <w:shd w:val="clear" w:color="auto" w:fill="A6A6A6" w:themeFill="background1" w:themeFillShade="A6"/>
          </w:tcPr>
          <w:p w14:paraId="280D0AFA" w14:textId="77777777" w:rsidR="00934C19" w:rsidRPr="00F346A3" w:rsidRDefault="00934C19" w:rsidP="007835CB">
            <w:pPr>
              <w:pStyle w:val="NoSpacing"/>
              <w:jc w:val="left"/>
              <w:rPr>
                <w:color w:val="FFFFFF" w:themeColor="background1"/>
              </w:rPr>
            </w:pPr>
          </w:p>
        </w:tc>
        <w:tc>
          <w:tcPr>
            <w:tcW w:w="501" w:type="pct"/>
            <w:tcBorders>
              <w:left w:val="nil"/>
              <w:right w:val="nil"/>
            </w:tcBorders>
            <w:shd w:val="clear" w:color="auto" w:fill="A6A6A6" w:themeFill="background1" w:themeFillShade="A6"/>
          </w:tcPr>
          <w:p w14:paraId="176AF00A" w14:textId="77777777" w:rsidR="00934C19" w:rsidRPr="00F346A3" w:rsidRDefault="00934C19" w:rsidP="007835CB">
            <w:pPr>
              <w:pStyle w:val="NoSpacing"/>
              <w:jc w:val="center"/>
              <w:rPr>
                <w:color w:val="FFFFFF" w:themeColor="background1"/>
              </w:rPr>
            </w:pPr>
          </w:p>
        </w:tc>
        <w:tc>
          <w:tcPr>
            <w:tcW w:w="469" w:type="pct"/>
            <w:tcBorders>
              <w:left w:val="nil"/>
            </w:tcBorders>
            <w:shd w:val="clear" w:color="auto" w:fill="A6A6A6" w:themeFill="background1" w:themeFillShade="A6"/>
          </w:tcPr>
          <w:p w14:paraId="7C877397" w14:textId="77777777" w:rsidR="00934C19" w:rsidRPr="00F346A3" w:rsidRDefault="00934C19" w:rsidP="007835CB">
            <w:pPr>
              <w:pStyle w:val="NoSpacing"/>
              <w:jc w:val="center"/>
              <w:rPr>
                <w:color w:val="FFFFFF" w:themeColor="background1"/>
              </w:rPr>
            </w:pPr>
          </w:p>
        </w:tc>
      </w:tr>
      <w:tr w:rsidR="00934C19" w14:paraId="46BDAC0B" w14:textId="77777777" w:rsidTr="007835CB">
        <w:trPr>
          <w:cantSplit/>
          <w:trHeight w:val="397"/>
        </w:trPr>
        <w:tc>
          <w:tcPr>
            <w:tcW w:w="556" w:type="pct"/>
            <w:vMerge w:val="restart"/>
          </w:tcPr>
          <w:p w14:paraId="52B409F4" w14:textId="77777777" w:rsidR="00934C19" w:rsidRDefault="00934C19" w:rsidP="007835CB">
            <w:pPr>
              <w:pStyle w:val="NoSpacing"/>
              <w:jc w:val="left"/>
            </w:pPr>
            <w:r w:rsidRPr="00C72256">
              <w:t>Stormwater Drainage</w:t>
            </w:r>
          </w:p>
        </w:tc>
        <w:tc>
          <w:tcPr>
            <w:tcW w:w="1502" w:type="pct"/>
            <w:vMerge w:val="restart"/>
          </w:tcPr>
          <w:p w14:paraId="5FEEB792" w14:textId="77777777" w:rsidR="00934C19" w:rsidRDefault="00934C19" w:rsidP="00934C19">
            <w:pPr>
              <w:pStyle w:val="NoSpacing"/>
              <w:numPr>
                <w:ilvl w:val="0"/>
                <w:numId w:val="19"/>
              </w:numPr>
              <w:jc w:val="left"/>
            </w:pPr>
            <w:r>
              <w:t>…</w:t>
            </w:r>
          </w:p>
          <w:p w14:paraId="64054563" w14:textId="77777777" w:rsidR="00934C19" w:rsidRDefault="00934C19" w:rsidP="00934C19">
            <w:pPr>
              <w:pStyle w:val="NoSpacing"/>
              <w:numPr>
                <w:ilvl w:val="0"/>
                <w:numId w:val="19"/>
              </w:numPr>
              <w:jc w:val="left"/>
            </w:pPr>
            <w:r>
              <w:t>…</w:t>
            </w:r>
          </w:p>
        </w:tc>
        <w:tc>
          <w:tcPr>
            <w:tcW w:w="469" w:type="pct"/>
            <w:vMerge w:val="restart"/>
          </w:tcPr>
          <w:p w14:paraId="3943CFA4" w14:textId="77777777" w:rsidR="00934C19" w:rsidRDefault="00934C19" w:rsidP="007835CB">
            <w:pPr>
              <w:pStyle w:val="NoSpacing"/>
              <w:jc w:val="center"/>
            </w:pPr>
          </w:p>
        </w:tc>
        <w:tc>
          <w:tcPr>
            <w:tcW w:w="1502" w:type="pct"/>
          </w:tcPr>
          <w:p w14:paraId="798196E6" w14:textId="77777777" w:rsidR="00934C19" w:rsidRPr="00E45A71" w:rsidRDefault="00934C19" w:rsidP="007835CB">
            <w:pPr>
              <w:pStyle w:val="NoSpacing"/>
              <w:jc w:val="left"/>
              <w:rPr>
                <w:b/>
                <w:bCs/>
              </w:rPr>
            </w:pPr>
            <w:r w:rsidRPr="00E45A71">
              <w:rPr>
                <w:b/>
                <w:bCs/>
              </w:rPr>
              <w:t>Sensitivity:</w:t>
            </w:r>
          </w:p>
          <w:p w14:paraId="7B86EAF7" w14:textId="77777777" w:rsidR="00934C19" w:rsidRDefault="00934C19" w:rsidP="00934C19">
            <w:pPr>
              <w:pStyle w:val="NoSpacing"/>
              <w:numPr>
                <w:ilvl w:val="0"/>
                <w:numId w:val="20"/>
              </w:numPr>
              <w:jc w:val="left"/>
            </w:pPr>
            <w:r>
              <w:t>…</w:t>
            </w:r>
          </w:p>
          <w:p w14:paraId="01F0F7DA" w14:textId="77777777" w:rsidR="00934C19" w:rsidRDefault="00934C19" w:rsidP="00934C19">
            <w:pPr>
              <w:pStyle w:val="NoSpacing"/>
              <w:numPr>
                <w:ilvl w:val="0"/>
                <w:numId w:val="20"/>
              </w:numPr>
              <w:jc w:val="left"/>
            </w:pPr>
            <w:r>
              <w:t>…</w:t>
            </w:r>
          </w:p>
        </w:tc>
        <w:tc>
          <w:tcPr>
            <w:tcW w:w="501" w:type="pct"/>
            <w:vMerge w:val="restart"/>
          </w:tcPr>
          <w:p w14:paraId="14610BE3" w14:textId="77777777" w:rsidR="00934C19" w:rsidRDefault="00934C19" w:rsidP="007835CB">
            <w:pPr>
              <w:pStyle w:val="NoSpacing"/>
              <w:jc w:val="center"/>
            </w:pPr>
          </w:p>
        </w:tc>
        <w:tc>
          <w:tcPr>
            <w:tcW w:w="469" w:type="pct"/>
            <w:vMerge w:val="restart"/>
          </w:tcPr>
          <w:p w14:paraId="6A11C4F4" w14:textId="77777777" w:rsidR="00934C19" w:rsidRDefault="00934C19" w:rsidP="007835CB">
            <w:pPr>
              <w:pStyle w:val="NoSpacing"/>
              <w:jc w:val="center"/>
            </w:pPr>
          </w:p>
        </w:tc>
      </w:tr>
      <w:tr w:rsidR="00934C19" w14:paraId="7CEC7424" w14:textId="77777777" w:rsidTr="007835CB">
        <w:trPr>
          <w:cantSplit/>
          <w:trHeight w:val="396"/>
        </w:trPr>
        <w:tc>
          <w:tcPr>
            <w:tcW w:w="556" w:type="pct"/>
            <w:vMerge/>
          </w:tcPr>
          <w:p w14:paraId="757DEEF2" w14:textId="77777777" w:rsidR="00934C19" w:rsidRPr="00C72256" w:rsidRDefault="00934C19" w:rsidP="007835CB">
            <w:pPr>
              <w:pStyle w:val="NoSpacing"/>
              <w:jc w:val="left"/>
            </w:pPr>
          </w:p>
        </w:tc>
        <w:tc>
          <w:tcPr>
            <w:tcW w:w="1502" w:type="pct"/>
            <w:vMerge/>
          </w:tcPr>
          <w:p w14:paraId="7B44A8A8" w14:textId="77777777" w:rsidR="00934C19" w:rsidRDefault="00934C19" w:rsidP="00934C19">
            <w:pPr>
              <w:pStyle w:val="NoSpacing"/>
              <w:numPr>
                <w:ilvl w:val="0"/>
                <w:numId w:val="19"/>
              </w:numPr>
              <w:jc w:val="left"/>
            </w:pPr>
          </w:p>
        </w:tc>
        <w:tc>
          <w:tcPr>
            <w:tcW w:w="469" w:type="pct"/>
            <w:vMerge/>
          </w:tcPr>
          <w:p w14:paraId="140720DB" w14:textId="77777777" w:rsidR="00934C19" w:rsidRDefault="00934C19" w:rsidP="007835CB">
            <w:pPr>
              <w:pStyle w:val="NoSpacing"/>
              <w:jc w:val="center"/>
            </w:pPr>
          </w:p>
        </w:tc>
        <w:tc>
          <w:tcPr>
            <w:tcW w:w="1502" w:type="pct"/>
          </w:tcPr>
          <w:p w14:paraId="708433B8" w14:textId="77777777" w:rsidR="00934C19" w:rsidRPr="00E45A71" w:rsidRDefault="00934C19" w:rsidP="007835CB">
            <w:pPr>
              <w:pStyle w:val="NoSpacing"/>
              <w:jc w:val="left"/>
              <w:rPr>
                <w:b/>
                <w:bCs/>
              </w:rPr>
            </w:pPr>
            <w:r w:rsidRPr="00E45A71">
              <w:rPr>
                <w:b/>
                <w:bCs/>
              </w:rPr>
              <w:t>Adaptive Capacity:</w:t>
            </w:r>
          </w:p>
          <w:p w14:paraId="1AC10299" w14:textId="77777777" w:rsidR="00934C19" w:rsidRDefault="00934C19" w:rsidP="00934C19">
            <w:pPr>
              <w:pStyle w:val="NoSpacing"/>
              <w:numPr>
                <w:ilvl w:val="0"/>
                <w:numId w:val="19"/>
              </w:numPr>
              <w:jc w:val="left"/>
            </w:pPr>
            <w:r>
              <w:t>…</w:t>
            </w:r>
          </w:p>
          <w:p w14:paraId="798D58A8" w14:textId="77777777" w:rsidR="00934C19" w:rsidRDefault="00934C19" w:rsidP="00934C19">
            <w:pPr>
              <w:pStyle w:val="NoSpacing"/>
              <w:numPr>
                <w:ilvl w:val="0"/>
                <w:numId w:val="19"/>
              </w:numPr>
              <w:jc w:val="left"/>
            </w:pPr>
            <w:r>
              <w:t>…</w:t>
            </w:r>
          </w:p>
        </w:tc>
        <w:tc>
          <w:tcPr>
            <w:tcW w:w="501" w:type="pct"/>
            <w:vMerge/>
          </w:tcPr>
          <w:p w14:paraId="3E8F2443" w14:textId="77777777" w:rsidR="00934C19" w:rsidRDefault="00934C19" w:rsidP="007835CB">
            <w:pPr>
              <w:pStyle w:val="NoSpacing"/>
              <w:jc w:val="center"/>
            </w:pPr>
          </w:p>
        </w:tc>
        <w:tc>
          <w:tcPr>
            <w:tcW w:w="469" w:type="pct"/>
            <w:vMerge/>
          </w:tcPr>
          <w:p w14:paraId="146EE24E" w14:textId="77777777" w:rsidR="00934C19" w:rsidRDefault="00934C19" w:rsidP="007835CB">
            <w:pPr>
              <w:pStyle w:val="NoSpacing"/>
              <w:jc w:val="center"/>
            </w:pPr>
          </w:p>
        </w:tc>
      </w:tr>
      <w:tr w:rsidR="00934C19" w14:paraId="5D4E0FE4" w14:textId="77777777" w:rsidTr="007835CB">
        <w:trPr>
          <w:cantSplit/>
          <w:trHeight w:val="374"/>
        </w:trPr>
        <w:tc>
          <w:tcPr>
            <w:tcW w:w="556" w:type="pct"/>
            <w:vMerge w:val="restart"/>
          </w:tcPr>
          <w:p w14:paraId="163096EC" w14:textId="77777777" w:rsidR="00934C19" w:rsidRDefault="00934C19" w:rsidP="007835CB">
            <w:pPr>
              <w:pStyle w:val="NoSpacing"/>
              <w:jc w:val="left"/>
            </w:pPr>
            <w:r w:rsidRPr="00C72256">
              <w:t>Water &amp; Wastewater Management</w:t>
            </w:r>
          </w:p>
        </w:tc>
        <w:tc>
          <w:tcPr>
            <w:tcW w:w="1502" w:type="pct"/>
            <w:vMerge w:val="restart"/>
          </w:tcPr>
          <w:p w14:paraId="611A895D" w14:textId="77777777" w:rsidR="00934C19" w:rsidRDefault="00934C19" w:rsidP="00934C19">
            <w:pPr>
              <w:pStyle w:val="NoSpacing"/>
              <w:numPr>
                <w:ilvl w:val="0"/>
                <w:numId w:val="19"/>
              </w:numPr>
              <w:jc w:val="left"/>
            </w:pPr>
            <w:r w:rsidRPr="00F71655">
              <w:t>…</w:t>
            </w:r>
          </w:p>
          <w:p w14:paraId="5214A660" w14:textId="77777777" w:rsidR="00934C19" w:rsidRDefault="00934C19" w:rsidP="00934C19">
            <w:pPr>
              <w:pStyle w:val="NoSpacing"/>
              <w:numPr>
                <w:ilvl w:val="0"/>
                <w:numId w:val="19"/>
              </w:numPr>
              <w:jc w:val="left"/>
            </w:pPr>
            <w:r>
              <w:t>…</w:t>
            </w:r>
          </w:p>
        </w:tc>
        <w:tc>
          <w:tcPr>
            <w:tcW w:w="469" w:type="pct"/>
            <w:vMerge w:val="restart"/>
          </w:tcPr>
          <w:p w14:paraId="7D3F98CC" w14:textId="77777777" w:rsidR="00934C19" w:rsidRDefault="00934C19" w:rsidP="007835CB">
            <w:pPr>
              <w:pStyle w:val="NoSpacing"/>
              <w:jc w:val="center"/>
            </w:pPr>
          </w:p>
        </w:tc>
        <w:tc>
          <w:tcPr>
            <w:tcW w:w="1502" w:type="pct"/>
          </w:tcPr>
          <w:p w14:paraId="0BD5C7D8" w14:textId="77777777" w:rsidR="00934C19" w:rsidRPr="00E45A71" w:rsidRDefault="00934C19" w:rsidP="007835CB">
            <w:pPr>
              <w:pStyle w:val="NoSpacing"/>
              <w:jc w:val="left"/>
              <w:rPr>
                <w:b/>
                <w:bCs/>
              </w:rPr>
            </w:pPr>
            <w:r w:rsidRPr="00E45A71">
              <w:rPr>
                <w:b/>
                <w:bCs/>
              </w:rPr>
              <w:t>Sensitivity:</w:t>
            </w:r>
          </w:p>
          <w:p w14:paraId="23605527" w14:textId="77777777" w:rsidR="00934C19" w:rsidRDefault="00934C19" w:rsidP="00934C19">
            <w:pPr>
              <w:pStyle w:val="NoSpacing"/>
              <w:numPr>
                <w:ilvl w:val="0"/>
                <w:numId w:val="20"/>
              </w:numPr>
              <w:jc w:val="left"/>
            </w:pPr>
            <w:r>
              <w:t>…</w:t>
            </w:r>
          </w:p>
          <w:p w14:paraId="41AF8F09" w14:textId="77777777" w:rsidR="00934C19" w:rsidRDefault="00934C19" w:rsidP="00934C19">
            <w:pPr>
              <w:pStyle w:val="NoSpacing"/>
              <w:numPr>
                <w:ilvl w:val="0"/>
                <w:numId w:val="20"/>
              </w:numPr>
              <w:jc w:val="left"/>
            </w:pPr>
            <w:r>
              <w:t>…</w:t>
            </w:r>
          </w:p>
        </w:tc>
        <w:tc>
          <w:tcPr>
            <w:tcW w:w="501" w:type="pct"/>
            <w:vMerge w:val="restart"/>
          </w:tcPr>
          <w:p w14:paraId="070F2C42" w14:textId="77777777" w:rsidR="00934C19" w:rsidRDefault="00934C19" w:rsidP="007835CB">
            <w:pPr>
              <w:pStyle w:val="NoSpacing"/>
              <w:jc w:val="center"/>
            </w:pPr>
          </w:p>
        </w:tc>
        <w:tc>
          <w:tcPr>
            <w:tcW w:w="469" w:type="pct"/>
            <w:vMerge w:val="restart"/>
          </w:tcPr>
          <w:p w14:paraId="6C21873D" w14:textId="77777777" w:rsidR="00934C19" w:rsidRDefault="00934C19" w:rsidP="007835CB">
            <w:pPr>
              <w:pStyle w:val="NoSpacing"/>
              <w:jc w:val="center"/>
            </w:pPr>
          </w:p>
        </w:tc>
      </w:tr>
      <w:tr w:rsidR="00934C19" w14:paraId="30EB1B36" w14:textId="77777777" w:rsidTr="007835CB">
        <w:trPr>
          <w:cantSplit/>
          <w:trHeight w:val="374"/>
        </w:trPr>
        <w:tc>
          <w:tcPr>
            <w:tcW w:w="556" w:type="pct"/>
            <w:vMerge/>
          </w:tcPr>
          <w:p w14:paraId="16C48ADA" w14:textId="77777777" w:rsidR="00934C19" w:rsidRPr="00C72256" w:rsidRDefault="00934C19" w:rsidP="007835CB">
            <w:pPr>
              <w:pStyle w:val="NoSpacing"/>
              <w:jc w:val="left"/>
            </w:pPr>
          </w:p>
        </w:tc>
        <w:tc>
          <w:tcPr>
            <w:tcW w:w="1502" w:type="pct"/>
            <w:vMerge/>
          </w:tcPr>
          <w:p w14:paraId="0D0F8BB0" w14:textId="77777777" w:rsidR="00934C19" w:rsidRPr="00F71655" w:rsidRDefault="00934C19" w:rsidP="00934C19">
            <w:pPr>
              <w:pStyle w:val="NoSpacing"/>
              <w:numPr>
                <w:ilvl w:val="0"/>
                <w:numId w:val="19"/>
              </w:numPr>
              <w:jc w:val="left"/>
            </w:pPr>
          </w:p>
        </w:tc>
        <w:tc>
          <w:tcPr>
            <w:tcW w:w="469" w:type="pct"/>
            <w:vMerge/>
          </w:tcPr>
          <w:p w14:paraId="286EA526" w14:textId="77777777" w:rsidR="00934C19" w:rsidRDefault="00934C19" w:rsidP="007835CB">
            <w:pPr>
              <w:pStyle w:val="NoSpacing"/>
              <w:jc w:val="center"/>
            </w:pPr>
          </w:p>
        </w:tc>
        <w:tc>
          <w:tcPr>
            <w:tcW w:w="1502" w:type="pct"/>
          </w:tcPr>
          <w:p w14:paraId="37C25DD9" w14:textId="77777777" w:rsidR="00934C19" w:rsidRPr="00E45A71" w:rsidRDefault="00934C19" w:rsidP="007835CB">
            <w:pPr>
              <w:pStyle w:val="NoSpacing"/>
              <w:jc w:val="left"/>
              <w:rPr>
                <w:b/>
                <w:bCs/>
              </w:rPr>
            </w:pPr>
            <w:r w:rsidRPr="00E45A71">
              <w:rPr>
                <w:b/>
                <w:bCs/>
              </w:rPr>
              <w:t>Adaptive Capacity:</w:t>
            </w:r>
          </w:p>
          <w:p w14:paraId="36972CC4" w14:textId="77777777" w:rsidR="00934C19" w:rsidRDefault="00934C19" w:rsidP="00934C19">
            <w:pPr>
              <w:pStyle w:val="NoSpacing"/>
              <w:numPr>
                <w:ilvl w:val="0"/>
                <w:numId w:val="19"/>
              </w:numPr>
              <w:jc w:val="left"/>
            </w:pPr>
            <w:r>
              <w:t>…</w:t>
            </w:r>
          </w:p>
          <w:p w14:paraId="609D3A5C" w14:textId="77777777" w:rsidR="00934C19" w:rsidRDefault="00934C19" w:rsidP="00934C19">
            <w:pPr>
              <w:pStyle w:val="NoSpacing"/>
              <w:numPr>
                <w:ilvl w:val="0"/>
                <w:numId w:val="19"/>
              </w:numPr>
              <w:jc w:val="left"/>
            </w:pPr>
            <w:r>
              <w:t>…</w:t>
            </w:r>
          </w:p>
        </w:tc>
        <w:tc>
          <w:tcPr>
            <w:tcW w:w="501" w:type="pct"/>
            <w:vMerge/>
          </w:tcPr>
          <w:p w14:paraId="0AD4CF7D" w14:textId="77777777" w:rsidR="00934C19" w:rsidRDefault="00934C19" w:rsidP="007835CB">
            <w:pPr>
              <w:pStyle w:val="NoSpacing"/>
              <w:jc w:val="center"/>
            </w:pPr>
          </w:p>
        </w:tc>
        <w:tc>
          <w:tcPr>
            <w:tcW w:w="469" w:type="pct"/>
            <w:vMerge/>
          </w:tcPr>
          <w:p w14:paraId="2128AFC0" w14:textId="77777777" w:rsidR="00934C19" w:rsidRDefault="00934C19" w:rsidP="007835CB">
            <w:pPr>
              <w:pStyle w:val="NoSpacing"/>
              <w:jc w:val="center"/>
            </w:pPr>
          </w:p>
        </w:tc>
      </w:tr>
      <w:tr w:rsidR="00934C19" w14:paraId="6236C5B9" w14:textId="77777777" w:rsidTr="007835CB">
        <w:trPr>
          <w:cantSplit/>
          <w:trHeight w:val="374"/>
        </w:trPr>
        <w:tc>
          <w:tcPr>
            <w:tcW w:w="556" w:type="pct"/>
            <w:vMerge w:val="restart"/>
          </w:tcPr>
          <w:p w14:paraId="467FC4E0" w14:textId="77777777" w:rsidR="00934C19" w:rsidRDefault="00934C19" w:rsidP="007835CB">
            <w:pPr>
              <w:pStyle w:val="NoSpacing"/>
              <w:jc w:val="left"/>
            </w:pPr>
            <w:r w:rsidRPr="00C72256">
              <w:t>Solid Waste Management</w:t>
            </w:r>
          </w:p>
        </w:tc>
        <w:tc>
          <w:tcPr>
            <w:tcW w:w="1502" w:type="pct"/>
            <w:vMerge w:val="restart"/>
          </w:tcPr>
          <w:p w14:paraId="2EB0B28C" w14:textId="77777777" w:rsidR="00934C19" w:rsidRDefault="00934C19" w:rsidP="00934C19">
            <w:pPr>
              <w:pStyle w:val="NoSpacing"/>
              <w:numPr>
                <w:ilvl w:val="0"/>
                <w:numId w:val="19"/>
              </w:numPr>
              <w:jc w:val="left"/>
            </w:pPr>
            <w:r w:rsidRPr="00F71655">
              <w:t>…</w:t>
            </w:r>
          </w:p>
          <w:p w14:paraId="4BBE7149" w14:textId="77777777" w:rsidR="00934C19" w:rsidRDefault="00934C19" w:rsidP="00934C19">
            <w:pPr>
              <w:pStyle w:val="NoSpacing"/>
              <w:numPr>
                <w:ilvl w:val="0"/>
                <w:numId w:val="19"/>
              </w:numPr>
              <w:jc w:val="left"/>
            </w:pPr>
            <w:r>
              <w:t>…</w:t>
            </w:r>
          </w:p>
        </w:tc>
        <w:tc>
          <w:tcPr>
            <w:tcW w:w="469" w:type="pct"/>
            <w:vMerge w:val="restart"/>
          </w:tcPr>
          <w:p w14:paraId="640CE1D9" w14:textId="77777777" w:rsidR="00934C19" w:rsidRDefault="00934C19" w:rsidP="007835CB">
            <w:pPr>
              <w:pStyle w:val="NoSpacing"/>
              <w:jc w:val="center"/>
            </w:pPr>
          </w:p>
        </w:tc>
        <w:tc>
          <w:tcPr>
            <w:tcW w:w="1502" w:type="pct"/>
          </w:tcPr>
          <w:p w14:paraId="5D4123FD" w14:textId="77777777" w:rsidR="00934C19" w:rsidRPr="00E45A71" w:rsidRDefault="00934C19" w:rsidP="007835CB">
            <w:pPr>
              <w:pStyle w:val="NoSpacing"/>
              <w:jc w:val="left"/>
              <w:rPr>
                <w:b/>
                <w:bCs/>
              </w:rPr>
            </w:pPr>
            <w:r w:rsidRPr="00E45A71">
              <w:rPr>
                <w:b/>
                <w:bCs/>
              </w:rPr>
              <w:t>Sensitivity:</w:t>
            </w:r>
          </w:p>
          <w:p w14:paraId="270E78CE" w14:textId="77777777" w:rsidR="00934C19" w:rsidRDefault="00934C19" w:rsidP="00934C19">
            <w:pPr>
              <w:pStyle w:val="NoSpacing"/>
              <w:numPr>
                <w:ilvl w:val="0"/>
                <w:numId w:val="20"/>
              </w:numPr>
              <w:jc w:val="left"/>
            </w:pPr>
            <w:r>
              <w:t>…</w:t>
            </w:r>
          </w:p>
          <w:p w14:paraId="713D2CC8" w14:textId="77777777" w:rsidR="00934C19" w:rsidRDefault="00934C19" w:rsidP="00934C19">
            <w:pPr>
              <w:pStyle w:val="NoSpacing"/>
              <w:numPr>
                <w:ilvl w:val="0"/>
                <w:numId w:val="20"/>
              </w:numPr>
              <w:jc w:val="left"/>
            </w:pPr>
            <w:r>
              <w:t>…</w:t>
            </w:r>
          </w:p>
        </w:tc>
        <w:tc>
          <w:tcPr>
            <w:tcW w:w="501" w:type="pct"/>
            <w:vMerge w:val="restart"/>
          </w:tcPr>
          <w:p w14:paraId="52EBEC77" w14:textId="77777777" w:rsidR="00934C19" w:rsidRDefault="00934C19" w:rsidP="007835CB">
            <w:pPr>
              <w:pStyle w:val="NoSpacing"/>
              <w:jc w:val="center"/>
            </w:pPr>
          </w:p>
        </w:tc>
        <w:tc>
          <w:tcPr>
            <w:tcW w:w="469" w:type="pct"/>
            <w:vMerge w:val="restart"/>
          </w:tcPr>
          <w:p w14:paraId="3FDB7C27" w14:textId="77777777" w:rsidR="00934C19" w:rsidRDefault="00934C19" w:rsidP="007835CB">
            <w:pPr>
              <w:pStyle w:val="NoSpacing"/>
              <w:jc w:val="center"/>
            </w:pPr>
          </w:p>
        </w:tc>
      </w:tr>
      <w:tr w:rsidR="00934C19" w14:paraId="31FBE0D3" w14:textId="77777777" w:rsidTr="007835CB">
        <w:trPr>
          <w:cantSplit/>
          <w:trHeight w:val="374"/>
        </w:trPr>
        <w:tc>
          <w:tcPr>
            <w:tcW w:w="556" w:type="pct"/>
            <w:vMerge/>
          </w:tcPr>
          <w:p w14:paraId="6A4C3713" w14:textId="77777777" w:rsidR="00934C19" w:rsidRPr="00C72256" w:rsidRDefault="00934C19" w:rsidP="007835CB">
            <w:pPr>
              <w:pStyle w:val="NoSpacing"/>
              <w:jc w:val="left"/>
            </w:pPr>
          </w:p>
        </w:tc>
        <w:tc>
          <w:tcPr>
            <w:tcW w:w="1502" w:type="pct"/>
            <w:vMerge/>
          </w:tcPr>
          <w:p w14:paraId="08E9D130" w14:textId="77777777" w:rsidR="00934C19" w:rsidRPr="00F71655" w:rsidRDefault="00934C19" w:rsidP="00934C19">
            <w:pPr>
              <w:pStyle w:val="NoSpacing"/>
              <w:numPr>
                <w:ilvl w:val="0"/>
                <w:numId w:val="19"/>
              </w:numPr>
              <w:jc w:val="left"/>
            </w:pPr>
          </w:p>
        </w:tc>
        <w:tc>
          <w:tcPr>
            <w:tcW w:w="469" w:type="pct"/>
            <w:vMerge/>
          </w:tcPr>
          <w:p w14:paraId="0D0AC687" w14:textId="77777777" w:rsidR="00934C19" w:rsidRDefault="00934C19" w:rsidP="007835CB">
            <w:pPr>
              <w:pStyle w:val="NoSpacing"/>
              <w:jc w:val="center"/>
            </w:pPr>
          </w:p>
        </w:tc>
        <w:tc>
          <w:tcPr>
            <w:tcW w:w="1502" w:type="pct"/>
          </w:tcPr>
          <w:p w14:paraId="716EE356" w14:textId="77777777" w:rsidR="00934C19" w:rsidRPr="00E45A71" w:rsidRDefault="00934C19" w:rsidP="007835CB">
            <w:pPr>
              <w:pStyle w:val="NoSpacing"/>
              <w:jc w:val="left"/>
              <w:rPr>
                <w:b/>
                <w:bCs/>
              </w:rPr>
            </w:pPr>
            <w:r w:rsidRPr="00E45A71">
              <w:rPr>
                <w:b/>
                <w:bCs/>
              </w:rPr>
              <w:t>Adaptive Capacity:</w:t>
            </w:r>
          </w:p>
          <w:p w14:paraId="46144038" w14:textId="77777777" w:rsidR="00934C19" w:rsidRDefault="00934C19" w:rsidP="00934C19">
            <w:pPr>
              <w:pStyle w:val="NoSpacing"/>
              <w:numPr>
                <w:ilvl w:val="0"/>
                <w:numId w:val="19"/>
              </w:numPr>
              <w:jc w:val="left"/>
            </w:pPr>
            <w:r>
              <w:t>…</w:t>
            </w:r>
          </w:p>
          <w:p w14:paraId="11F0866E" w14:textId="77777777" w:rsidR="00934C19" w:rsidRDefault="00934C19" w:rsidP="00934C19">
            <w:pPr>
              <w:pStyle w:val="NoSpacing"/>
              <w:numPr>
                <w:ilvl w:val="0"/>
                <w:numId w:val="19"/>
              </w:numPr>
              <w:jc w:val="left"/>
            </w:pPr>
            <w:r>
              <w:t>…</w:t>
            </w:r>
          </w:p>
        </w:tc>
        <w:tc>
          <w:tcPr>
            <w:tcW w:w="501" w:type="pct"/>
            <w:vMerge/>
          </w:tcPr>
          <w:p w14:paraId="5361D485" w14:textId="77777777" w:rsidR="00934C19" w:rsidRDefault="00934C19" w:rsidP="007835CB">
            <w:pPr>
              <w:pStyle w:val="NoSpacing"/>
              <w:jc w:val="center"/>
            </w:pPr>
          </w:p>
        </w:tc>
        <w:tc>
          <w:tcPr>
            <w:tcW w:w="469" w:type="pct"/>
            <w:vMerge/>
          </w:tcPr>
          <w:p w14:paraId="6B22D2BF" w14:textId="77777777" w:rsidR="00934C19" w:rsidRDefault="00934C19" w:rsidP="007835CB">
            <w:pPr>
              <w:pStyle w:val="NoSpacing"/>
              <w:jc w:val="center"/>
            </w:pPr>
          </w:p>
        </w:tc>
      </w:tr>
      <w:tr w:rsidR="00934C19" w14:paraId="02393160" w14:textId="77777777" w:rsidTr="007835CB">
        <w:trPr>
          <w:cantSplit/>
          <w:trHeight w:val="201"/>
        </w:trPr>
        <w:tc>
          <w:tcPr>
            <w:tcW w:w="556" w:type="pct"/>
            <w:vMerge w:val="restart"/>
          </w:tcPr>
          <w:p w14:paraId="26ECC6CF" w14:textId="77777777" w:rsidR="00934C19" w:rsidRDefault="00934C19" w:rsidP="007835CB">
            <w:pPr>
              <w:pStyle w:val="NoSpacing"/>
              <w:jc w:val="left"/>
            </w:pPr>
            <w:r w:rsidRPr="00C72256">
              <w:t>Transport and Mobility</w:t>
            </w:r>
          </w:p>
        </w:tc>
        <w:tc>
          <w:tcPr>
            <w:tcW w:w="1502" w:type="pct"/>
            <w:vMerge w:val="restart"/>
          </w:tcPr>
          <w:p w14:paraId="6493C9F7" w14:textId="77777777" w:rsidR="00934C19" w:rsidRDefault="00934C19" w:rsidP="00934C19">
            <w:pPr>
              <w:pStyle w:val="NoSpacing"/>
              <w:numPr>
                <w:ilvl w:val="0"/>
                <w:numId w:val="19"/>
              </w:numPr>
              <w:jc w:val="left"/>
            </w:pPr>
            <w:r w:rsidRPr="00F71655">
              <w:t>…</w:t>
            </w:r>
          </w:p>
          <w:p w14:paraId="14B7EF9C" w14:textId="77777777" w:rsidR="00934C19" w:rsidRDefault="00934C19" w:rsidP="00934C19">
            <w:pPr>
              <w:pStyle w:val="NoSpacing"/>
              <w:numPr>
                <w:ilvl w:val="0"/>
                <w:numId w:val="19"/>
              </w:numPr>
              <w:jc w:val="left"/>
            </w:pPr>
            <w:r>
              <w:t>…</w:t>
            </w:r>
          </w:p>
        </w:tc>
        <w:tc>
          <w:tcPr>
            <w:tcW w:w="469" w:type="pct"/>
            <w:vMerge w:val="restart"/>
          </w:tcPr>
          <w:p w14:paraId="6F6FF635" w14:textId="77777777" w:rsidR="00934C19" w:rsidRDefault="00934C19" w:rsidP="007835CB">
            <w:pPr>
              <w:pStyle w:val="NoSpacing"/>
              <w:jc w:val="center"/>
            </w:pPr>
          </w:p>
        </w:tc>
        <w:tc>
          <w:tcPr>
            <w:tcW w:w="1502" w:type="pct"/>
          </w:tcPr>
          <w:p w14:paraId="3545347C" w14:textId="77777777" w:rsidR="00934C19" w:rsidRPr="00E45A71" w:rsidRDefault="00934C19" w:rsidP="007835CB">
            <w:pPr>
              <w:pStyle w:val="NoSpacing"/>
              <w:jc w:val="left"/>
              <w:rPr>
                <w:b/>
                <w:bCs/>
              </w:rPr>
            </w:pPr>
            <w:r w:rsidRPr="00E45A71">
              <w:rPr>
                <w:b/>
                <w:bCs/>
              </w:rPr>
              <w:t>Sensitivity:</w:t>
            </w:r>
          </w:p>
          <w:p w14:paraId="3AFB3BCF" w14:textId="77777777" w:rsidR="00934C19" w:rsidRDefault="00934C19" w:rsidP="00934C19">
            <w:pPr>
              <w:pStyle w:val="NoSpacing"/>
              <w:numPr>
                <w:ilvl w:val="0"/>
                <w:numId w:val="20"/>
              </w:numPr>
              <w:jc w:val="left"/>
            </w:pPr>
            <w:r>
              <w:t>…</w:t>
            </w:r>
          </w:p>
          <w:p w14:paraId="533247F8" w14:textId="77777777" w:rsidR="00934C19" w:rsidRDefault="00934C19" w:rsidP="00934C19">
            <w:pPr>
              <w:pStyle w:val="NoSpacing"/>
              <w:numPr>
                <w:ilvl w:val="0"/>
                <w:numId w:val="20"/>
              </w:numPr>
              <w:jc w:val="left"/>
            </w:pPr>
            <w:r>
              <w:t>…</w:t>
            </w:r>
          </w:p>
        </w:tc>
        <w:tc>
          <w:tcPr>
            <w:tcW w:w="501" w:type="pct"/>
            <w:vMerge w:val="restart"/>
          </w:tcPr>
          <w:p w14:paraId="4AFFD1C8" w14:textId="77777777" w:rsidR="00934C19" w:rsidRDefault="00934C19" w:rsidP="007835CB">
            <w:pPr>
              <w:pStyle w:val="NoSpacing"/>
              <w:jc w:val="center"/>
            </w:pPr>
          </w:p>
        </w:tc>
        <w:tc>
          <w:tcPr>
            <w:tcW w:w="469" w:type="pct"/>
            <w:vMerge w:val="restart"/>
          </w:tcPr>
          <w:p w14:paraId="531FB395" w14:textId="77777777" w:rsidR="00934C19" w:rsidRDefault="00934C19" w:rsidP="007835CB">
            <w:pPr>
              <w:pStyle w:val="NoSpacing"/>
              <w:jc w:val="center"/>
            </w:pPr>
          </w:p>
        </w:tc>
      </w:tr>
      <w:tr w:rsidR="00934C19" w14:paraId="4AF541D3" w14:textId="77777777" w:rsidTr="007835CB">
        <w:trPr>
          <w:cantSplit/>
          <w:trHeight w:val="201"/>
        </w:trPr>
        <w:tc>
          <w:tcPr>
            <w:tcW w:w="556" w:type="pct"/>
            <w:vMerge/>
          </w:tcPr>
          <w:p w14:paraId="6727E5F9" w14:textId="77777777" w:rsidR="00934C19" w:rsidRPr="00C72256" w:rsidRDefault="00934C19" w:rsidP="007835CB">
            <w:pPr>
              <w:pStyle w:val="NoSpacing"/>
              <w:jc w:val="left"/>
            </w:pPr>
          </w:p>
        </w:tc>
        <w:tc>
          <w:tcPr>
            <w:tcW w:w="1502" w:type="pct"/>
            <w:vMerge/>
          </w:tcPr>
          <w:p w14:paraId="00AE60D9" w14:textId="77777777" w:rsidR="00934C19" w:rsidRPr="00F71655" w:rsidRDefault="00934C19" w:rsidP="00934C19">
            <w:pPr>
              <w:pStyle w:val="NoSpacing"/>
              <w:numPr>
                <w:ilvl w:val="0"/>
                <w:numId w:val="19"/>
              </w:numPr>
              <w:jc w:val="left"/>
            </w:pPr>
          </w:p>
        </w:tc>
        <w:tc>
          <w:tcPr>
            <w:tcW w:w="469" w:type="pct"/>
            <w:vMerge/>
          </w:tcPr>
          <w:p w14:paraId="3CC611B7" w14:textId="77777777" w:rsidR="00934C19" w:rsidRDefault="00934C19" w:rsidP="007835CB">
            <w:pPr>
              <w:pStyle w:val="NoSpacing"/>
              <w:jc w:val="center"/>
            </w:pPr>
          </w:p>
        </w:tc>
        <w:tc>
          <w:tcPr>
            <w:tcW w:w="1502" w:type="pct"/>
          </w:tcPr>
          <w:p w14:paraId="15A26BC1" w14:textId="77777777" w:rsidR="00934C19" w:rsidRPr="00E45A71" w:rsidRDefault="00934C19" w:rsidP="007835CB">
            <w:pPr>
              <w:pStyle w:val="NoSpacing"/>
              <w:jc w:val="left"/>
              <w:rPr>
                <w:b/>
                <w:bCs/>
              </w:rPr>
            </w:pPr>
            <w:r w:rsidRPr="00E45A71">
              <w:rPr>
                <w:b/>
                <w:bCs/>
              </w:rPr>
              <w:t>Adaptive Capacity:</w:t>
            </w:r>
          </w:p>
          <w:p w14:paraId="130C9AFD" w14:textId="77777777" w:rsidR="00934C19" w:rsidRDefault="00934C19" w:rsidP="00934C19">
            <w:pPr>
              <w:pStyle w:val="NoSpacing"/>
              <w:numPr>
                <w:ilvl w:val="0"/>
                <w:numId w:val="19"/>
              </w:numPr>
              <w:jc w:val="left"/>
            </w:pPr>
            <w:r>
              <w:t>…</w:t>
            </w:r>
          </w:p>
          <w:p w14:paraId="65A2A783" w14:textId="77777777" w:rsidR="00934C19" w:rsidRDefault="00934C19" w:rsidP="00934C19">
            <w:pPr>
              <w:pStyle w:val="NoSpacing"/>
              <w:numPr>
                <w:ilvl w:val="0"/>
                <w:numId w:val="19"/>
              </w:numPr>
              <w:jc w:val="left"/>
            </w:pPr>
            <w:r>
              <w:t>…</w:t>
            </w:r>
          </w:p>
        </w:tc>
        <w:tc>
          <w:tcPr>
            <w:tcW w:w="501" w:type="pct"/>
            <w:vMerge/>
          </w:tcPr>
          <w:p w14:paraId="2C0130FF" w14:textId="77777777" w:rsidR="00934C19" w:rsidRDefault="00934C19" w:rsidP="007835CB">
            <w:pPr>
              <w:pStyle w:val="NoSpacing"/>
              <w:jc w:val="center"/>
            </w:pPr>
          </w:p>
        </w:tc>
        <w:tc>
          <w:tcPr>
            <w:tcW w:w="469" w:type="pct"/>
            <w:vMerge/>
          </w:tcPr>
          <w:p w14:paraId="44C16966" w14:textId="77777777" w:rsidR="00934C19" w:rsidRDefault="00934C19" w:rsidP="007835CB">
            <w:pPr>
              <w:pStyle w:val="NoSpacing"/>
              <w:jc w:val="center"/>
            </w:pPr>
          </w:p>
        </w:tc>
      </w:tr>
      <w:tr w:rsidR="00934C19" w14:paraId="68960D9F" w14:textId="77777777" w:rsidTr="007835CB">
        <w:trPr>
          <w:cantSplit/>
          <w:trHeight w:val="201"/>
        </w:trPr>
        <w:tc>
          <w:tcPr>
            <w:tcW w:w="556" w:type="pct"/>
            <w:vMerge w:val="restart"/>
          </w:tcPr>
          <w:p w14:paraId="3DEB1857" w14:textId="77777777" w:rsidR="00934C19" w:rsidRDefault="00934C19" w:rsidP="007835CB">
            <w:pPr>
              <w:pStyle w:val="NoSpacing"/>
              <w:jc w:val="left"/>
            </w:pPr>
            <w:r w:rsidRPr="00C72256">
              <w:t>Energy</w:t>
            </w:r>
          </w:p>
        </w:tc>
        <w:tc>
          <w:tcPr>
            <w:tcW w:w="1502" w:type="pct"/>
            <w:vMerge w:val="restart"/>
          </w:tcPr>
          <w:p w14:paraId="7F118F87" w14:textId="77777777" w:rsidR="00934C19" w:rsidRDefault="00934C19" w:rsidP="00934C19">
            <w:pPr>
              <w:pStyle w:val="NoSpacing"/>
              <w:numPr>
                <w:ilvl w:val="0"/>
                <w:numId w:val="19"/>
              </w:numPr>
              <w:jc w:val="left"/>
            </w:pPr>
            <w:r>
              <w:t>…</w:t>
            </w:r>
          </w:p>
          <w:p w14:paraId="5FBC2AA6" w14:textId="77777777" w:rsidR="00934C19" w:rsidRDefault="00934C19" w:rsidP="00934C19">
            <w:pPr>
              <w:pStyle w:val="NoSpacing"/>
              <w:numPr>
                <w:ilvl w:val="0"/>
                <w:numId w:val="19"/>
              </w:numPr>
              <w:jc w:val="left"/>
            </w:pPr>
            <w:r>
              <w:t>…</w:t>
            </w:r>
          </w:p>
        </w:tc>
        <w:tc>
          <w:tcPr>
            <w:tcW w:w="469" w:type="pct"/>
            <w:vMerge w:val="restart"/>
          </w:tcPr>
          <w:p w14:paraId="50BCFED7" w14:textId="77777777" w:rsidR="00934C19" w:rsidRDefault="00934C19" w:rsidP="007835CB">
            <w:pPr>
              <w:pStyle w:val="NoSpacing"/>
              <w:jc w:val="center"/>
            </w:pPr>
          </w:p>
        </w:tc>
        <w:tc>
          <w:tcPr>
            <w:tcW w:w="1502" w:type="pct"/>
          </w:tcPr>
          <w:p w14:paraId="7D896474" w14:textId="77777777" w:rsidR="00934C19" w:rsidRPr="00E45A71" w:rsidRDefault="00934C19" w:rsidP="007835CB">
            <w:pPr>
              <w:pStyle w:val="NoSpacing"/>
              <w:jc w:val="left"/>
              <w:rPr>
                <w:b/>
                <w:bCs/>
              </w:rPr>
            </w:pPr>
            <w:r w:rsidRPr="00E45A71">
              <w:rPr>
                <w:b/>
                <w:bCs/>
              </w:rPr>
              <w:t>Sensitivity:</w:t>
            </w:r>
          </w:p>
          <w:p w14:paraId="1ADFBAFE" w14:textId="77777777" w:rsidR="00934C19" w:rsidRDefault="00934C19" w:rsidP="00934C19">
            <w:pPr>
              <w:pStyle w:val="NoSpacing"/>
              <w:numPr>
                <w:ilvl w:val="0"/>
                <w:numId w:val="20"/>
              </w:numPr>
              <w:jc w:val="left"/>
            </w:pPr>
            <w:r>
              <w:t>…</w:t>
            </w:r>
          </w:p>
          <w:p w14:paraId="141557B3" w14:textId="77777777" w:rsidR="00934C19" w:rsidRDefault="00934C19" w:rsidP="00934C19">
            <w:pPr>
              <w:pStyle w:val="NoSpacing"/>
              <w:numPr>
                <w:ilvl w:val="0"/>
                <w:numId w:val="20"/>
              </w:numPr>
              <w:jc w:val="left"/>
            </w:pPr>
            <w:r>
              <w:t>…</w:t>
            </w:r>
          </w:p>
        </w:tc>
        <w:tc>
          <w:tcPr>
            <w:tcW w:w="501" w:type="pct"/>
            <w:vMerge w:val="restart"/>
          </w:tcPr>
          <w:p w14:paraId="11D23510" w14:textId="77777777" w:rsidR="00934C19" w:rsidRDefault="00934C19" w:rsidP="007835CB">
            <w:pPr>
              <w:pStyle w:val="NoSpacing"/>
              <w:jc w:val="center"/>
            </w:pPr>
          </w:p>
        </w:tc>
        <w:tc>
          <w:tcPr>
            <w:tcW w:w="469" w:type="pct"/>
            <w:vMerge w:val="restart"/>
          </w:tcPr>
          <w:p w14:paraId="484A61C8" w14:textId="77777777" w:rsidR="00934C19" w:rsidRDefault="00934C19" w:rsidP="007835CB">
            <w:pPr>
              <w:pStyle w:val="NoSpacing"/>
              <w:jc w:val="center"/>
            </w:pPr>
          </w:p>
        </w:tc>
      </w:tr>
      <w:tr w:rsidR="00934C19" w14:paraId="09A6E317" w14:textId="77777777" w:rsidTr="007835CB">
        <w:trPr>
          <w:cantSplit/>
          <w:trHeight w:val="201"/>
        </w:trPr>
        <w:tc>
          <w:tcPr>
            <w:tcW w:w="556" w:type="pct"/>
            <w:vMerge/>
          </w:tcPr>
          <w:p w14:paraId="5F95700A" w14:textId="77777777" w:rsidR="00934C19" w:rsidRPr="00C72256" w:rsidRDefault="00934C19" w:rsidP="007835CB">
            <w:pPr>
              <w:pStyle w:val="NoSpacing"/>
              <w:jc w:val="left"/>
            </w:pPr>
          </w:p>
        </w:tc>
        <w:tc>
          <w:tcPr>
            <w:tcW w:w="1502" w:type="pct"/>
            <w:vMerge/>
          </w:tcPr>
          <w:p w14:paraId="02F82353" w14:textId="77777777" w:rsidR="00934C19" w:rsidRPr="00F71655" w:rsidRDefault="00934C19" w:rsidP="00934C19">
            <w:pPr>
              <w:pStyle w:val="NoSpacing"/>
              <w:numPr>
                <w:ilvl w:val="0"/>
                <w:numId w:val="19"/>
              </w:numPr>
              <w:jc w:val="left"/>
            </w:pPr>
          </w:p>
        </w:tc>
        <w:tc>
          <w:tcPr>
            <w:tcW w:w="469" w:type="pct"/>
            <w:vMerge/>
          </w:tcPr>
          <w:p w14:paraId="046FEC04" w14:textId="77777777" w:rsidR="00934C19" w:rsidRDefault="00934C19" w:rsidP="007835CB">
            <w:pPr>
              <w:pStyle w:val="NoSpacing"/>
              <w:jc w:val="center"/>
            </w:pPr>
          </w:p>
        </w:tc>
        <w:tc>
          <w:tcPr>
            <w:tcW w:w="1502" w:type="pct"/>
          </w:tcPr>
          <w:p w14:paraId="54BE0628" w14:textId="77777777" w:rsidR="00934C19" w:rsidRPr="00E45A71" w:rsidRDefault="00934C19" w:rsidP="007835CB">
            <w:pPr>
              <w:pStyle w:val="NoSpacing"/>
              <w:jc w:val="left"/>
              <w:rPr>
                <w:b/>
                <w:bCs/>
              </w:rPr>
            </w:pPr>
            <w:r w:rsidRPr="00E45A71">
              <w:rPr>
                <w:b/>
                <w:bCs/>
              </w:rPr>
              <w:t>Adaptive Capacity:</w:t>
            </w:r>
          </w:p>
          <w:p w14:paraId="18FF1FEA" w14:textId="77777777" w:rsidR="00934C19" w:rsidRDefault="00934C19" w:rsidP="00934C19">
            <w:pPr>
              <w:pStyle w:val="NoSpacing"/>
              <w:numPr>
                <w:ilvl w:val="0"/>
                <w:numId w:val="19"/>
              </w:numPr>
              <w:jc w:val="left"/>
            </w:pPr>
            <w:r>
              <w:t>…</w:t>
            </w:r>
          </w:p>
          <w:p w14:paraId="0E781413" w14:textId="77777777" w:rsidR="00934C19" w:rsidRDefault="00934C19" w:rsidP="00934C19">
            <w:pPr>
              <w:pStyle w:val="NoSpacing"/>
              <w:numPr>
                <w:ilvl w:val="0"/>
                <w:numId w:val="19"/>
              </w:numPr>
              <w:jc w:val="left"/>
            </w:pPr>
            <w:r>
              <w:t>…</w:t>
            </w:r>
          </w:p>
        </w:tc>
        <w:tc>
          <w:tcPr>
            <w:tcW w:w="501" w:type="pct"/>
            <w:vMerge/>
          </w:tcPr>
          <w:p w14:paraId="2FA6DBFE" w14:textId="77777777" w:rsidR="00934C19" w:rsidRDefault="00934C19" w:rsidP="007835CB">
            <w:pPr>
              <w:pStyle w:val="NoSpacing"/>
              <w:jc w:val="center"/>
            </w:pPr>
          </w:p>
        </w:tc>
        <w:tc>
          <w:tcPr>
            <w:tcW w:w="469" w:type="pct"/>
            <w:vMerge/>
          </w:tcPr>
          <w:p w14:paraId="2F5276DE" w14:textId="77777777" w:rsidR="00934C19" w:rsidRDefault="00934C19" w:rsidP="007835CB">
            <w:pPr>
              <w:pStyle w:val="NoSpacing"/>
              <w:jc w:val="center"/>
            </w:pPr>
          </w:p>
        </w:tc>
      </w:tr>
      <w:tr w:rsidR="00934C19" w14:paraId="2B19642E" w14:textId="77777777" w:rsidTr="007835CB">
        <w:trPr>
          <w:cantSplit/>
          <w:trHeight w:val="201"/>
        </w:trPr>
        <w:tc>
          <w:tcPr>
            <w:tcW w:w="556" w:type="pct"/>
            <w:vMerge w:val="restart"/>
          </w:tcPr>
          <w:p w14:paraId="6262A4EC" w14:textId="77777777" w:rsidR="00934C19" w:rsidRDefault="00934C19" w:rsidP="007835CB">
            <w:pPr>
              <w:pStyle w:val="NoSpacing"/>
              <w:jc w:val="left"/>
            </w:pPr>
            <w:r w:rsidRPr="00C72256">
              <w:t>Economic Infrastructure</w:t>
            </w:r>
          </w:p>
        </w:tc>
        <w:tc>
          <w:tcPr>
            <w:tcW w:w="1502" w:type="pct"/>
            <w:vMerge w:val="restart"/>
          </w:tcPr>
          <w:p w14:paraId="7D5DDB15" w14:textId="77777777" w:rsidR="00934C19" w:rsidRDefault="00934C19" w:rsidP="00934C19">
            <w:pPr>
              <w:pStyle w:val="NoSpacing"/>
              <w:numPr>
                <w:ilvl w:val="0"/>
                <w:numId w:val="19"/>
              </w:numPr>
              <w:jc w:val="left"/>
            </w:pPr>
            <w:r w:rsidRPr="00F71655">
              <w:t>…</w:t>
            </w:r>
          </w:p>
          <w:p w14:paraId="14AA9D4F" w14:textId="77777777" w:rsidR="00934C19" w:rsidRDefault="00934C19" w:rsidP="00934C19">
            <w:pPr>
              <w:pStyle w:val="NoSpacing"/>
              <w:numPr>
                <w:ilvl w:val="0"/>
                <w:numId w:val="19"/>
              </w:numPr>
              <w:jc w:val="left"/>
            </w:pPr>
            <w:r>
              <w:t>…</w:t>
            </w:r>
          </w:p>
        </w:tc>
        <w:tc>
          <w:tcPr>
            <w:tcW w:w="469" w:type="pct"/>
            <w:vMerge w:val="restart"/>
          </w:tcPr>
          <w:p w14:paraId="706189BB" w14:textId="77777777" w:rsidR="00934C19" w:rsidRDefault="00934C19" w:rsidP="007835CB">
            <w:pPr>
              <w:pStyle w:val="NoSpacing"/>
              <w:jc w:val="center"/>
            </w:pPr>
          </w:p>
        </w:tc>
        <w:tc>
          <w:tcPr>
            <w:tcW w:w="1502" w:type="pct"/>
          </w:tcPr>
          <w:p w14:paraId="68EDC750" w14:textId="77777777" w:rsidR="00934C19" w:rsidRPr="00E45A71" w:rsidRDefault="00934C19" w:rsidP="007835CB">
            <w:pPr>
              <w:pStyle w:val="NoSpacing"/>
              <w:jc w:val="left"/>
              <w:rPr>
                <w:b/>
                <w:bCs/>
              </w:rPr>
            </w:pPr>
            <w:r w:rsidRPr="00E45A71">
              <w:rPr>
                <w:b/>
                <w:bCs/>
              </w:rPr>
              <w:t>Sensitivity:</w:t>
            </w:r>
          </w:p>
          <w:p w14:paraId="050435FC" w14:textId="77777777" w:rsidR="00934C19" w:rsidRDefault="00934C19" w:rsidP="00934C19">
            <w:pPr>
              <w:pStyle w:val="NoSpacing"/>
              <w:numPr>
                <w:ilvl w:val="0"/>
                <w:numId w:val="20"/>
              </w:numPr>
              <w:jc w:val="left"/>
            </w:pPr>
            <w:r>
              <w:t>…</w:t>
            </w:r>
          </w:p>
          <w:p w14:paraId="0D97C9EF" w14:textId="77777777" w:rsidR="00934C19" w:rsidRDefault="00934C19" w:rsidP="00934C19">
            <w:pPr>
              <w:pStyle w:val="NoSpacing"/>
              <w:numPr>
                <w:ilvl w:val="0"/>
                <w:numId w:val="20"/>
              </w:numPr>
              <w:jc w:val="left"/>
            </w:pPr>
            <w:r>
              <w:t>…</w:t>
            </w:r>
          </w:p>
        </w:tc>
        <w:tc>
          <w:tcPr>
            <w:tcW w:w="501" w:type="pct"/>
            <w:vMerge w:val="restart"/>
          </w:tcPr>
          <w:p w14:paraId="132A90F2" w14:textId="77777777" w:rsidR="00934C19" w:rsidRDefault="00934C19" w:rsidP="007835CB">
            <w:pPr>
              <w:pStyle w:val="NoSpacing"/>
              <w:jc w:val="center"/>
            </w:pPr>
          </w:p>
        </w:tc>
        <w:tc>
          <w:tcPr>
            <w:tcW w:w="469" w:type="pct"/>
            <w:vMerge w:val="restart"/>
          </w:tcPr>
          <w:p w14:paraId="63075374" w14:textId="77777777" w:rsidR="00934C19" w:rsidRDefault="00934C19" w:rsidP="007835CB">
            <w:pPr>
              <w:pStyle w:val="NoSpacing"/>
              <w:jc w:val="center"/>
            </w:pPr>
          </w:p>
        </w:tc>
      </w:tr>
      <w:tr w:rsidR="00934C19" w14:paraId="5854E2BB" w14:textId="77777777" w:rsidTr="007835CB">
        <w:trPr>
          <w:cantSplit/>
          <w:trHeight w:val="201"/>
        </w:trPr>
        <w:tc>
          <w:tcPr>
            <w:tcW w:w="556" w:type="pct"/>
            <w:vMerge/>
          </w:tcPr>
          <w:p w14:paraId="082506CA" w14:textId="77777777" w:rsidR="00934C19" w:rsidRPr="00C72256" w:rsidRDefault="00934C19" w:rsidP="007835CB">
            <w:pPr>
              <w:pStyle w:val="NoSpacing"/>
              <w:jc w:val="left"/>
            </w:pPr>
          </w:p>
        </w:tc>
        <w:tc>
          <w:tcPr>
            <w:tcW w:w="1502" w:type="pct"/>
            <w:vMerge/>
          </w:tcPr>
          <w:p w14:paraId="0F823134" w14:textId="77777777" w:rsidR="00934C19" w:rsidRPr="00F71655" w:rsidRDefault="00934C19" w:rsidP="00934C19">
            <w:pPr>
              <w:pStyle w:val="NoSpacing"/>
              <w:numPr>
                <w:ilvl w:val="0"/>
                <w:numId w:val="19"/>
              </w:numPr>
              <w:jc w:val="left"/>
            </w:pPr>
          </w:p>
        </w:tc>
        <w:tc>
          <w:tcPr>
            <w:tcW w:w="469" w:type="pct"/>
            <w:vMerge/>
          </w:tcPr>
          <w:p w14:paraId="10A645C0" w14:textId="77777777" w:rsidR="00934C19" w:rsidRDefault="00934C19" w:rsidP="007835CB">
            <w:pPr>
              <w:pStyle w:val="NoSpacing"/>
              <w:jc w:val="center"/>
            </w:pPr>
          </w:p>
        </w:tc>
        <w:tc>
          <w:tcPr>
            <w:tcW w:w="1502" w:type="pct"/>
          </w:tcPr>
          <w:p w14:paraId="55CE9085" w14:textId="77777777" w:rsidR="00934C19" w:rsidRPr="00E45A71" w:rsidRDefault="00934C19" w:rsidP="007835CB">
            <w:pPr>
              <w:pStyle w:val="NoSpacing"/>
              <w:jc w:val="left"/>
              <w:rPr>
                <w:b/>
                <w:bCs/>
              </w:rPr>
            </w:pPr>
            <w:r w:rsidRPr="00E45A71">
              <w:rPr>
                <w:b/>
                <w:bCs/>
              </w:rPr>
              <w:t>Adaptive Capacity:</w:t>
            </w:r>
          </w:p>
          <w:p w14:paraId="708B19E0" w14:textId="77777777" w:rsidR="00934C19" w:rsidRDefault="00934C19" w:rsidP="00934C19">
            <w:pPr>
              <w:pStyle w:val="NoSpacing"/>
              <w:numPr>
                <w:ilvl w:val="0"/>
                <w:numId w:val="19"/>
              </w:numPr>
              <w:jc w:val="left"/>
            </w:pPr>
            <w:r>
              <w:t>…</w:t>
            </w:r>
          </w:p>
          <w:p w14:paraId="236CA53B" w14:textId="77777777" w:rsidR="00934C19" w:rsidRDefault="00934C19" w:rsidP="00934C19">
            <w:pPr>
              <w:pStyle w:val="NoSpacing"/>
              <w:numPr>
                <w:ilvl w:val="0"/>
                <w:numId w:val="19"/>
              </w:numPr>
              <w:jc w:val="left"/>
            </w:pPr>
            <w:r>
              <w:t>…</w:t>
            </w:r>
          </w:p>
        </w:tc>
        <w:tc>
          <w:tcPr>
            <w:tcW w:w="501" w:type="pct"/>
            <w:vMerge/>
          </w:tcPr>
          <w:p w14:paraId="1A0B8FD8" w14:textId="77777777" w:rsidR="00934C19" w:rsidRDefault="00934C19" w:rsidP="007835CB">
            <w:pPr>
              <w:pStyle w:val="NoSpacing"/>
              <w:jc w:val="center"/>
            </w:pPr>
          </w:p>
        </w:tc>
        <w:tc>
          <w:tcPr>
            <w:tcW w:w="469" w:type="pct"/>
            <w:vMerge/>
          </w:tcPr>
          <w:p w14:paraId="489A08EA" w14:textId="77777777" w:rsidR="00934C19" w:rsidRDefault="00934C19" w:rsidP="007835CB">
            <w:pPr>
              <w:pStyle w:val="NoSpacing"/>
              <w:jc w:val="center"/>
            </w:pPr>
          </w:p>
        </w:tc>
      </w:tr>
      <w:tr w:rsidR="00934C19" w14:paraId="6F3124E1" w14:textId="77777777" w:rsidTr="007835CB">
        <w:trPr>
          <w:cantSplit/>
          <w:trHeight w:val="201"/>
        </w:trPr>
        <w:tc>
          <w:tcPr>
            <w:tcW w:w="556" w:type="pct"/>
            <w:vMerge w:val="restart"/>
          </w:tcPr>
          <w:p w14:paraId="4B8B0516" w14:textId="77777777" w:rsidR="00934C19" w:rsidRDefault="00934C19" w:rsidP="007835CB">
            <w:pPr>
              <w:pStyle w:val="NoSpacing"/>
              <w:jc w:val="left"/>
            </w:pPr>
            <w:r w:rsidRPr="00C72256">
              <w:t>Social Infrastructure</w:t>
            </w:r>
          </w:p>
        </w:tc>
        <w:tc>
          <w:tcPr>
            <w:tcW w:w="1502" w:type="pct"/>
            <w:vMerge w:val="restart"/>
          </w:tcPr>
          <w:p w14:paraId="2F4EFF13" w14:textId="77777777" w:rsidR="00934C19" w:rsidRDefault="00934C19" w:rsidP="00934C19">
            <w:pPr>
              <w:pStyle w:val="NoSpacing"/>
              <w:numPr>
                <w:ilvl w:val="0"/>
                <w:numId w:val="19"/>
              </w:numPr>
              <w:jc w:val="left"/>
            </w:pPr>
            <w:r w:rsidRPr="00F71655">
              <w:t>…</w:t>
            </w:r>
          </w:p>
          <w:p w14:paraId="049C4CD4" w14:textId="77777777" w:rsidR="00934C19" w:rsidRDefault="00934C19" w:rsidP="00934C19">
            <w:pPr>
              <w:pStyle w:val="NoSpacing"/>
              <w:numPr>
                <w:ilvl w:val="0"/>
                <w:numId w:val="19"/>
              </w:numPr>
              <w:jc w:val="left"/>
            </w:pPr>
            <w:r>
              <w:t>…</w:t>
            </w:r>
          </w:p>
        </w:tc>
        <w:tc>
          <w:tcPr>
            <w:tcW w:w="469" w:type="pct"/>
            <w:vMerge w:val="restart"/>
          </w:tcPr>
          <w:p w14:paraId="7B3C1B15" w14:textId="77777777" w:rsidR="00934C19" w:rsidRDefault="00934C19" w:rsidP="007835CB">
            <w:pPr>
              <w:pStyle w:val="NoSpacing"/>
              <w:jc w:val="center"/>
            </w:pPr>
          </w:p>
        </w:tc>
        <w:tc>
          <w:tcPr>
            <w:tcW w:w="1502" w:type="pct"/>
          </w:tcPr>
          <w:p w14:paraId="4BE7EC10" w14:textId="77777777" w:rsidR="00934C19" w:rsidRPr="00E45A71" w:rsidRDefault="00934C19" w:rsidP="007835CB">
            <w:pPr>
              <w:pStyle w:val="NoSpacing"/>
              <w:jc w:val="left"/>
              <w:rPr>
                <w:b/>
                <w:bCs/>
              </w:rPr>
            </w:pPr>
            <w:r w:rsidRPr="00E45A71">
              <w:rPr>
                <w:b/>
                <w:bCs/>
              </w:rPr>
              <w:t>Sensitivity:</w:t>
            </w:r>
          </w:p>
          <w:p w14:paraId="1B581056" w14:textId="77777777" w:rsidR="00934C19" w:rsidRDefault="00934C19" w:rsidP="00934C19">
            <w:pPr>
              <w:pStyle w:val="NoSpacing"/>
              <w:numPr>
                <w:ilvl w:val="0"/>
                <w:numId w:val="20"/>
              </w:numPr>
              <w:jc w:val="left"/>
            </w:pPr>
            <w:r>
              <w:t>…</w:t>
            </w:r>
          </w:p>
          <w:p w14:paraId="1C7763A6" w14:textId="77777777" w:rsidR="00934C19" w:rsidRDefault="00934C19" w:rsidP="00934C19">
            <w:pPr>
              <w:pStyle w:val="NoSpacing"/>
              <w:numPr>
                <w:ilvl w:val="0"/>
                <w:numId w:val="20"/>
              </w:numPr>
              <w:jc w:val="left"/>
            </w:pPr>
            <w:r>
              <w:t>…</w:t>
            </w:r>
          </w:p>
        </w:tc>
        <w:tc>
          <w:tcPr>
            <w:tcW w:w="501" w:type="pct"/>
            <w:vMerge w:val="restart"/>
          </w:tcPr>
          <w:p w14:paraId="2B3697D2" w14:textId="77777777" w:rsidR="00934C19" w:rsidRDefault="00934C19" w:rsidP="007835CB">
            <w:pPr>
              <w:pStyle w:val="NoSpacing"/>
              <w:jc w:val="center"/>
            </w:pPr>
          </w:p>
        </w:tc>
        <w:tc>
          <w:tcPr>
            <w:tcW w:w="469" w:type="pct"/>
            <w:vMerge w:val="restart"/>
          </w:tcPr>
          <w:p w14:paraId="686B15D3" w14:textId="77777777" w:rsidR="00934C19" w:rsidRDefault="00934C19" w:rsidP="007835CB">
            <w:pPr>
              <w:pStyle w:val="NoSpacing"/>
              <w:jc w:val="center"/>
            </w:pPr>
          </w:p>
        </w:tc>
      </w:tr>
      <w:tr w:rsidR="00934C19" w14:paraId="45C5594F" w14:textId="77777777" w:rsidTr="007835CB">
        <w:trPr>
          <w:cantSplit/>
          <w:trHeight w:val="201"/>
        </w:trPr>
        <w:tc>
          <w:tcPr>
            <w:tcW w:w="556" w:type="pct"/>
            <w:vMerge/>
          </w:tcPr>
          <w:p w14:paraId="4B60B4CA" w14:textId="77777777" w:rsidR="00934C19" w:rsidRPr="00C72256" w:rsidRDefault="00934C19" w:rsidP="007835CB">
            <w:pPr>
              <w:pStyle w:val="NoSpacing"/>
              <w:jc w:val="left"/>
            </w:pPr>
          </w:p>
        </w:tc>
        <w:tc>
          <w:tcPr>
            <w:tcW w:w="1502" w:type="pct"/>
            <w:vMerge/>
          </w:tcPr>
          <w:p w14:paraId="58047655" w14:textId="77777777" w:rsidR="00934C19" w:rsidRPr="00F71655" w:rsidRDefault="00934C19" w:rsidP="00934C19">
            <w:pPr>
              <w:pStyle w:val="NoSpacing"/>
              <w:numPr>
                <w:ilvl w:val="0"/>
                <w:numId w:val="19"/>
              </w:numPr>
              <w:jc w:val="left"/>
            </w:pPr>
          </w:p>
        </w:tc>
        <w:tc>
          <w:tcPr>
            <w:tcW w:w="469" w:type="pct"/>
            <w:vMerge/>
          </w:tcPr>
          <w:p w14:paraId="3E3C89A0" w14:textId="77777777" w:rsidR="00934C19" w:rsidRDefault="00934C19" w:rsidP="007835CB">
            <w:pPr>
              <w:pStyle w:val="NoSpacing"/>
              <w:jc w:val="center"/>
            </w:pPr>
          </w:p>
        </w:tc>
        <w:tc>
          <w:tcPr>
            <w:tcW w:w="1502" w:type="pct"/>
          </w:tcPr>
          <w:p w14:paraId="3378846F" w14:textId="77777777" w:rsidR="00934C19" w:rsidRPr="00E45A71" w:rsidRDefault="00934C19" w:rsidP="007835CB">
            <w:pPr>
              <w:pStyle w:val="NoSpacing"/>
              <w:jc w:val="left"/>
              <w:rPr>
                <w:b/>
                <w:bCs/>
              </w:rPr>
            </w:pPr>
            <w:r w:rsidRPr="00E45A71">
              <w:rPr>
                <w:b/>
                <w:bCs/>
              </w:rPr>
              <w:t>Adaptive Capacity:</w:t>
            </w:r>
          </w:p>
          <w:p w14:paraId="317D70D7" w14:textId="77777777" w:rsidR="00934C19" w:rsidRDefault="00934C19" w:rsidP="00934C19">
            <w:pPr>
              <w:pStyle w:val="NoSpacing"/>
              <w:numPr>
                <w:ilvl w:val="0"/>
                <w:numId w:val="19"/>
              </w:numPr>
              <w:jc w:val="left"/>
            </w:pPr>
            <w:r>
              <w:t>…</w:t>
            </w:r>
          </w:p>
          <w:p w14:paraId="345EABC4" w14:textId="77777777" w:rsidR="00934C19" w:rsidRDefault="00934C19" w:rsidP="00934C19">
            <w:pPr>
              <w:pStyle w:val="NoSpacing"/>
              <w:numPr>
                <w:ilvl w:val="0"/>
                <w:numId w:val="19"/>
              </w:numPr>
              <w:jc w:val="left"/>
            </w:pPr>
            <w:r>
              <w:t>…</w:t>
            </w:r>
          </w:p>
        </w:tc>
        <w:tc>
          <w:tcPr>
            <w:tcW w:w="501" w:type="pct"/>
            <w:vMerge/>
          </w:tcPr>
          <w:p w14:paraId="2EF058DE" w14:textId="77777777" w:rsidR="00934C19" w:rsidRDefault="00934C19" w:rsidP="007835CB">
            <w:pPr>
              <w:pStyle w:val="NoSpacing"/>
              <w:jc w:val="center"/>
            </w:pPr>
          </w:p>
        </w:tc>
        <w:tc>
          <w:tcPr>
            <w:tcW w:w="469" w:type="pct"/>
            <w:vMerge/>
          </w:tcPr>
          <w:p w14:paraId="558E0E3F" w14:textId="77777777" w:rsidR="00934C19" w:rsidRDefault="00934C19" w:rsidP="007835CB">
            <w:pPr>
              <w:pStyle w:val="NoSpacing"/>
              <w:jc w:val="center"/>
            </w:pPr>
          </w:p>
        </w:tc>
      </w:tr>
      <w:tr w:rsidR="00934C19" w14:paraId="0C11D9AD" w14:textId="77777777" w:rsidTr="007835CB">
        <w:trPr>
          <w:cantSplit/>
          <w:trHeight w:val="201"/>
        </w:trPr>
        <w:tc>
          <w:tcPr>
            <w:tcW w:w="556" w:type="pct"/>
            <w:vMerge w:val="restart"/>
          </w:tcPr>
          <w:p w14:paraId="3EFFFE0C" w14:textId="77777777" w:rsidR="00934C19" w:rsidRDefault="00934C19" w:rsidP="007835CB">
            <w:pPr>
              <w:pStyle w:val="NoSpacing"/>
              <w:jc w:val="left"/>
            </w:pPr>
            <w:r w:rsidRPr="00C72256">
              <w:t>Emergency Services</w:t>
            </w:r>
          </w:p>
        </w:tc>
        <w:tc>
          <w:tcPr>
            <w:tcW w:w="1502" w:type="pct"/>
            <w:vMerge w:val="restart"/>
          </w:tcPr>
          <w:p w14:paraId="7DC1DDBC" w14:textId="77777777" w:rsidR="00934C19" w:rsidRDefault="00934C19" w:rsidP="00934C19">
            <w:pPr>
              <w:pStyle w:val="NoSpacing"/>
              <w:numPr>
                <w:ilvl w:val="0"/>
                <w:numId w:val="19"/>
              </w:numPr>
              <w:jc w:val="left"/>
            </w:pPr>
            <w:r w:rsidRPr="00F71655">
              <w:t>…</w:t>
            </w:r>
          </w:p>
          <w:p w14:paraId="11646B2A" w14:textId="77777777" w:rsidR="00934C19" w:rsidRDefault="00934C19" w:rsidP="00934C19">
            <w:pPr>
              <w:pStyle w:val="NoSpacing"/>
              <w:numPr>
                <w:ilvl w:val="0"/>
                <w:numId w:val="19"/>
              </w:numPr>
              <w:jc w:val="left"/>
            </w:pPr>
            <w:r>
              <w:t>…</w:t>
            </w:r>
          </w:p>
        </w:tc>
        <w:tc>
          <w:tcPr>
            <w:tcW w:w="469" w:type="pct"/>
            <w:vMerge w:val="restart"/>
          </w:tcPr>
          <w:p w14:paraId="546FD318" w14:textId="77777777" w:rsidR="00934C19" w:rsidRDefault="00934C19" w:rsidP="007835CB">
            <w:pPr>
              <w:pStyle w:val="NoSpacing"/>
              <w:jc w:val="center"/>
            </w:pPr>
          </w:p>
        </w:tc>
        <w:tc>
          <w:tcPr>
            <w:tcW w:w="1502" w:type="pct"/>
          </w:tcPr>
          <w:p w14:paraId="61021955" w14:textId="77777777" w:rsidR="00934C19" w:rsidRPr="00E45A71" w:rsidRDefault="00934C19" w:rsidP="007835CB">
            <w:pPr>
              <w:pStyle w:val="NoSpacing"/>
              <w:jc w:val="left"/>
              <w:rPr>
                <w:b/>
                <w:bCs/>
              </w:rPr>
            </w:pPr>
            <w:r w:rsidRPr="00E45A71">
              <w:rPr>
                <w:b/>
                <w:bCs/>
              </w:rPr>
              <w:t>Sensitivity:</w:t>
            </w:r>
          </w:p>
          <w:p w14:paraId="2892B503" w14:textId="77777777" w:rsidR="00934C19" w:rsidRDefault="00934C19" w:rsidP="00934C19">
            <w:pPr>
              <w:pStyle w:val="NoSpacing"/>
              <w:numPr>
                <w:ilvl w:val="0"/>
                <w:numId w:val="20"/>
              </w:numPr>
              <w:jc w:val="left"/>
            </w:pPr>
            <w:r>
              <w:t>…</w:t>
            </w:r>
          </w:p>
          <w:p w14:paraId="1F36F37B" w14:textId="77777777" w:rsidR="00934C19" w:rsidRDefault="00934C19" w:rsidP="00934C19">
            <w:pPr>
              <w:pStyle w:val="NoSpacing"/>
              <w:numPr>
                <w:ilvl w:val="0"/>
                <w:numId w:val="20"/>
              </w:numPr>
              <w:jc w:val="left"/>
            </w:pPr>
            <w:r>
              <w:t>…</w:t>
            </w:r>
          </w:p>
        </w:tc>
        <w:tc>
          <w:tcPr>
            <w:tcW w:w="501" w:type="pct"/>
            <w:vMerge w:val="restart"/>
          </w:tcPr>
          <w:p w14:paraId="1A2782CA" w14:textId="77777777" w:rsidR="00934C19" w:rsidRDefault="00934C19" w:rsidP="007835CB">
            <w:pPr>
              <w:pStyle w:val="NoSpacing"/>
              <w:jc w:val="center"/>
            </w:pPr>
          </w:p>
        </w:tc>
        <w:tc>
          <w:tcPr>
            <w:tcW w:w="469" w:type="pct"/>
            <w:vMerge w:val="restart"/>
          </w:tcPr>
          <w:p w14:paraId="78D12F55" w14:textId="77777777" w:rsidR="00934C19" w:rsidRDefault="00934C19" w:rsidP="007835CB">
            <w:pPr>
              <w:pStyle w:val="NoSpacing"/>
              <w:jc w:val="center"/>
            </w:pPr>
          </w:p>
        </w:tc>
      </w:tr>
      <w:tr w:rsidR="00934C19" w14:paraId="5D999986" w14:textId="77777777" w:rsidTr="007835CB">
        <w:trPr>
          <w:cantSplit/>
          <w:trHeight w:val="201"/>
        </w:trPr>
        <w:tc>
          <w:tcPr>
            <w:tcW w:w="556" w:type="pct"/>
            <w:vMerge/>
            <w:tcBorders>
              <w:bottom w:val="single" w:sz="4" w:space="0" w:color="auto"/>
            </w:tcBorders>
          </w:tcPr>
          <w:p w14:paraId="23D876D3" w14:textId="77777777" w:rsidR="00934C19" w:rsidRPr="00C72256" w:rsidRDefault="00934C19" w:rsidP="007835CB">
            <w:pPr>
              <w:pStyle w:val="NoSpacing"/>
              <w:jc w:val="left"/>
            </w:pPr>
          </w:p>
        </w:tc>
        <w:tc>
          <w:tcPr>
            <w:tcW w:w="1502" w:type="pct"/>
            <w:vMerge/>
            <w:tcBorders>
              <w:bottom w:val="single" w:sz="4" w:space="0" w:color="auto"/>
            </w:tcBorders>
          </w:tcPr>
          <w:p w14:paraId="4253403D" w14:textId="77777777" w:rsidR="00934C19" w:rsidRPr="00F71655" w:rsidRDefault="00934C19" w:rsidP="00934C19">
            <w:pPr>
              <w:pStyle w:val="NoSpacing"/>
              <w:numPr>
                <w:ilvl w:val="0"/>
                <w:numId w:val="19"/>
              </w:numPr>
              <w:jc w:val="left"/>
            </w:pPr>
          </w:p>
        </w:tc>
        <w:tc>
          <w:tcPr>
            <w:tcW w:w="469" w:type="pct"/>
            <w:vMerge/>
            <w:tcBorders>
              <w:bottom w:val="single" w:sz="4" w:space="0" w:color="auto"/>
            </w:tcBorders>
          </w:tcPr>
          <w:p w14:paraId="0ED437DC" w14:textId="77777777" w:rsidR="00934C19" w:rsidRDefault="00934C19" w:rsidP="007835CB">
            <w:pPr>
              <w:pStyle w:val="NoSpacing"/>
              <w:jc w:val="center"/>
            </w:pPr>
          </w:p>
        </w:tc>
        <w:tc>
          <w:tcPr>
            <w:tcW w:w="1502" w:type="pct"/>
            <w:tcBorders>
              <w:bottom w:val="single" w:sz="4" w:space="0" w:color="auto"/>
            </w:tcBorders>
          </w:tcPr>
          <w:p w14:paraId="7E6FA246" w14:textId="77777777" w:rsidR="00934C19" w:rsidRPr="00E45A71" w:rsidRDefault="00934C19" w:rsidP="007835CB">
            <w:pPr>
              <w:pStyle w:val="NoSpacing"/>
              <w:jc w:val="left"/>
              <w:rPr>
                <w:b/>
                <w:bCs/>
              </w:rPr>
            </w:pPr>
            <w:r w:rsidRPr="00E45A71">
              <w:rPr>
                <w:b/>
                <w:bCs/>
              </w:rPr>
              <w:t>Adaptive Capacity:</w:t>
            </w:r>
          </w:p>
          <w:p w14:paraId="1BB14FD8" w14:textId="77777777" w:rsidR="00934C19" w:rsidRDefault="00934C19" w:rsidP="00934C19">
            <w:pPr>
              <w:pStyle w:val="NoSpacing"/>
              <w:numPr>
                <w:ilvl w:val="0"/>
                <w:numId w:val="19"/>
              </w:numPr>
              <w:jc w:val="left"/>
            </w:pPr>
            <w:r>
              <w:t>…</w:t>
            </w:r>
          </w:p>
          <w:p w14:paraId="7C50C10B" w14:textId="77777777" w:rsidR="00934C19" w:rsidRDefault="00934C19" w:rsidP="00934C19">
            <w:pPr>
              <w:pStyle w:val="NoSpacing"/>
              <w:numPr>
                <w:ilvl w:val="0"/>
                <w:numId w:val="19"/>
              </w:numPr>
              <w:jc w:val="left"/>
            </w:pPr>
            <w:r>
              <w:t>…</w:t>
            </w:r>
          </w:p>
        </w:tc>
        <w:tc>
          <w:tcPr>
            <w:tcW w:w="501" w:type="pct"/>
            <w:vMerge/>
            <w:tcBorders>
              <w:bottom w:val="single" w:sz="4" w:space="0" w:color="auto"/>
            </w:tcBorders>
          </w:tcPr>
          <w:p w14:paraId="410AD050" w14:textId="77777777" w:rsidR="00934C19" w:rsidRDefault="00934C19" w:rsidP="007835CB">
            <w:pPr>
              <w:pStyle w:val="NoSpacing"/>
              <w:jc w:val="center"/>
            </w:pPr>
          </w:p>
        </w:tc>
        <w:tc>
          <w:tcPr>
            <w:tcW w:w="469" w:type="pct"/>
            <w:vMerge/>
            <w:tcBorders>
              <w:bottom w:val="single" w:sz="4" w:space="0" w:color="auto"/>
            </w:tcBorders>
          </w:tcPr>
          <w:p w14:paraId="56E656B7" w14:textId="77777777" w:rsidR="00934C19" w:rsidRDefault="00934C19" w:rsidP="007835CB">
            <w:pPr>
              <w:pStyle w:val="NoSpacing"/>
              <w:jc w:val="center"/>
            </w:pPr>
          </w:p>
        </w:tc>
      </w:tr>
      <w:tr w:rsidR="00934C19" w:rsidRPr="00F346A3" w14:paraId="2CB17F5F" w14:textId="77777777" w:rsidTr="007835CB">
        <w:trPr>
          <w:cantSplit/>
        </w:trPr>
        <w:tc>
          <w:tcPr>
            <w:tcW w:w="556" w:type="pct"/>
            <w:tcBorders>
              <w:right w:val="nil"/>
            </w:tcBorders>
            <w:shd w:val="clear" w:color="auto" w:fill="A6A6A6" w:themeFill="background1" w:themeFillShade="A6"/>
          </w:tcPr>
          <w:p w14:paraId="68A38ADC" w14:textId="77777777" w:rsidR="00934C19" w:rsidRPr="00F346A3" w:rsidRDefault="00934C19" w:rsidP="007835CB">
            <w:pPr>
              <w:pStyle w:val="NoSpacing"/>
              <w:jc w:val="left"/>
              <w:rPr>
                <w:b/>
                <w:bCs/>
                <w:color w:val="FFFFFF" w:themeColor="background1"/>
              </w:rPr>
            </w:pPr>
            <w:r w:rsidRPr="00F346A3">
              <w:rPr>
                <w:rFonts w:cs="Arial"/>
                <w:b/>
                <w:bCs/>
                <w:color w:val="FFFFFF" w:themeColor="background1"/>
              </w:rPr>
              <w:t>Populations</w:t>
            </w:r>
          </w:p>
        </w:tc>
        <w:tc>
          <w:tcPr>
            <w:tcW w:w="1502" w:type="pct"/>
            <w:tcBorders>
              <w:left w:val="nil"/>
              <w:right w:val="nil"/>
            </w:tcBorders>
            <w:shd w:val="clear" w:color="auto" w:fill="A6A6A6" w:themeFill="background1" w:themeFillShade="A6"/>
          </w:tcPr>
          <w:p w14:paraId="65130A50" w14:textId="77777777" w:rsidR="00934C19" w:rsidRPr="00F346A3" w:rsidRDefault="00934C19" w:rsidP="007835CB">
            <w:pPr>
              <w:pStyle w:val="NoSpacing"/>
              <w:jc w:val="left"/>
              <w:rPr>
                <w:color w:val="FFFFFF" w:themeColor="background1"/>
              </w:rPr>
            </w:pPr>
          </w:p>
        </w:tc>
        <w:tc>
          <w:tcPr>
            <w:tcW w:w="469" w:type="pct"/>
            <w:tcBorders>
              <w:left w:val="nil"/>
              <w:right w:val="nil"/>
            </w:tcBorders>
            <w:shd w:val="clear" w:color="auto" w:fill="A6A6A6" w:themeFill="background1" w:themeFillShade="A6"/>
          </w:tcPr>
          <w:p w14:paraId="267F8A96" w14:textId="77777777" w:rsidR="00934C19" w:rsidRPr="00F346A3" w:rsidRDefault="00934C19" w:rsidP="007835CB">
            <w:pPr>
              <w:pStyle w:val="NoSpacing"/>
              <w:jc w:val="center"/>
              <w:rPr>
                <w:color w:val="FFFFFF" w:themeColor="background1"/>
              </w:rPr>
            </w:pPr>
          </w:p>
        </w:tc>
        <w:tc>
          <w:tcPr>
            <w:tcW w:w="1502" w:type="pct"/>
            <w:tcBorders>
              <w:left w:val="nil"/>
              <w:right w:val="nil"/>
            </w:tcBorders>
            <w:shd w:val="clear" w:color="auto" w:fill="A6A6A6" w:themeFill="background1" w:themeFillShade="A6"/>
          </w:tcPr>
          <w:p w14:paraId="05F46913" w14:textId="77777777" w:rsidR="00934C19" w:rsidRPr="00F346A3" w:rsidRDefault="00934C19" w:rsidP="007835CB">
            <w:pPr>
              <w:pStyle w:val="NoSpacing"/>
              <w:jc w:val="left"/>
              <w:rPr>
                <w:color w:val="FFFFFF" w:themeColor="background1"/>
              </w:rPr>
            </w:pPr>
          </w:p>
        </w:tc>
        <w:tc>
          <w:tcPr>
            <w:tcW w:w="501" w:type="pct"/>
            <w:tcBorders>
              <w:left w:val="nil"/>
              <w:right w:val="nil"/>
            </w:tcBorders>
            <w:shd w:val="clear" w:color="auto" w:fill="A6A6A6" w:themeFill="background1" w:themeFillShade="A6"/>
          </w:tcPr>
          <w:p w14:paraId="0C6FA372" w14:textId="77777777" w:rsidR="00934C19" w:rsidRPr="00F346A3" w:rsidRDefault="00934C19" w:rsidP="007835CB">
            <w:pPr>
              <w:pStyle w:val="NoSpacing"/>
              <w:jc w:val="center"/>
              <w:rPr>
                <w:color w:val="FFFFFF" w:themeColor="background1"/>
              </w:rPr>
            </w:pPr>
          </w:p>
        </w:tc>
        <w:tc>
          <w:tcPr>
            <w:tcW w:w="469" w:type="pct"/>
            <w:tcBorders>
              <w:left w:val="nil"/>
            </w:tcBorders>
            <w:shd w:val="clear" w:color="auto" w:fill="A6A6A6" w:themeFill="background1" w:themeFillShade="A6"/>
          </w:tcPr>
          <w:p w14:paraId="31DDFFF7" w14:textId="77777777" w:rsidR="00934C19" w:rsidRPr="00F346A3" w:rsidRDefault="00934C19" w:rsidP="007835CB">
            <w:pPr>
              <w:pStyle w:val="NoSpacing"/>
              <w:jc w:val="center"/>
              <w:rPr>
                <w:color w:val="FFFFFF" w:themeColor="background1"/>
              </w:rPr>
            </w:pPr>
          </w:p>
        </w:tc>
      </w:tr>
      <w:tr w:rsidR="00934C19" w14:paraId="385C4F87" w14:textId="77777777" w:rsidTr="007835CB">
        <w:trPr>
          <w:cantSplit/>
          <w:trHeight w:val="201"/>
        </w:trPr>
        <w:tc>
          <w:tcPr>
            <w:tcW w:w="556" w:type="pct"/>
            <w:vMerge w:val="restart"/>
          </w:tcPr>
          <w:p w14:paraId="307034C8" w14:textId="77777777" w:rsidR="00934C19" w:rsidRDefault="00934C19" w:rsidP="007835CB">
            <w:pPr>
              <w:pStyle w:val="NoSpacing"/>
              <w:jc w:val="left"/>
            </w:pPr>
            <w:r w:rsidRPr="00C72256">
              <w:rPr>
                <w:rFonts w:cs="Arial"/>
              </w:rPr>
              <w:t>Urban Residents</w:t>
            </w:r>
          </w:p>
        </w:tc>
        <w:tc>
          <w:tcPr>
            <w:tcW w:w="1502" w:type="pct"/>
            <w:vMerge w:val="restart"/>
          </w:tcPr>
          <w:p w14:paraId="5BA5AB41" w14:textId="77777777" w:rsidR="00934C19" w:rsidRDefault="00934C19" w:rsidP="00934C19">
            <w:pPr>
              <w:pStyle w:val="NoSpacing"/>
              <w:numPr>
                <w:ilvl w:val="0"/>
                <w:numId w:val="19"/>
              </w:numPr>
              <w:jc w:val="left"/>
            </w:pPr>
            <w:r>
              <w:t>…</w:t>
            </w:r>
          </w:p>
          <w:p w14:paraId="7DA7CB34" w14:textId="77777777" w:rsidR="00934C19" w:rsidRDefault="00934C19" w:rsidP="00934C19">
            <w:pPr>
              <w:pStyle w:val="NoSpacing"/>
              <w:numPr>
                <w:ilvl w:val="0"/>
                <w:numId w:val="19"/>
              </w:numPr>
              <w:jc w:val="left"/>
            </w:pPr>
            <w:r>
              <w:t>…</w:t>
            </w:r>
          </w:p>
        </w:tc>
        <w:tc>
          <w:tcPr>
            <w:tcW w:w="469" w:type="pct"/>
            <w:vMerge w:val="restart"/>
          </w:tcPr>
          <w:p w14:paraId="292B8DFE" w14:textId="77777777" w:rsidR="00934C19" w:rsidRDefault="00934C19" w:rsidP="007835CB">
            <w:pPr>
              <w:pStyle w:val="NoSpacing"/>
              <w:jc w:val="center"/>
            </w:pPr>
          </w:p>
        </w:tc>
        <w:tc>
          <w:tcPr>
            <w:tcW w:w="1502" w:type="pct"/>
          </w:tcPr>
          <w:p w14:paraId="06F305BF" w14:textId="77777777" w:rsidR="00934C19" w:rsidRPr="00E45A71" w:rsidRDefault="00934C19" w:rsidP="007835CB">
            <w:pPr>
              <w:pStyle w:val="NoSpacing"/>
              <w:jc w:val="left"/>
              <w:rPr>
                <w:b/>
                <w:bCs/>
              </w:rPr>
            </w:pPr>
            <w:r w:rsidRPr="00E45A71">
              <w:rPr>
                <w:b/>
                <w:bCs/>
              </w:rPr>
              <w:t>Sensitivity:</w:t>
            </w:r>
          </w:p>
          <w:p w14:paraId="343013E7" w14:textId="77777777" w:rsidR="00934C19" w:rsidRDefault="00934C19" w:rsidP="00934C19">
            <w:pPr>
              <w:pStyle w:val="NoSpacing"/>
              <w:numPr>
                <w:ilvl w:val="0"/>
                <w:numId w:val="20"/>
              </w:numPr>
              <w:jc w:val="left"/>
            </w:pPr>
            <w:r>
              <w:t>…</w:t>
            </w:r>
          </w:p>
          <w:p w14:paraId="33786281" w14:textId="77777777" w:rsidR="00934C19" w:rsidRDefault="00934C19" w:rsidP="00934C19">
            <w:pPr>
              <w:pStyle w:val="NoSpacing"/>
              <w:numPr>
                <w:ilvl w:val="0"/>
                <w:numId w:val="20"/>
              </w:numPr>
              <w:jc w:val="left"/>
            </w:pPr>
            <w:r>
              <w:t>…</w:t>
            </w:r>
          </w:p>
        </w:tc>
        <w:tc>
          <w:tcPr>
            <w:tcW w:w="501" w:type="pct"/>
            <w:vMerge w:val="restart"/>
          </w:tcPr>
          <w:p w14:paraId="2C67C3AF" w14:textId="77777777" w:rsidR="00934C19" w:rsidRDefault="00934C19" w:rsidP="007835CB">
            <w:pPr>
              <w:pStyle w:val="NoSpacing"/>
              <w:jc w:val="center"/>
            </w:pPr>
          </w:p>
        </w:tc>
        <w:tc>
          <w:tcPr>
            <w:tcW w:w="469" w:type="pct"/>
            <w:vMerge w:val="restart"/>
          </w:tcPr>
          <w:p w14:paraId="23CADBBB" w14:textId="77777777" w:rsidR="00934C19" w:rsidRDefault="00934C19" w:rsidP="007835CB">
            <w:pPr>
              <w:pStyle w:val="NoSpacing"/>
              <w:jc w:val="center"/>
            </w:pPr>
          </w:p>
        </w:tc>
      </w:tr>
      <w:tr w:rsidR="00934C19" w14:paraId="18FFE91D" w14:textId="77777777" w:rsidTr="007835CB">
        <w:trPr>
          <w:cantSplit/>
          <w:trHeight w:val="201"/>
        </w:trPr>
        <w:tc>
          <w:tcPr>
            <w:tcW w:w="556" w:type="pct"/>
            <w:vMerge/>
          </w:tcPr>
          <w:p w14:paraId="4863C988" w14:textId="77777777" w:rsidR="00934C19" w:rsidRPr="00C72256" w:rsidRDefault="00934C19" w:rsidP="007835CB">
            <w:pPr>
              <w:pStyle w:val="NoSpacing"/>
              <w:jc w:val="left"/>
              <w:rPr>
                <w:rFonts w:cs="Arial"/>
              </w:rPr>
            </w:pPr>
          </w:p>
        </w:tc>
        <w:tc>
          <w:tcPr>
            <w:tcW w:w="1502" w:type="pct"/>
            <w:vMerge/>
          </w:tcPr>
          <w:p w14:paraId="373737EE" w14:textId="77777777" w:rsidR="00934C19" w:rsidRPr="00F71655" w:rsidRDefault="00934C19" w:rsidP="00934C19">
            <w:pPr>
              <w:pStyle w:val="NoSpacing"/>
              <w:numPr>
                <w:ilvl w:val="0"/>
                <w:numId w:val="19"/>
              </w:numPr>
              <w:jc w:val="left"/>
            </w:pPr>
          </w:p>
        </w:tc>
        <w:tc>
          <w:tcPr>
            <w:tcW w:w="469" w:type="pct"/>
            <w:vMerge/>
          </w:tcPr>
          <w:p w14:paraId="5C6970EA" w14:textId="77777777" w:rsidR="00934C19" w:rsidRDefault="00934C19" w:rsidP="007835CB">
            <w:pPr>
              <w:pStyle w:val="NoSpacing"/>
              <w:jc w:val="center"/>
            </w:pPr>
          </w:p>
        </w:tc>
        <w:tc>
          <w:tcPr>
            <w:tcW w:w="1502" w:type="pct"/>
          </w:tcPr>
          <w:p w14:paraId="541D9779" w14:textId="77777777" w:rsidR="00934C19" w:rsidRPr="00E45A71" w:rsidRDefault="00934C19" w:rsidP="007835CB">
            <w:pPr>
              <w:pStyle w:val="NoSpacing"/>
              <w:jc w:val="left"/>
              <w:rPr>
                <w:b/>
                <w:bCs/>
              </w:rPr>
            </w:pPr>
            <w:r w:rsidRPr="00E45A71">
              <w:rPr>
                <w:b/>
                <w:bCs/>
              </w:rPr>
              <w:t>Adaptive Capacity:</w:t>
            </w:r>
          </w:p>
          <w:p w14:paraId="0E48EE54" w14:textId="77777777" w:rsidR="00934C19" w:rsidRDefault="00934C19" w:rsidP="00934C19">
            <w:pPr>
              <w:pStyle w:val="NoSpacing"/>
              <w:numPr>
                <w:ilvl w:val="0"/>
                <w:numId w:val="19"/>
              </w:numPr>
              <w:jc w:val="left"/>
            </w:pPr>
            <w:r>
              <w:t>…</w:t>
            </w:r>
          </w:p>
          <w:p w14:paraId="1EEBB92D" w14:textId="77777777" w:rsidR="00934C19" w:rsidRDefault="00934C19" w:rsidP="00934C19">
            <w:pPr>
              <w:pStyle w:val="NoSpacing"/>
              <w:numPr>
                <w:ilvl w:val="0"/>
                <w:numId w:val="19"/>
              </w:numPr>
              <w:jc w:val="left"/>
            </w:pPr>
            <w:r>
              <w:t>…</w:t>
            </w:r>
          </w:p>
        </w:tc>
        <w:tc>
          <w:tcPr>
            <w:tcW w:w="501" w:type="pct"/>
            <w:vMerge/>
          </w:tcPr>
          <w:p w14:paraId="542BB0B7" w14:textId="77777777" w:rsidR="00934C19" w:rsidRDefault="00934C19" w:rsidP="007835CB">
            <w:pPr>
              <w:pStyle w:val="NoSpacing"/>
              <w:jc w:val="center"/>
            </w:pPr>
          </w:p>
        </w:tc>
        <w:tc>
          <w:tcPr>
            <w:tcW w:w="469" w:type="pct"/>
            <w:vMerge/>
          </w:tcPr>
          <w:p w14:paraId="2B272D41" w14:textId="77777777" w:rsidR="00934C19" w:rsidRDefault="00934C19" w:rsidP="007835CB">
            <w:pPr>
              <w:pStyle w:val="NoSpacing"/>
              <w:jc w:val="center"/>
            </w:pPr>
          </w:p>
        </w:tc>
      </w:tr>
      <w:tr w:rsidR="00934C19" w14:paraId="3E15D3AF" w14:textId="77777777" w:rsidTr="007835CB">
        <w:trPr>
          <w:cantSplit/>
          <w:trHeight w:val="374"/>
        </w:trPr>
        <w:tc>
          <w:tcPr>
            <w:tcW w:w="556" w:type="pct"/>
            <w:vMerge w:val="restart"/>
          </w:tcPr>
          <w:p w14:paraId="2C9EB07D" w14:textId="77777777" w:rsidR="00934C19" w:rsidRDefault="00934C19" w:rsidP="007835CB">
            <w:pPr>
              <w:pStyle w:val="NoSpacing"/>
              <w:jc w:val="left"/>
            </w:pPr>
            <w:r w:rsidRPr="00C72256">
              <w:rPr>
                <w:rFonts w:cs="Arial"/>
              </w:rPr>
              <w:t>Informal Settlement Residents</w:t>
            </w:r>
          </w:p>
        </w:tc>
        <w:tc>
          <w:tcPr>
            <w:tcW w:w="1502" w:type="pct"/>
            <w:vMerge w:val="restart"/>
          </w:tcPr>
          <w:p w14:paraId="5EE572AA" w14:textId="77777777" w:rsidR="00934C19" w:rsidRDefault="00934C19" w:rsidP="00934C19">
            <w:pPr>
              <w:pStyle w:val="NoSpacing"/>
              <w:numPr>
                <w:ilvl w:val="0"/>
                <w:numId w:val="19"/>
              </w:numPr>
              <w:jc w:val="left"/>
            </w:pPr>
            <w:r w:rsidRPr="00F71655">
              <w:t>…</w:t>
            </w:r>
          </w:p>
          <w:p w14:paraId="236CD9FF" w14:textId="77777777" w:rsidR="00934C19" w:rsidRDefault="00934C19" w:rsidP="00934C19">
            <w:pPr>
              <w:pStyle w:val="NoSpacing"/>
              <w:numPr>
                <w:ilvl w:val="0"/>
                <w:numId w:val="19"/>
              </w:numPr>
              <w:jc w:val="left"/>
            </w:pPr>
            <w:r>
              <w:t>…</w:t>
            </w:r>
          </w:p>
        </w:tc>
        <w:tc>
          <w:tcPr>
            <w:tcW w:w="469" w:type="pct"/>
            <w:vMerge w:val="restart"/>
          </w:tcPr>
          <w:p w14:paraId="21F3D73E" w14:textId="77777777" w:rsidR="00934C19" w:rsidRDefault="00934C19" w:rsidP="007835CB">
            <w:pPr>
              <w:pStyle w:val="NoSpacing"/>
              <w:jc w:val="center"/>
            </w:pPr>
          </w:p>
        </w:tc>
        <w:tc>
          <w:tcPr>
            <w:tcW w:w="1502" w:type="pct"/>
          </w:tcPr>
          <w:p w14:paraId="22952391" w14:textId="77777777" w:rsidR="00934C19" w:rsidRPr="00E45A71" w:rsidRDefault="00934C19" w:rsidP="007835CB">
            <w:pPr>
              <w:pStyle w:val="NoSpacing"/>
              <w:jc w:val="left"/>
              <w:rPr>
                <w:b/>
                <w:bCs/>
              </w:rPr>
            </w:pPr>
            <w:r w:rsidRPr="00E45A71">
              <w:rPr>
                <w:b/>
                <w:bCs/>
              </w:rPr>
              <w:t>Sensitivity:</w:t>
            </w:r>
          </w:p>
          <w:p w14:paraId="4E823470" w14:textId="77777777" w:rsidR="00934C19" w:rsidRDefault="00934C19" w:rsidP="00934C19">
            <w:pPr>
              <w:pStyle w:val="NoSpacing"/>
              <w:numPr>
                <w:ilvl w:val="0"/>
                <w:numId w:val="20"/>
              </w:numPr>
              <w:jc w:val="left"/>
            </w:pPr>
            <w:r>
              <w:t>…</w:t>
            </w:r>
          </w:p>
          <w:p w14:paraId="74228074" w14:textId="77777777" w:rsidR="00934C19" w:rsidRDefault="00934C19" w:rsidP="00934C19">
            <w:pPr>
              <w:pStyle w:val="NoSpacing"/>
              <w:numPr>
                <w:ilvl w:val="0"/>
                <w:numId w:val="20"/>
              </w:numPr>
              <w:jc w:val="left"/>
            </w:pPr>
            <w:r>
              <w:t>…</w:t>
            </w:r>
          </w:p>
        </w:tc>
        <w:tc>
          <w:tcPr>
            <w:tcW w:w="501" w:type="pct"/>
            <w:vMerge w:val="restart"/>
          </w:tcPr>
          <w:p w14:paraId="6AA6E530" w14:textId="77777777" w:rsidR="00934C19" w:rsidRDefault="00934C19" w:rsidP="007835CB">
            <w:pPr>
              <w:pStyle w:val="NoSpacing"/>
              <w:jc w:val="center"/>
            </w:pPr>
          </w:p>
        </w:tc>
        <w:tc>
          <w:tcPr>
            <w:tcW w:w="469" w:type="pct"/>
            <w:vMerge w:val="restart"/>
          </w:tcPr>
          <w:p w14:paraId="1FB356CE" w14:textId="77777777" w:rsidR="00934C19" w:rsidRDefault="00934C19" w:rsidP="007835CB">
            <w:pPr>
              <w:pStyle w:val="NoSpacing"/>
              <w:jc w:val="center"/>
            </w:pPr>
          </w:p>
        </w:tc>
      </w:tr>
      <w:tr w:rsidR="00934C19" w14:paraId="311A373A" w14:textId="77777777" w:rsidTr="007835CB">
        <w:trPr>
          <w:cantSplit/>
          <w:trHeight w:val="374"/>
        </w:trPr>
        <w:tc>
          <w:tcPr>
            <w:tcW w:w="556" w:type="pct"/>
            <w:vMerge/>
          </w:tcPr>
          <w:p w14:paraId="6666B8EA" w14:textId="77777777" w:rsidR="00934C19" w:rsidRPr="00C72256" w:rsidRDefault="00934C19" w:rsidP="007835CB">
            <w:pPr>
              <w:pStyle w:val="NoSpacing"/>
              <w:jc w:val="left"/>
              <w:rPr>
                <w:rFonts w:cs="Arial"/>
              </w:rPr>
            </w:pPr>
          </w:p>
        </w:tc>
        <w:tc>
          <w:tcPr>
            <w:tcW w:w="1502" w:type="pct"/>
            <w:vMerge/>
          </w:tcPr>
          <w:p w14:paraId="0DD0C8C5" w14:textId="77777777" w:rsidR="00934C19" w:rsidRPr="00F71655" w:rsidRDefault="00934C19" w:rsidP="00934C19">
            <w:pPr>
              <w:pStyle w:val="NoSpacing"/>
              <w:numPr>
                <w:ilvl w:val="0"/>
                <w:numId w:val="19"/>
              </w:numPr>
              <w:jc w:val="left"/>
            </w:pPr>
          </w:p>
        </w:tc>
        <w:tc>
          <w:tcPr>
            <w:tcW w:w="469" w:type="pct"/>
            <w:vMerge/>
          </w:tcPr>
          <w:p w14:paraId="1DB2E64A" w14:textId="77777777" w:rsidR="00934C19" w:rsidRDefault="00934C19" w:rsidP="007835CB">
            <w:pPr>
              <w:pStyle w:val="NoSpacing"/>
              <w:jc w:val="center"/>
            </w:pPr>
          </w:p>
        </w:tc>
        <w:tc>
          <w:tcPr>
            <w:tcW w:w="1502" w:type="pct"/>
          </w:tcPr>
          <w:p w14:paraId="73396B9D" w14:textId="77777777" w:rsidR="00934C19" w:rsidRPr="00E45A71" w:rsidRDefault="00934C19" w:rsidP="007835CB">
            <w:pPr>
              <w:pStyle w:val="NoSpacing"/>
              <w:jc w:val="left"/>
              <w:rPr>
                <w:b/>
                <w:bCs/>
              </w:rPr>
            </w:pPr>
            <w:r w:rsidRPr="00E45A71">
              <w:rPr>
                <w:b/>
                <w:bCs/>
              </w:rPr>
              <w:t>Adaptive Capacity:</w:t>
            </w:r>
          </w:p>
          <w:p w14:paraId="7CE251DB" w14:textId="77777777" w:rsidR="00934C19" w:rsidRDefault="00934C19" w:rsidP="00934C19">
            <w:pPr>
              <w:pStyle w:val="NoSpacing"/>
              <w:numPr>
                <w:ilvl w:val="0"/>
                <w:numId w:val="19"/>
              </w:numPr>
              <w:jc w:val="left"/>
            </w:pPr>
            <w:r>
              <w:t>…</w:t>
            </w:r>
          </w:p>
          <w:p w14:paraId="116B2716" w14:textId="77777777" w:rsidR="00934C19" w:rsidRDefault="00934C19" w:rsidP="00934C19">
            <w:pPr>
              <w:pStyle w:val="NoSpacing"/>
              <w:numPr>
                <w:ilvl w:val="0"/>
                <w:numId w:val="19"/>
              </w:numPr>
              <w:jc w:val="left"/>
            </w:pPr>
            <w:r>
              <w:t>…</w:t>
            </w:r>
          </w:p>
        </w:tc>
        <w:tc>
          <w:tcPr>
            <w:tcW w:w="501" w:type="pct"/>
            <w:vMerge/>
          </w:tcPr>
          <w:p w14:paraId="56C73974" w14:textId="77777777" w:rsidR="00934C19" w:rsidRDefault="00934C19" w:rsidP="007835CB">
            <w:pPr>
              <w:pStyle w:val="NoSpacing"/>
              <w:jc w:val="center"/>
            </w:pPr>
          </w:p>
        </w:tc>
        <w:tc>
          <w:tcPr>
            <w:tcW w:w="469" w:type="pct"/>
            <w:vMerge/>
          </w:tcPr>
          <w:p w14:paraId="33F3F567" w14:textId="77777777" w:rsidR="00934C19" w:rsidRDefault="00934C19" w:rsidP="007835CB">
            <w:pPr>
              <w:pStyle w:val="NoSpacing"/>
              <w:jc w:val="center"/>
            </w:pPr>
          </w:p>
        </w:tc>
      </w:tr>
      <w:tr w:rsidR="00934C19" w14:paraId="55261659" w14:textId="77777777" w:rsidTr="007835CB">
        <w:trPr>
          <w:cantSplit/>
          <w:trHeight w:val="374"/>
        </w:trPr>
        <w:tc>
          <w:tcPr>
            <w:tcW w:w="556" w:type="pct"/>
            <w:vMerge w:val="restart"/>
          </w:tcPr>
          <w:p w14:paraId="55C5787F" w14:textId="77777777" w:rsidR="00934C19" w:rsidRDefault="00934C19" w:rsidP="007835CB">
            <w:pPr>
              <w:pStyle w:val="NoSpacing"/>
              <w:jc w:val="left"/>
            </w:pPr>
            <w:r w:rsidRPr="00C72256">
              <w:rPr>
                <w:rFonts w:cs="Arial"/>
              </w:rPr>
              <w:t>Vulnerable and Marginalized Groups</w:t>
            </w:r>
          </w:p>
        </w:tc>
        <w:tc>
          <w:tcPr>
            <w:tcW w:w="1502" w:type="pct"/>
            <w:vMerge w:val="restart"/>
          </w:tcPr>
          <w:p w14:paraId="13AC8478" w14:textId="77777777" w:rsidR="00934C19" w:rsidRDefault="00934C19" w:rsidP="00934C19">
            <w:pPr>
              <w:pStyle w:val="NoSpacing"/>
              <w:numPr>
                <w:ilvl w:val="0"/>
                <w:numId w:val="19"/>
              </w:numPr>
              <w:jc w:val="left"/>
            </w:pPr>
            <w:r w:rsidRPr="00F71655">
              <w:t>…</w:t>
            </w:r>
          </w:p>
          <w:p w14:paraId="5C62AB63" w14:textId="77777777" w:rsidR="00934C19" w:rsidRDefault="00934C19" w:rsidP="00934C19">
            <w:pPr>
              <w:pStyle w:val="NoSpacing"/>
              <w:numPr>
                <w:ilvl w:val="0"/>
                <w:numId w:val="19"/>
              </w:numPr>
              <w:jc w:val="left"/>
            </w:pPr>
            <w:r>
              <w:t>…</w:t>
            </w:r>
          </w:p>
        </w:tc>
        <w:tc>
          <w:tcPr>
            <w:tcW w:w="469" w:type="pct"/>
            <w:vMerge w:val="restart"/>
          </w:tcPr>
          <w:p w14:paraId="5055CCDB" w14:textId="77777777" w:rsidR="00934C19" w:rsidRDefault="00934C19" w:rsidP="007835CB">
            <w:pPr>
              <w:pStyle w:val="NoSpacing"/>
              <w:jc w:val="center"/>
            </w:pPr>
          </w:p>
        </w:tc>
        <w:tc>
          <w:tcPr>
            <w:tcW w:w="1502" w:type="pct"/>
          </w:tcPr>
          <w:p w14:paraId="06A0C9E0" w14:textId="77777777" w:rsidR="00934C19" w:rsidRPr="00E45A71" w:rsidRDefault="00934C19" w:rsidP="007835CB">
            <w:pPr>
              <w:pStyle w:val="NoSpacing"/>
              <w:jc w:val="left"/>
              <w:rPr>
                <w:b/>
                <w:bCs/>
              </w:rPr>
            </w:pPr>
            <w:r w:rsidRPr="00E45A71">
              <w:rPr>
                <w:b/>
                <w:bCs/>
              </w:rPr>
              <w:t>Sensitivity:</w:t>
            </w:r>
          </w:p>
          <w:p w14:paraId="616D4175" w14:textId="77777777" w:rsidR="00934C19" w:rsidRDefault="00934C19" w:rsidP="00934C19">
            <w:pPr>
              <w:pStyle w:val="NoSpacing"/>
              <w:numPr>
                <w:ilvl w:val="0"/>
                <w:numId w:val="20"/>
              </w:numPr>
              <w:jc w:val="left"/>
            </w:pPr>
            <w:r>
              <w:t>…</w:t>
            </w:r>
          </w:p>
          <w:p w14:paraId="3775105A" w14:textId="77777777" w:rsidR="00934C19" w:rsidRDefault="00934C19" w:rsidP="00934C19">
            <w:pPr>
              <w:pStyle w:val="NoSpacing"/>
              <w:numPr>
                <w:ilvl w:val="0"/>
                <w:numId w:val="20"/>
              </w:numPr>
              <w:jc w:val="left"/>
            </w:pPr>
            <w:r>
              <w:t>…</w:t>
            </w:r>
          </w:p>
        </w:tc>
        <w:tc>
          <w:tcPr>
            <w:tcW w:w="501" w:type="pct"/>
            <w:vMerge w:val="restart"/>
          </w:tcPr>
          <w:p w14:paraId="21012749" w14:textId="77777777" w:rsidR="00934C19" w:rsidRDefault="00934C19" w:rsidP="007835CB">
            <w:pPr>
              <w:pStyle w:val="NoSpacing"/>
              <w:jc w:val="center"/>
            </w:pPr>
          </w:p>
        </w:tc>
        <w:tc>
          <w:tcPr>
            <w:tcW w:w="469" w:type="pct"/>
            <w:vMerge w:val="restart"/>
          </w:tcPr>
          <w:p w14:paraId="444CE626" w14:textId="77777777" w:rsidR="00934C19" w:rsidRDefault="00934C19" w:rsidP="007835CB">
            <w:pPr>
              <w:pStyle w:val="NoSpacing"/>
              <w:jc w:val="center"/>
            </w:pPr>
          </w:p>
        </w:tc>
      </w:tr>
      <w:tr w:rsidR="00934C19" w14:paraId="4A02AD66" w14:textId="77777777" w:rsidTr="007835CB">
        <w:trPr>
          <w:cantSplit/>
          <w:trHeight w:val="374"/>
        </w:trPr>
        <w:tc>
          <w:tcPr>
            <w:tcW w:w="556" w:type="pct"/>
            <w:vMerge/>
            <w:tcBorders>
              <w:bottom w:val="single" w:sz="4" w:space="0" w:color="auto"/>
            </w:tcBorders>
          </w:tcPr>
          <w:p w14:paraId="3134264E" w14:textId="77777777" w:rsidR="00934C19" w:rsidRPr="00C72256" w:rsidRDefault="00934C19" w:rsidP="007835CB">
            <w:pPr>
              <w:pStyle w:val="NoSpacing"/>
              <w:jc w:val="left"/>
              <w:rPr>
                <w:rFonts w:cs="Arial"/>
              </w:rPr>
            </w:pPr>
          </w:p>
        </w:tc>
        <w:tc>
          <w:tcPr>
            <w:tcW w:w="1502" w:type="pct"/>
            <w:vMerge/>
            <w:tcBorders>
              <w:bottom w:val="single" w:sz="4" w:space="0" w:color="auto"/>
            </w:tcBorders>
          </w:tcPr>
          <w:p w14:paraId="38AE4D3C" w14:textId="77777777" w:rsidR="00934C19" w:rsidRPr="00F71655" w:rsidRDefault="00934C19" w:rsidP="00934C19">
            <w:pPr>
              <w:pStyle w:val="NoSpacing"/>
              <w:numPr>
                <w:ilvl w:val="0"/>
                <w:numId w:val="19"/>
              </w:numPr>
              <w:jc w:val="left"/>
            </w:pPr>
          </w:p>
        </w:tc>
        <w:tc>
          <w:tcPr>
            <w:tcW w:w="469" w:type="pct"/>
            <w:vMerge/>
            <w:tcBorders>
              <w:bottom w:val="single" w:sz="4" w:space="0" w:color="auto"/>
            </w:tcBorders>
          </w:tcPr>
          <w:p w14:paraId="11D5DAE7" w14:textId="77777777" w:rsidR="00934C19" w:rsidRDefault="00934C19" w:rsidP="007835CB">
            <w:pPr>
              <w:pStyle w:val="NoSpacing"/>
              <w:jc w:val="center"/>
            </w:pPr>
          </w:p>
        </w:tc>
        <w:tc>
          <w:tcPr>
            <w:tcW w:w="1502" w:type="pct"/>
            <w:tcBorders>
              <w:bottom w:val="single" w:sz="4" w:space="0" w:color="auto"/>
            </w:tcBorders>
          </w:tcPr>
          <w:p w14:paraId="543B9D2B" w14:textId="77777777" w:rsidR="00934C19" w:rsidRPr="00E45A71" w:rsidRDefault="00934C19" w:rsidP="007835CB">
            <w:pPr>
              <w:pStyle w:val="NoSpacing"/>
              <w:jc w:val="left"/>
              <w:rPr>
                <w:b/>
                <w:bCs/>
              </w:rPr>
            </w:pPr>
            <w:r w:rsidRPr="00E45A71">
              <w:rPr>
                <w:b/>
                <w:bCs/>
              </w:rPr>
              <w:t>Adaptive Capacity:</w:t>
            </w:r>
          </w:p>
          <w:p w14:paraId="0E095EE1" w14:textId="77777777" w:rsidR="00934C19" w:rsidRDefault="00934C19" w:rsidP="00934C19">
            <w:pPr>
              <w:pStyle w:val="NoSpacing"/>
              <w:numPr>
                <w:ilvl w:val="0"/>
                <w:numId w:val="19"/>
              </w:numPr>
              <w:jc w:val="left"/>
            </w:pPr>
            <w:r>
              <w:t>…</w:t>
            </w:r>
          </w:p>
          <w:p w14:paraId="18899291" w14:textId="77777777" w:rsidR="00934C19" w:rsidRDefault="00934C19" w:rsidP="00934C19">
            <w:pPr>
              <w:pStyle w:val="NoSpacing"/>
              <w:numPr>
                <w:ilvl w:val="0"/>
                <w:numId w:val="19"/>
              </w:numPr>
              <w:jc w:val="left"/>
            </w:pPr>
            <w:r>
              <w:t>…</w:t>
            </w:r>
          </w:p>
        </w:tc>
        <w:tc>
          <w:tcPr>
            <w:tcW w:w="501" w:type="pct"/>
            <w:vMerge/>
            <w:tcBorders>
              <w:bottom w:val="single" w:sz="4" w:space="0" w:color="auto"/>
            </w:tcBorders>
          </w:tcPr>
          <w:p w14:paraId="70C87A52" w14:textId="77777777" w:rsidR="00934C19" w:rsidRDefault="00934C19" w:rsidP="007835CB">
            <w:pPr>
              <w:pStyle w:val="NoSpacing"/>
              <w:jc w:val="center"/>
            </w:pPr>
          </w:p>
        </w:tc>
        <w:tc>
          <w:tcPr>
            <w:tcW w:w="469" w:type="pct"/>
            <w:vMerge/>
            <w:tcBorders>
              <w:bottom w:val="single" w:sz="4" w:space="0" w:color="auto"/>
            </w:tcBorders>
          </w:tcPr>
          <w:p w14:paraId="56099E17" w14:textId="77777777" w:rsidR="00934C19" w:rsidRDefault="00934C19" w:rsidP="007835CB">
            <w:pPr>
              <w:pStyle w:val="NoSpacing"/>
              <w:jc w:val="center"/>
            </w:pPr>
          </w:p>
        </w:tc>
      </w:tr>
      <w:tr w:rsidR="00934C19" w:rsidRPr="00F346A3" w14:paraId="183AFE6E" w14:textId="77777777" w:rsidTr="007835CB">
        <w:trPr>
          <w:cantSplit/>
        </w:trPr>
        <w:tc>
          <w:tcPr>
            <w:tcW w:w="556" w:type="pct"/>
            <w:tcBorders>
              <w:right w:val="nil"/>
            </w:tcBorders>
            <w:shd w:val="clear" w:color="auto" w:fill="A6A6A6" w:themeFill="background1" w:themeFillShade="A6"/>
          </w:tcPr>
          <w:p w14:paraId="63C3021C" w14:textId="77777777" w:rsidR="00934C19" w:rsidRPr="00F346A3" w:rsidRDefault="00934C19" w:rsidP="007835CB">
            <w:pPr>
              <w:pStyle w:val="NoSpacing"/>
              <w:jc w:val="left"/>
              <w:rPr>
                <w:b/>
                <w:bCs/>
                <w:color w:val="FFFFFF" w:themeColor="background1"/>
              </w:rPr>
            </w:pPr>
            <w:r w:rsidRPr="00F346A3">
              <w:rPr>
                <w:rFonts w:cs="Arial"/>
                <w:b/>
                <w:bCs/>
                <w:color w:val="FFFFFF" w:themeColor="background1"/>
              </w:rPr>
              <w:t>Natural Assets</w:t>
            </w:r>
          </w:p>
        </w:tc>
        <w:tc>
          <w:tcPr>
            <w:tcW w:w="1502" w:type="pct"/>
            <w:tcBorders>
              <w:left w:val="nil"/>
              <w:right w:val="nil"/>
            </w:tcBorders>
            <w:shd w:val="clear" w:color="auto" w:fill="A6A6A6" w:themeFill="background1" w:themeFillShade="A6"/>
          </w:tcPr>
          <w:p w14:paraId="4B34E721" w14:textId="77777777" w:rsidR="00934C19" w:rsidRPr="00F346A3" w:rsidRDefault="00934C19" w:rsidP="007835CB">
            <w:pPr>
              <w:pStyle w:val="NoSpacing"/>
              <w:jc w:val="left"/>
              <w:rPr>
                <w:color w:val="FFFFFF" w:themeColor="background1"/>
              </w:rPr>
            </w:pPr>
          </w:p>
        </w:tc>
        <w:tc>
          <w:tcPr>
            <w:tcW w:w="469" w:type="pct"/>
            <w:tcBorders>
              <w:left w:val="nil"/>
              <w:right w:val="nil"/>
            </w:tcBorders>
            <w:shd w:val="clear" w:color="auto" w:fill="A6A6A6" w:themeFill="background1" w:themeFillShade="A6"/>
          </w:tcPr>
          <w:p w14:paraId="4793B999" w14:textId="77777777" w:rsidR="00934C19" w:rsidRPr="00F346A3" w:rsidRDefault="00934C19" w:rsidP="007835CB">
            <w:pPr>
              <w:pStyle w:val="NoSpacing"/>
              <w:jc w:val="center"/>
              <w:rPr>
                <w:color w:val="FFFFFF" w:themeColor="background1"/>
              </w:rPr>
            </w:pPr>
          </w:p>
        </w:tc>
        <w:tc>
          <w:tcPr>
            <w:tcW w:w="1502" w:type="pct"/>
            <w:tcBorders>
              <w:left w:val="nil"/>
              <w:right w:val="nil"/>
            </w:tcBorders>
            <w:shd w:val="clear" w:color="auto" w:fill="A6A6A6" w:themeFill="background1" w:themeFillShade="A6"/>
          </w:tcPr>
          <w:p w14:paraId="09440FE8" w14:textId="77777777" w:rsidR="00934C19" w:rsidRPr="00F346A3" w:rsidRDefault="00934C19" w:rsidP="007835CB">
            <w:pPr>
              <w:pStyle w:val="NoSpacing"/>
              <w:jc w:val="left"/>
              <w:rPr>
                <w:color w:val="FFFFFF" w:themeColor="background1"/>
              </w:rPr>
            </w:pPr>
          </w:p>
        </w:tc>
        <w:tc>
          <w:tcPr>
            <w:tcW w:w="501" w:type="pct"/>
            <w:tcBorders>
              <w:left w:val="nil"/>
              <w:right w:val="nil"/>
            </w:tcBorders>
            <w:shd w:val="clear" w:color="auto" w:fill="A6A6A6" w:themeFill="background1" w:themeFillShade="A6"/>
          </w:tcPr>
          <w:p w14:paraId="1322EB49" w14:textId="77777777" w:rsidR="00934C19" w:rsidRPr="00F346A3" w:rsidRDefault="00934C19" w:rsidP="007835CB">
            <w:pPr>
              <w:pStyle w:val="NoSpacing"/>
              <w:jc w:val="center"/>
              <w:rPr>
                <w:color w:val="FFFFFF" w:themeColor="background1"/>
              </w:rPr>
            </w:pPr>
          </w:p>
        </w:tc>
        <w:tc>
          <w:tcPr>
            <w:tcW w:w="469" w:type="pct"/>
            <w:tcBorders>
              <w:left w:val="nil"/>
            </w:tcBorders>
            <w:shd w:val="clear" w:color="auto" w:fill="A6A6A6" w:themeFill="background1" w:themeFillShade="A6"/>
          </w:tcPr>
          <w:p w14:paraId="3DA9053E" w14:textId="77777777" w:rsidR="00934C19" w:rsidRPr="00F346A3" w:rsidRDefault="00934C19" w:rsidP="007835CB">
            <w:pPr>
              <w:pStyle w:val="NoSpacing"/>
              <w:jc w:val="center"/>
              <w:rPr>
                <w:color w:val="FFFFFF" w:themeColor="background1"/>
              </w:rPr>
            </w:pPr>
          </w:p>
        </w:tc>
      </w:tr>
      <w:tr w:rsidR="00934C19" w14:paraId="753646CC" w14:textId="77777777" w:rsidTr="007835CB">
        <w:trPr>
          <w:cantSplit/>
          <w:trHeight w:val="374"/>
        </w:trPr>
        <w:tc>
          <w:tcPr>
            <w:tcW w:w="556" w:type="pct"/>
            <w:vMerge w:val="restart"/>
          </w:tcPr>
          <w:p w14:paraId="2A3F92CF" w14:textId="77777777" w:rsidR="00934C19" w:rsidRDefault="00934C19" w:rsidP="007835CB">
            <w:pPr>
              <w:pStyle w:val="NoSpacing"/>
              <w:jc w:val="left"/>
            </w:pPr>
            <w:r w:rsidRPr="003C0E66">
              <w:rPr>
                <w:rFonts w:cs="Arial"/>
              </w:rPr>
              <w:t>Urban Green Infrastructure</w:t>
            </w:r>
          </w:p>
        </w:tc>
        <w:tc>
          <w:tcPr>
            <w:tcW w:w="1502" w:type="pct"/>
            <w:vMerge w:val="restart"/>
          </w:tcPr>
          <w:p w14:paraId="63EFE8A9" w14:textId="77777777" w:rsidR="00934C19" w:rsidRDefault="00934C19" w:rsidP="00934C19">
            <w:pPr>
              <w:pStyle w:val="NoSpacing"/>
              <w:numPr>
                <w:ilvl w:val="0"/>
                <w:numId w:val="19"/>
              </w:numPr>
              <w:jc w:val="left"/>
            </w:pPr>
            <w:r>
              <w:t>…</w:t>
            </w:r>
          </w:p>
          <w:p w14:paraId="05BD96F5" w14:textId="77777777" w:rsidR="00934C19" w:rsidRDefault="00934C19" w:rsidP="00934C19">
            <w:pPr>
              <w:pStyle w:val="NoSpacing"/>
              <w:numPr>
                <w:ilvl w:val="0"/>
                <w:numId w:val="19"/>
              </w:numPr>
              <w:jc w:val="left"/>
            </w:pPr>
            <w:r>
              <w:t>…</w:t>
            </w:r>
          </w:p>
        </w:tc>
        <w:tc>
          <w:tcPr>
            <w:tcW w:w="469" w:type="pct"/>
            <w:vMerge w:val="restart"/>
          </w:tcPr>
          <w:p w14:paraId="5554D645" w14:textId="77777777" w:rsidR="00934C19" w:rsidRDefault="00934C19" w:rsidP="007835CB">
            <w:pPr>
              <w:pStyle w:val="NoSpacing"/>
              <w:jc w:val="center"/>
            </w:pPr>
          </w:p>
        </w:tc>
        <w:tc>
          <w:tcPr>
            <w:tcW w:w="1502" w:type="pct"/>
          </w:tcPr>
          <w:p w14:paraId="32AD07C8" w14:textId="77777777" w:rsidR="00934C19" w:rsidRPr="00E45A71" w:rsidRDefault="00934C19" w:rsidP="007835CB">
            <w:pPr>
              <w:pStyle w:val="NoSpacing"/>
              <w:jc w:val="left"/>
              <w:rPr>
                <w:b/>
                <w:bCs/>
              </w:rPr>
            </w:pPr>
            <w:r w:rsidRPr="00E45A71">
              <w:rPr>
                <w:b/>
                <w:bCs/>
              </w:rPr>
              <w:t>Sensitivity:</w:t>
            </w:r>
          </w:p>
          <w:p w14:paraId="33106105" w14:textId="77777777" w:rsidR="00934C19" w:rsidRDefault="00934C19" w:rsidP="00934C19">
            <w:pPr>
              <w:pStyle w:val="NoSpacing"/>
              <w:numPr>
                <w:ilvl w:val="0"/>
                <w:numId w:val="20"/>
              </w:numPr>
              <w:jc w:val="left"/>
            </w:pPr>
            <w:r>
              <w:t>…</w:t>
            </w:r>
          </w:p>
          <w:p w14:paraId="1666BCBC" w14:textId="77777777" w:rsidR="00934C19" w:rsidRDefault="00934C19" w:rsidP="00934C19">
            <w:pPr>
              <w:pStyle w:val="NoSpacing"/>
              <w:numPr>
                <w:ilvl w:val="0"/>
                <w:numId w:val="20"/>
              </w:numPr>
              <w:jc w:val="left"/>
            </w:pPr>
            <w:r>
              <w:t>…</w:t>
            </w:r>
          </w:p>
        </w:tc>
        <w:tc>
          <w:tcPr>
            <w:tcW w:w="501" w:type="pct"/>
            <w:vMerge w:val="restart"/>
          </w:tcPr>
          <w:p w14:paraId="7E632972" w14:textId="77777777" w:rsidR="00934C19" w:rsidRDefault="00934C19" w:rsidP="007835CB">
            <w:pPr>
              <w:pStyle w:val="NoSpacing"/>
              <w:jc w:val="center"/>
            </w:pPr>
          </w:p>
        </w:tc>
        <w:tc>
          <w:tcPr>
            <w:tcW w:w="469" w:type="pct"/>
            <w:vMerge w:val="restart"/>
          </w:tcPr>
          <w:p w14:paraId="3D3A009C" w14:textId="77777777" w:rsidR="00934C19" w:rsidRDefault="00934C19" w:rsidP="007835CB">
            <w:pPr>
              <w:pStyle w:val="NoSpacing"/>
              <w:jc w:val="center"/>
            </w:pPr>
          </w:p>
        </w:tc>
      </w:tr>
      <w:tr w:rsidR="00934C19" w14:paraId="42C6DDD3" w14:textId="77777777" w:rsidTr="007835CB">
        <w:trPr>
          <w:cantSplit/>
          <w:trHeight w:val="374"/>
        </w:trPr>
        <w:tc>
          <w:tcPr>
            <w:tcW w:w="556" w:type="pct"/>
            <w:vMerge/>
          </w:tcPr>
          <w:p w14:paraId="3E46F00D" w14:textId="77777777" w:rsidR="00934C19" w:rsidRPr="003C0E66" w:rsidRDefault="00934C19" w:rsidP="007835CB">
            <w:pPr>
              <w:pStyle w:val="NoSpacing"/>
              <w:jc w:val="left"/>
              <w:rPr>
                <w:rFonts w:cs="Arial"/>
              </w:rPr>
            </w:pPr>
          </w:p>
        </w:tc>
        <w:tc>
          <w:tcPr>
            <w:tcW w:w="1502" w:type="pct"/>
            <w:vMerge/>
          </w:tcPr>
          <w:p w14:paraId="42740AF3" w14:textId="77777777" w:rsidR="00934C19" w:rsidRPr="00F71655" w:rsidRDefault="00934C19" w:rsidP="00934C19">
            <w:pPr>
              <w:pStyle w:val="NoSpacing"/>
              <w:numPr>
                <w:ilvl w:val="0"/>
                <w:numId w:val="19"/>
              </w:numPr>
              <w:jc w:val="left"/>
            </w:pPr>
          </w:p>
        </w:tc>
        <w:tc>
          <w:tcPr>
            <w:tcW w:w="469" w:type="pct"/>
            <w:vMerge/>
          </w:tcPr>
          <w:p w14:paraId="78D4D927" w14:textId="77777777" w:rsidR="00934C19" w:rsidRDefault="00934C19" w:rsidP="007835CB">
            <w:pPr>
              <w:pStyle w:val="NoSpacing"/>
              <w:jc w:val="center"/>
            </w:pPr>
          </w:p>
        </w:tc>
        <w:tc>
          <w:tcPr>
            <w:tcW w:w="1502" w:type="pct"/>
          </w:tcPr>
          <w:p w14:paraId="189B94F2" w14:textId="77777777" w:rsidR="00934C19" w:rsidRPr="00E45A71" w:rsidRDefault="00934C19" w:rsidP="007835CB">
            <w:pPr>
              <w:pStyle w:val="NoSpacing"/>
              <w:jc w:val="left"/>
              <w:rPr>
                <w:b/>
                <w:bCs/>
              </w:rPr>
            </w:pPr>
            <w:r w:rsidRPr="00E45A71">
              <w:rPr>
                <w:b/>
                <w:bCs/>
              </w:rPr>
              <w:t>Adaptive Capacity:</w:t>
            </w:r>
          </w:p>
          <w:p w14:paraId="23ADD16C" w14:textId="77777777" w:rsidR="00934C19" w:rsidRDefault="00934C19" w:rsidP="00934C19">
            <w:pPr>
              <w:pStyle w:val="NoSpacing"/>
              <w:numPr>
                <w:ilvl w:val="0"/>
                <w:numId w:val="19"/>
              </w:numPr>
              <w:jc w:val="left"/>
            </w:pPr>
            <w:r>
              <w:t>…</w:t>
            </w:r>
          </w:p>
          <w:p w14:paraId="5E47D6FA" w14:textId="77777777" w:rsidR="00934C19" w:rsidRDefault="00934C19" w:rsidP="00934C19">
            <w:pPr>
              <w:pStyle w:val="NoSpacing"/>
              <w:numPr>
                <w:ilvl w:val="0"/>
                <w:numId w:val="19"/>
              </w:numPr>
              <w:jc w:val="left"/>
            </w:pPr>
            <w:r>
              <w:t>…</w:t>
            </w:r>
          </w:p>
        </w:tc>
        <w:tc>
          <w:tcPr>
            <w:tcW w:w="501" w:type="pct"/>
            <w:vMerge/>
          </w:tcPr>
          <w:p w14:paraId="050F1E40" w14:textId="77777777" w:rsidR="00934C19" w:rsidRDefault="00934C19" w:rsidP="007835CB">
            <w:pPr>
              <w:pStyle w:val="NoSpacing"/>
              <w:jc w:val="center"/>
            </w:pPr>
          </w:p>
        </w:tc>
        <w:tc>
          <w:tcPr>
            <w:tcW w:w="469" w:type="pct"/>
            <w:vMerge/>
          </w:tcPr>
          <w:p w14:paraId="3008202B" w14:textId="77777777" w:rsidR="00934C19" w:rsidRDefault="00934C19" w:rsidP="007835CB">
            <w:pPr>
              <w:pStyle w:val="NoSpacing"/>
              <w:jc w:val="center"/>
            </w:pPr>
          </w:p>
        </w:tc>
      </w:tr>
      <w:tr w:rsidR="00934C19" w14:paraId="5B4C78FD" w14:textId="77777777" w:rsidTr="007835CB">
        <w:trPr>
          <w:cantSplit/>
          <w:trHeight w:val="374"/>
        </w:trPr>
        <w:tc>
          <w:tcPr>
            <w:tcW w:w="556" w:type="pct"/>
            <w:vMerge w:val="restart"/>
          </w:tcPr>
          <w:p w14:paraId="6238B713" w14:textId="77777777" w:rsidR="00934C19" w:rsidRDefault="00934C19" w:rsidP="007835CB">
            <w:pPr>
              <w:pStyle w:val="NoSpacing"/>
              <w:jc w:val="left"/>
            </w:pPr>
            <w:r w:rsidRPr="003C0E66">
              <w:rPr>
                <w:rFonts w:cs="Arial"/>
              </w:rPr>
              <w:lastRenderedPageBreak/>
              <w:t>Urban Blue Infrastructure</w:t>
            </w:r>
          </w:p>
        </w:tc>
        <w:tc>
          <w:tcPr>
            <w:tcW w:w="1502" w:type="pct"/>
            <w:vMerge w:val="restart"/>
          </w:tcPr>
          <w:p w14:paraId="34D4426C" w14:textId="77777777" w:rsidR="00934C19" w:rsidRDefault="00934C19" w:rsidP="00934C19">
            <w:pPr>
              <w:pStyle w:val="NoSpacing"/>
              <w:numPr>
                <w:ilvl w:val="0"/>
                <w:numId w:val="19"/>
              </w:numPr>
              <w:jc w:val="left"/>
            </w:pPr>
            <w:r w:rsidRPr="00F71655">
              <w:t>…</w:t>
            </w:r>
          </w:p>
          <w:p w14:paraId="4E050000" w14:textId="77777777" w:rsidR="00934C19" w:rsidRDefault="00934C19" w:rsidP="00934C19">
            <w:pPr>
              <w:pStyle w:val="NoSpacing"/>
              <w:numPr>
                <w:ilvl w:val="0"/>
                <w:numId w:val="19"/>
              </w:numPr>
              <w:jc w:val="left"/>
            </w:pPr>
            <w:r>
              <w:t>…</w:t>
            </w:r>
          </w:p>
        </w:tc>
        <w:tc>
          <w:tcPr>
            <w:tcW w:w="469" w:type="pct"/>
            <w:vMerge w:val="restart"/>
          </w:tcPr>
          <w:p w14:paraId="30DDE6E1" w14:textId="77777777" w:rsidR="00934C19" w:rsidRDefault="00934C19" w:rsidP="007835CB">
            <w:pPr>
              <w:pStyle w:val="NoSpacing"/>
              <w:jc w:val="center"/>
            </w:pPr>
          </w:p>
        </w:tc>
        <w:tc>
          <w:tcPr>
            <w:tcW w:w="1502" w:type="pct"/>
          </w:tcPr>
          <w:p w14:paraId="4BEF0846" w14:textId="77777777" w:rsidR="00934C19" w:rsidRPr="00E45A71" w:rsidRDefault="00934C19" w:rsidP="007835CB">
            <w:pPr>
              <w:pStyle w:val="NoSpacing"/>
              <w:jc w:val="left"/>
              <w:rPr>
                <w:b/>
                <w:bCs/>
              </w:rPr>
            </w:pPr>
            <w:r w:rsidRPr="00E45A71">
              <w:rPr>
                <w:b/>
                <w:bCs/>
              </w:rPr>
              <w:t>Sensitivity:</w:t>
            </w:r>
          </w:p>
          <w:p w14:paraId="2C1D4AA9" w14:textId="77777777" w:rsidR="00934C19" w:rsidRDefault="00934C19" w:rsidP="00934C19">
            <w:pPr>
              <w:pStyle w:val="NoSpacing"/>
              <w:numPr>
                <w:ilvl w:val="0"/>
                <w:numId w:val="20"/>
              </w:numPr>
              <w:jc w:val="left"/>
            </w:pPr>
            <w:r>
              <w:t>…</w:t>
            </w:r>
          </w:p>
          <w:p w14:paraId="7AC5F814" w14:textId="77777777" w:rsidR="00934C19" w:rsidRDefault="00934C19" w:rsidP="00934C19">
            <w:pPr>
              <w:pStyle w:val="NoSpacing"/>
              <w:numPr>
                <w:ilvl w:val="0"/>
                <w:numId w:val="20"/>
              </w:numPr>
              <w:jc w:val="left"/>
            </w:pPr>
            <w:r>
              <w:t>…</w:t>
            </w:r>
          </w:p>
        </w:tc>
        <w:tc>
          <w:tcPr>
            <w:tcW w:w="501" w:type="pct"/>
            <w:vMerge w:val="restart"/>
          </w:tcPr>
          <w:p w14:paraId="17CB0A6F" w14:textId="77777777" w:rsidR="00934C19" w:rsidRDefault="00934C19" w:rsidP="007835CB">
            <w:pPr>
              <w:pStyle w:val="NoSpacing"/>
              <w:jc w:val="center"/>
            </w:pPr>
          </w:p>
        </w:tc>
        <w:tc>
          <w:tcPr>
            <w:tcW w:w="469" w:type="pct"/>
            <w:vMerge w:val="restart"/>
          </w:tcPr>
          <w:p w14:paraId="635BFED7" w14:textId="77777777" w:rsidR="00934C19" w:rsidRDefault="00934C19" w:rsidP="007835CB">
            <w:pPr>
              <w:pStyle w:val="NoSpacing"/>
              <w:jc w:val="center"/>
            </w:pPr>
          </w:p>
        </w:tc>
      </w:tr>
      <w:tr w:rsidR="00934C19" w14:paraId="7E7283C5" w14:textId="77777777" w:rsidTr="007835CB">
        <w:trPr>
          <w:cantSplit/>
          <w:trHeight w:val="374"/>
        </w:trPr>
        <w:tc>
          <w:tcPr>
            <w:tcW w:w="556" w:type="pct"/>
            <w:vMerge/>
          </w:tcPr>
          <w:p w14:paraId="1FCA578E" w14:textId="77777777" w:rsidR="00934C19" w:rsidRPr="003C0E66" w:rsidRDefault="00934C19" w:rsidP="007835CB">
            <w:pPr>
              <w:pStyle w:val="NoSpacing"/>
              <w:jc w:val="left"/>
              <w:rPr>
                <w:rFonts w:cs="Arial"/>
              </w:rPr>
            </w:pPr>
          </w:p>
        </w:tc>
        <w:tc>
          <w:tcPr>
            <w:tcW w:w="1502" w:type="pct"/>
            <w:vMerge/>
          </w:tcPr>
          <w:p w14:paraId="308DADAA" w14:textId="77777777" w:rsidR="00934C19" w:rsidRPr="00F71655" w:rsidRDefault="00934C19" w:rsidP="00934C19">
            <w:pPr>
              <w:pStyle w:val="NoSpacing"/>
              <w:numPr>
                <w:ilvl w:val="0"/>
                <w:numId w:val="19"/>
              </w:numPr>
              <w:jc w:val="left"/>
            </w:pPr>
          </w:p>
        </w:tc>
        <w:tc>
          <w:tcPr>
            <w:tcW w:w="469" w:type="pct"/>
            <w:vMerge/>
          </w:tcPr>
          <w:p w14:paraId="464C2CBF" w14:textId="77777777" w:rsidR="00934C19" w:rsidRDefault="00934C19" w:rsidP="007835CB">
            <w:pPr>
              <w:pStyle w:val="NoSpacing"/>
              <w:jc w:val="center"/>
            </w:pPr>
          </w:p>
        </w:tc>
        <w:tc>
          <w:tcPr>
            <w:tcW w:w="1502" w:type="pct"/>
          </w:tcPr>
          <w:p w14:paraId="735D7AFE" w14:textId="77777777" w:rsidR="00934C19" w:rsidRPr="00E45A71" w:rsidRDefault="00934C19" w:rsidP="007835CB">
            <w:pPr>
              <w:pStyle w:val="NoSpacing"/>
              <w:jc w:val="left"/>
              <w:rPr>
                <w:b/>
                <w:bCs/>
              </w:rPr>
            </w:pPr>
            <w:r w:rsidRPr="00E45A71">
              <w:rPr>
                <w:b/>
                <w:bCs/>
              </w:rPr>
              <w:t>Adaptive Capacity:</w:t>
            </w:r>
          </w:p>
          <w:p w14:paraId="644459C8" w14:textId="77777777" w:rsidR="00934C19" w:rsidRDefault="00934C19" w:rsidP="00934C19">
            <w:pPr>
              <w:pStyle w:val="NoSpacing"/>
              <w:numPr>
                <w:ilvl w:val="0"/>
                <w:numId w:val="19"/>
              </w:numPr>
              <w:jc w:val="left"/>
            </w:pPr>
            <w:r>
              <w:t>…</w:t>
            </w:r>
          </w:p>
          <w:p w14:paraId="2D354312" w14:textId="77777777" w:rsidR="00934C19" w:rsidRDefault="00934C19" w:rsidP="00934C19">
            <w:pPr>
              <w:pStyle w:val="NoSpacing"/>
              <w:numPr>
                <w:ilvl w:val="0"/>
                <w:numId w:val="19"/>
              </w:numPr>
              <w:jc w:val="left"/>
            </w:pPr>
            <w:r>
              <w:t>…</w:t>
            </w:r>
          </w:p>
        </w:tc>
        <w:tc>
          <w:tcPr>
            <w:tcW w:w="501" w:type="pct"/>
            <w:vMerge/>
          </w:tcPr>
          <w:p w14:paraId="6F5AD537" w14:textId="77777777" w:rsidR="00934C19" w:rsidRDefault="00934C19" w:rsidP="007835CB">
            <w:pPr>
              <w:pStyle w:val="NoSpacing"/>
              <w:jc w:val="center"/>
            </w:pPr>
          </w:p>
        </w:tc>
        <w:tc>
          <w:tcPr>
            <w:tcW w:w="469" w:type="pct"/>
            <w:vMerge/>
          </w:tcPr>
          <w:p w14:paraId="0AB28A5B" w14:textId="77777777" w:rsidR="00934C19" w:rsidRDefault="00934C19" w:rsidP="007835CB">
            <w:pPr>
              <w:pStyle w:val="NoSpacing"/>
              <w:jc w:val="center"/>
            </w:pPr>
          </w:p>
        </w:tc>
      </w:tr>
      <w:tr w:rsidR="00934C19" w14:paraId="2976073A" w14:textId="77777777" w:rsidTr="007835CB">
        <w:trPr>
          <w:cantSplit/>
          <w:trHeight w:val="374"/>
        </w:trPr>
        <w:tc>
          <w:tcPr>
            <w:tcW w:w="556" w:type="pct"/>
            <w:vMerge w:val="restart"/>
          </w:tcPr>
          <w:p w14:paraId="0A361E0C" w14:textId="77777777" w:rsidR="00934C19" w:rsidRDefault="00934C19" w:rsidP="007835CB">
            <w:pPr>
              <w:pStyle w:val="NoSpacing"/>
              <w:jc w:val="left"/>
            </w:pPr>
            <w:r w:rsidRPr="003C0E66">
              <w:rPr>
                <w:rFonts w:cs="Arial"/>
              </w:rPr>
              <w:t>Peri-urban and Agricultural Systems</w:t>
            </w:r>
          </w:p>
        </w:tc>
        <w:tc>
          <w:tcPr>
            <w:tcW w:w="1502" w:type="pct"/>
            <w:vMerge w:val="restart"/>
          </w:tcPr>
          <w:p w14:paraId="592B610A" w14:textId="77777777" w:rsidR="00934C19" w:rsidRDefault="00934C19" w:rsidP="00934C19">
            <w:pPr>
              <w:pStyle w:val="NoSpacing"/>
              <w:numPr>
                <w:ilvl w:val="0"/>
                <w:numId w:val="19"/>
              </w:numPr>
              <w:jc w:val="left"/>
            </w:pPr>
            <w:r w:rsidRPr="00F71655">
              <w:t>…</w:t>
            </w:r>
          </w:p>
          <w:p w14:paraId="70369CB0" w14:textId="77777777" w:rsidR="00934C19" w:rsidRDefault="00934C19" w:rsidP="00934C19">
            <w:pPr>
              <w:pStyle w:val="NoSpacing"/>
              <w:numPr>
                <w:ilvl w:val="0"/>
                <w:numId w:val="19"/>
              </w:numPr>
              <w:jc w:val="left"/>
            </w:pPr>
            <w:r>
              <w:t>…</w:t>
            </w:r>
          </w:p>
        </w:tc>
        <w:tc>
          <w:tcPr>
            <w:tcW w:w="469" w:type="pct"/>
            <w:vMerge w:val="restart"/>
          </w:tcPr>
          <w:p w14:paraId="7A2606E4" w14:textId="77777777" w:rsidR="00934C19" w:rsidRDefault="00934C19" w:rsidP="007835CB">
            <w:pPr>
              <w:pStyle w:val="NoSpacing"/>
              <w:jc w:val="center"/>
            </w:pPr>
          </w:p>
        </w:tc>
        <w:tc>
          <w:tcPr>
            <w:tcW w:w="1502" w:type="pct"/>
          </w:tcPr>
          <w:p w14:paraId="1FE35BE1" w14:textId="77777777" w:rsidR="00934C19" w:rsidRPr="00E45A71" w:rsidRDefault="00934C19" w:rsidP="007835CB">
            <w:pPr>
              <w:pStyle w:val="NoSpacing"/>
              <w:jc w:val="left"/>
              <w:rPr>
                <w:b/>
                <w:bCs/>
              </w:rPr>
            </w:pPr>
            <w:r w:rsidRPr="00E45A71">
              <w:rPr>
                <w:b/>
                <w:bCs/>
              </w:rPr>
              <w:t>Sensitivity:</w:t>
            </w:r>
          </w:p>
          <w:p w14:paraId="704894BC" w14:textId="77777777" w:rsidR="00934C19" w:rsidRDefault="00934C19" w:rsidP="00934C19">
            <w:pPr>
              <w:pStyle w:val="NoSpacing"/>
              <w:numPr>
                <w:ilvl w:val="0"/>
                <w:numId w:val="20"/>
              </w:numPr>
              <w:jc w:val="left"/>
            </w:pPr>
            <w:r>
              <w:t>…</w:t>
            </w:r>
          </w:p>
          <w:p w14:paraId="2B7EF3DF" w14:textId="77777777" w:rsidR="00934C19" w:rsidRDefault="00934C19" w:rsidP="00934C19">
            <w:pPr>
              <w:pStyle w:val="NoSpacing"/>
              <w:numPr>
                <w:ilvl w:val="0"/>
                <w:numId w:val="20"/>
              </w:numPr>
              <w:jc w:val="left"/>
            </w:pPr>
            <w:r>
              <w:t>…</w:t>
            </w:r>
          </w:p>
        </w:tc>
        <w:tc>
          <w:tcPr>
            <w:tcW w:w="501" w:type="pct"/>
            <w:vMerge w:val="restart"/>
          </w:tcPr>
          <w:p w14:paraId="405E8A5A" w14:textId="77777777" w:rsidR="00934C19" w:rsidRDefault="00934C19" w:rsidP="007835CB">
            <w:pPr>
              <w:pStyle w:val="NoSpacing"/>
              <w:jc w:val="center"/>
            </w:pPr>
          </w:p>
        </w:tc>
        <w:tc>
          <w:tcPr>
            <w:tcW w:w="469" w:type="pct"/>
            <w:vMerge w:val="restart"/>
          </w:tcPr>
          <w:p w14:paraId="05EE7E75" w14:textId="77777777" w:rsidR="00934C19" w:rsidRDefault="00934C19" w:rsidP="007835CB">
            <w:pPr>
              <w:pStyle w:val="NoSpacing"/>
              <w:jc w:val="center"/>
            </w:pPr>
          </w:p>
        </w:tc>
      </w:tr>
      <w:tr w:rsidR="00934C19" w14:paraId="410D3D83" w14:textId="77777777" w:rsidTr="007835CB">
        <w:trPr>
          <w:cantSplit/>
          <w:trHeight w:val="374"/>
        </w:trPr>
        <w:tc>
          <w:tcPr>
            <w:tcW w:w="556" w:type="pct"/>
            <w:vMerge/>
          </w:tcPr>
          <w:p w14:paraId="300002CE" w14:textId="77777777" w:rsidR="00934C19" w:rsidRPr="003C0E66" w:rsidRDefault="00934C19" w:rsidP="007835CB">
            <w:pPr>
              <w:pStyle w:val="NoSpacing"/>
              <w:jc w:val="left"/>
              <w:rPr>
                <w:rFonts w:cs="Arial"/>
              </w:rPr>
            </w:pPr>
          </w:p>
        </w:tc>
        <w:tc>
          <w:tcPr>
            <w:tcW w:w="1502" w:type="pct"/>
            <w:vMerge/>
          </w:tcPr>
          <w:p w14:paraId="0B785E4C" w14:textId="77777777" w:rsidR="00934C19" w:rsidRPr="00F71655" w:rsidRDefault="00934C19" w:rsidP="00934C19">
            <w:pPr>
              <w:pStyle w:val="NoSpacing"/>
              <w:numPr>
                <w:ilvl w:val="0"/>
                <w:numId w:val="19"/>
              </w:numPr>
              <w:jc w:val="left"/>
            </w:pPr>
          </w:p>
        </w:tc>
        <w:tc>
          <w:tcPr>
            <w:tcW w:w="469" w:type="pct"/>
            <w:vMerge/>
          </w:tcPr>
          <w:p w14:paraId="23C64BB3" w14:textId="77777777" w:rsidR="00934C19" w:rsidRDefault="00934C19" w:rsidP="007835CB">
            <w:pPr>
              <w:pStyle w:val="NoSpacing"/>
              <w:jc w:val="center"/>
            </w:pPr>
          </w:p>
        </w:tc>
        <w:tc>
          <w:tcPr>
            <w:tcW w:w="1502" w:type="pct"/>
          </w:tcPr>
          <w:p w14:paraId="0952CD73" w14:textId="77777777" w:rsidR="00934C19" w:rsidRPr="00E45A71" w:rsidRDefault="00934C19" w:rsidP="007835CB">
            <w:pPr>
              <w:pStyle w:val="NoSpacing"/>
              <w:jc w:val="left"/>
              <w:rPr>
                <w:b/>
                <w:bCs/>
              </w:rPr>
            </w:pPr>
            <w:r w:rsidRPr="00E45A71">
              <w:rPr>
                <w:b/>
                <w:bCs/>
              </w:rPr>
              <w:t>Adaptive Capacity:</w:t>
            </w:r>
          </w:p>
          <w:p w14:paraId="48A069D4" w14:textId="77777777" w:rsidR="00934C19" w:rsidRDefault="00934C19" w:rsidP="00934C19">
            <w:pPr>
              <w:pStyle w:val="NoSpacing"/>
              <w:numPr>
                <w:ilvl w:val="0"/>
                <w:numId w:val="19"/>
              </w:numPr>
              <w:jc w:val="left"/>
            </w:pPr>
            <w:r>
              <w:t>…</w:t>
            </w:r>
          </w:p>
          <w:p w14:paraId="4D08B492" w14:textId="77777777" w:rsidR="00934C19" w:rsidRDefault="00934C19" w:rsidP="00934C19">
            <w:pPr>
              <w:pStyle w:val="NoSpacing"/>
              <w:numPr>
                <w:ilvl w:val="0"/>
                <w:numId w:val="19"/>
              </w:numPr>
              <w:jc w:val="left"/>
            </w:pPr>
            <w:r>
              <w:t>…</w:t>
            </w:r>
          </w:p>
        </w:tc>
        <w:tc>
          <w:tcPr>
            <w:tcW w:w="501" w:type="pct"/>
            <w:vMerge/>
          </w:tcPr>
          <w:p w14:paraId="6204149C" w14:textId="77777777" w:rsidR="00934C19" w:rsidRDefault="00934C19" w:rsidP="007835CB">
            <w:pPr>
              <w:pStyle w:val="NoSpacing"/>
              <w:jc w:val="center"/>
            </w:pPr>
          </w:p>
        </w:tc>
        <w:tc>
          <w:tcPr>
            <w:tcW w:w="469" w:type="pct"/>
            <w:vMerge/>
          </w:tcPr>
          <w:p w14:paraId="5197A121" w14:textId="77777777" w:rsidR="00934C19" w:rsidRDefault="00934C19" w:rsidP="007835CB">
            <w:pPr>
              <w:pStyle w:val="NoSpacing"/>
              <w:jc w:val="center"/>
            </w:pPr>
          </w:p>
        </w:tc>
      </w:tr>
    </w:tbl>
    <w:p w14:paraId="36A1D6EB" w14:textId="77777777" w:rsidR="00CD3F4A" w:rsidRDefault="00CD3F4A" w:rsidP="00C236FC">
      <w:pPr>
        <w:rPr>
          <w:rFonts w:cs="Arial"/>
        </w:rPr>
      </w:pPr>
    </w:p>
    <w:p w14:paraId="09399FBA" w14:textId="3F85E4C7" w:rsidR="00B7606C" w:rsidRDefault="00B7606C" w:rsidP="00B7606C">
      <w:pPr>
        <w:pStyle w:val="Caption"/>
      </w:pPr>
      <w:r>
        <w:t xml:space="preserve">Table </w:t>
      </w:r>
      <w:r w:rsidRPr="00282281">
        <w:rPr>
          <w:highlight w:val="green"/>
        </w:rPr>
        <w:t>n</w:t>
      </w:r>
      <w:r>
        <w:t xml:space="preserve">. </w:t>
      </w:r>
      <w:r w:rsidRPr="00B41441">
        <w:t xml:space="preserve">Exposure, Vulnerability, and Impacts of </w:t>
      </w:r>
      <w:r w:rsidRPr="00282281">
        <w:rPr>
          <w:highlight w:val="green"/>
        </w:rPr>
        <w:t>Hazard</w:t>
      </w:r>
      <w:r w:rsidRPr="00B7606C">
        <w:rPr>
          <w:highlight w:val="green"/>
        </w:rPr>
        <w:t>-2</w:t>
      </w:r>
      <w:r w:rsidRPr="00B41441">
        <w:t xml:space="preserve"> on Urban Elements</w:t>
      </w:r>
    </w:p>
    <w:p w14:paraId="02B1487D" w14:textId="629027EE" w:rsidR="00B7606C" w:rsidRDefault="00B7606C" w:rsidP="00B7606C">
      <w:pPr>
        <w:rPr>
          <w:rFonts w:cs="Arial"/>
        </w:rPr>
      </w:pPr>
      <w:r w:rsidRPr="00C43B36">
        <w:rPr>
          <w:b/>
          <w:bCs/>
        </w:rPr>
        <w:t>Hazard:</w:t>
      </w:r>
      <w:r>
        <w:t xml:space="preserve"> </w:t>
      </w:r>
      <w:r w:rsidRPr="00F07664">
        <w:rPr>
          <w:rFonts w:cs="Arial"/>
          <w:highlight w:val="green"/>
        </w:rPr>
        <w:t>Hazard-</w:t>
      </w:r>
      <w:r w:rsidRPr="00B7606C">
        <w:rPr>
          <w:rFonts w:cs="Arial"/>
          <w:highlight w:val="green"/>
        </w:rPr>
        <w:t>2</w:t>
      </w:r>
    </w:p>
    <w:tbl>
      <w:tblPr>
        <w:tblStyle w:val="TableGrid"/>
        <w:tblW w:w="5000" w:type="pct"/>
        <w:tblLook w:val="04A0" w:firstRow="1" w:lastRow="0" w:firstColumn="1" w:lastColumn="0" w:noHBand="0" w:noVBand="1"/>
      </w:tblPr>
      <w:tblGrid>
        <w:gridCol w:w="1712"/>
        <w:gridCol w:w="4624"/>
        <w:gridCol w:w="1444"/>
        <w:gridCol w:w="4623"/>
        <w:gridCol w:w="1542"/>
        <w:gridCol w:w="1443"/>
      </w:tblGrid>
      <w:tr w:rsidR="00934C19" w:rsidRPr="00A51021" w14:paraId="7C966481" w14:textId="77777777" w:rsidTr="007835CB">
        <w:trPr>
          <w:cantSplit/>
          <w:tblHeader/>
        </w:trPr>
        <w:tc>
          <w:tcPr>
            <w:tcW w:w="556" w:type="pct"/>
            <w:tcBorders>
              <w:bottom w:val="single" w:sz="4" w:space="0" w:color="auto"/>
            </w:tcBorders>
            <w:shd w:val="clear" w:color="auto" w:fill="D9D9D9" w:themeFill="background1" w:themeFillShade="D9"/>
          </w:tcPr>
          <w:p w14:paraId="5BF199CE" w14:textId="77777777" w:rsidR="00934C19" w:rsidRPr="00A51021" w:rsidRDefault="00934C19" w:rsidP="007835CB">
            <w:pPr>
              <w:pStyle w:val="NoSpacing"/>
              <w:jc w:val="left"/>
              <w:rPr>
                <w:b/>
                <w:bCs/>
              </w:rPr>
            </w:pPr>
            <w:r w:rsidRPr="00A51021">
              <w:rPr>
                <w:b/>
                <w:bCs/>
              </w:rPr>
              <w:t>Category</w:t>
            </w:r>
          </w:p>
        </w:tc>
        <w:tc>
          <w:tcPr>
            <w:tcW w:w="1502" w:type="pct"/>
            <w:tcBorders>
              <w:bottom w:val="single" w:sz="4" w:space="0" w:color="auto"/>
            </w:tcBorders>
            <w:shd w:val="clear" w:color="auto" w:fill="D9D9D9" w:themeFill="background1" w:themeFillShade="D9"/>
          </w:tcPr>
          <w:p w14:paraId="5EA6680C" w14:textId="77777777" w:rsidR="00934C19" w:rsidRPr="00A51021" w:rsidRDefault="00934C19" w:rsidP="007835CB">
            <w:pPr>
              <w:pStyle w:val="NoSpacing"/>
              <w:jc w:val="left"/>
              <w:rPr>
                <w:b/>
                <w:bCs/>
              </w:rPr>
            </w:pPr>
            <w:r w:rsidRPr="00A51021">
              <w:rPr>
                <w:b/>
                <w:bCs/>
              </w:rPr>
              <w:t>Exposure</w:t>
            </w:r>
            <w:r>
              <w:rPr>
                <w:b/>
                <w:bCs/>
              </w:rPr>
              <w:t xml:space="preserve"> (Description)</w:t>
            </w:r>
          </w:p>
        </w:tc>
        <w:tc>
          <w:tcPr>
            <w:tcW w:w="469" w:type="pct"/>
            <w:tcBorders>
              <w:bottom w:val="single" w:sz="4" w:space="0" w:color="auto"/>
            </w:tcBorders>
            <w:shd w:val="clear" w:color="auto" w:fill="D9D9D9" w:themeFill="background1" w:themeFillShade="D9"/>
          </w:tcPr>
          <w:p w14:paraId="30F289FF" w14:textId="77777777" w:rsidR="00934C19" w:rsidRPr="00A51021" w:rsidRDefault="00934C19" w:rsidP="007835CB">
            <w:pPr>
              <w:pStyle w:val="NoSpacing"/>
              <w:jc w:val="center"/>
              <w:rPr>
                <w:b/>
                <w:bCs/>
              </w:rPr>
            </w:pPr>
            <w:r w:rsidRPr="00A51021">
              <w:rPr>
                <w:b/>
                <w:bCs/>
              </w:rPr>
              <w:t>Exposure Level</w:t>
            </w:r>
          </w:p>
        </w:tc>
        <w:tc>
          <w:tcPr>
            <w:tcW w:w="1502" w:type="pct"/>
            <w:tcBorders>
              <w:bottom w:val="single" w:sz="4" w:space="0" w:color="auto"/>
            </w:tcBorders>
            <w:shd w:val="clear" w:color="auto" w:fill="D9D9D9" w:themeFill="background1" w:themeFillShade="D9"/>
          </w:tcPr>
          <w:p w14:paraId="63A4DC38" w14:textId="77777777" w:rsidR="00934C19" w:rsidRPr="00A51021" w:rsidRDefault="00934C19" w:rsidP="007835CB">
            <w:pPr>
              <w:pStyle w:val="NoSpacing"/>
              <w:jc w:val="left"/>
              <w:rPr>
                <w:b/>
                <w:bCs/>
              </w:rPr>
            </w:pPr>
            <w:r w:rsidRPr="00A51021">
              <w:rPr>
                <w:b/>
                <w:bCs/>
              </w:rPr>
              <w:t>Vulnerability</w:t>
            </w:r>
            <w:r>
              <w:rPr>
                <w:b/>
                <w:bCs/>
              </w:rPr>
              <w:t xml:space="preserve"> (Description)</w:t>
            </w:r>
          </w:p>
        </w:tc>
        <w:tc>
          <w:tcPr>
            <w:tcW w:w="501" w:type="pct"/>
            <w:tcBorders>
              <w:bottom w:val="single" w:sz="4" w:space="0" w:color="auto"/>
            </w:tcBorders>
            <w:shd w:val="clear" w:color="auto" w:fill="D9D9D9" w:themeFill="background1" w:themeFillShade="D9"/>
          </w:tcPr>
          <w:p w14:paraId="46A12F5A" w14:textId="77777777" w:rsidR="00934C19" w:rsidRPr="00A51021" w:rsidRDefault="00934C19" w:rsidP="007835CB">
            <w:pPr>
              <w:pStyle w:val="NoSpacing"/>
              <w:jc w:val="center"/>
              <w:rPr>
                <w:b/>
                <w:bCs/>
              </w:rPr>
            </w:pPr>
            <w:r w:rsidRPr="00A51021">
              <w:rPr>
                <w:b/>
                <w:bCs/>
              </w:rPr>
              <w:t>Vulnerability Level</w:t>
            </w:r>
          </w:p>
        </w:tc>
        <w:tc>
          <w:tcPr>
            <w:tcW w:w="469" w:type="pct"/>
            <w:tcBorders>
              <w:bottom w:val="single" w:sz="4" w:space="0" w:color="auto"/>
            </w:tcBorders>
            <w:shd w:val="clear" w:color="auto" w:fill="D9D9D9" w:themeFill="background1" w:themeFillShade="D9"/>
          </w:tcPr>
          <w:p w14:paraId="30A275D3" w14:textId="77777777" w:rsidR="00934C19" w:rsidRDefault="00934C19" w:rsidP="007835CB">
            <w:pPr>
              <w:pStyle w:val="NoSpacing"/>
              <w:jc w:val="center"/>
              <w:rPr>
                <w:b/>
                <w:bCs/>
              </w:rPr>
            </w:pPr>
            <w:r w:rsidRPr="00A51021">
              <w:rPr>
                <w:b/>
                <w:bCs/>
              </w:rPr>
              <w:t>Impact</w:t>
            </w:r>
          </w:p>
          <w:p w14:paraId="638EE93B" w14:textId="77777777" w:rsidR="00934C19" w:rsidRPr="00A51021" w:rsidRDefault="00934C19" w:rsidP="007835CB">
            <w:pPr>
              <w:pStyle w:val="NoSpacing"/>
              <w:jc w:val="center"/>
              <w:rPr>
                <w:b/>
                <w:bCs/>
              </w:rPr>
            </w:pPr>
            <w:r>
              <w:rPr>
                <w:b/>
                <w:bCs/>
              </w:rPr>
              <w:t>Level</w:t>
            </w:r>
          </w:p>
        </w:tc>
      </w:tr>
      <w:tr w:rsidR="00934C19" w:rsidRPr="00F346A3" w14:paraId="0587328B" w14:textId="77777777" w:rsidTr="007835CB">
        <w:trPr>
          <w:cantSplit/>
        </w:trPr>
        <w:tc>
          <w:tcPr>
            <w:tcW w:w="556" w:type="pct"/>
            <w:tcBorders>
              <w:right w:val="nil"/>
            </w:tcBorders>
            <w:shd w:val="clear" w:color="auto" w:fill="A6A6A6" w:themeFill="background1" w:themeFillShade="A6"/>
          </w:tcPr>
          <w:p w14:paraId="309AB488" w14:textId="77777777" w:rsidR="00934C19" w:rsidRPr="00F346A3" w:rsidRDefault="00934C19" w:rsidP="007835CB">
            <w:pPr>
              <w:pStyle w:val="NoSpacing"/>
              <w:jc w:val="left"/>
              <w:rPr>
                <w:b/>
                <w:bCs/>
                <w:color w:val="FFFFFF" w:themeColor="background1"/>
              </w:rPr>
            </w:pPr>
            <w:r w:rsidRPr="00F346A3">
              <w:rPr>
                <w:b/>
                <w:bCs/>
                <w:color w:val="FFFFFF" w:themeColor="background1"/>
              </w:rPr>
              <w:t>Infrastructure &amp; Services</w:t>
            </w:r>
          </w:p>
        </w:tc>
        <w:tc>
          <w:tcPr>
            <w:tcW w:w="1502" w:type="pct"/>
            <w:tcBorders>
              <w:left w:val="nil"/>
              <w:right w:val="nil"/>
            </w:tcBorders>
            <w:shd w:val="clear" w:color="auto" w:fill="A6A6A6" w:themeFill="background1" w:themeFillShade="A6"/>
          </w:tcPr>
          <w:p w14:paraId="3A0C8F10" w14:textId="77777777" w:rsidR="00934C19" w:rsidRPr="00F346A3" w:rsidRDefault="00934C19" w:rsidP="007835CB">
            <w:pPr>
              <w:pStyle w:val="NoSpacing"/>
              <w:jc w:val="left"/>
              <w:rPr>
                <w:color w:val="FFFFFF" w:themeColor="background1"/>
              </w:rPr>
            </w:pPr>
          </w:p>
        </w:tc>
        <w:tc>
          <w:tcPr>
            <w:tcW w:w="469" w:type="pct"/>
            <w:tcBorders>
              <w:left w:val="nil"/>
              <w:right w:val="nil"/>
            </w:tcBorders>
            <w:shd w:val="clear" w:color="auto" w:fill="A6A6A6" w:themeFill="background1" w:themeFillShade="A6"/>
          </w:tcPr>
          <w:p w14:paraId="0ED9217F" w14:textId="77777777" w:rsidR="00934C19" w:rsidRPr="00F346A3" w:rsidRDefault="00934C19" w:rsidP="007835CB">
            <w:pPr>
              <w:pStyle w:val="NoSpacing"/>
              <w:jc w:val="center"/>
              <w:rPr>
                <w:color w:val="FFFFFF" w:themeColor="background1"/>
              </w:rPr>
            </w:pPr>
          </w:p>
        </w:tc>
        <w:tc>
          <w:tcPr>
            <w:tcW w:w="1502" w:type="pct"/>
            <w:tcBorders>
              <w:left w:val="nil"/>
              <w:right w:val="nil"/>
            </w:tcBorders>
            <w:shd w:val="clear" w:color="auto" w:fill="A6A6A6" w:themeFill="background1" w:themeFillShade="A6"/>
          </w:tcPr>
          <w:p w14:paraId="3AE6BFF5" w14:textId="77777777" w:rsidR="00934C19" w:rsidRPr="00F346A3" w:rsidRDefault="00934C19" w:rsidP="007835CB">
            <w:pPr>
              <w:pStyle w:val="NoSpacing"/>
              <w:jc w:val="left"/>
              <w:rPr>
                <w:color w:val="FFFFFF" w:themeColor="background1"/>
              </w:rPr>
            </w:pPr>
          </w:p>
        </w:tc>
        <w:tc>
          <w:tcPr>
            <w:tcW w:w="501" w:type="pct"/>
            <w:tcBorders>
              <w:left w:val="nil"/>
              <w:right w:val="nil"/>
            </w:tcBorders>
            <w:shd w:val="clear" w:color="auto" w:fill="A6A6A6" w:themeFill="background1" w:themeFillShade="A6"/>
          </w:tcPr>
          <w:p w14:paraId="415EE409" w14:textId="77777777" w:rsidR="00934C19" w:rsidRPr="00F346A3" w:rsidRDefault="00934C19" w:rsidP="007835CB">
            <w:pPr>
              <w:pStyle w:val="NoSpacing"/>
              <w:jc w:val="center"/>
              <w:rPr>
                <w:color w:val="FFFFFF" w:themeColor="background1"/>
              </w:rPr>
            </w:pPr>
          </w:p>
        </w:tc>
        <w:tc>
          <w:tcPr>
            <w:tcW w:w="469" w:type="pct"/>
            <w:tcBorders>
              <w:left w:val="nil"/>
            </w:tcBorders>
            <w:shd w:val="clear" w:color="auto" w:fill="A6A6A6" w:themeFill="background1" w:themeFillShade="A6"/>
          </w:tcPr>
          <w:p w14:paraId="705EF26D" w14:textId="77777777" w:rsidR="00934C19" w:rsidRPr="00F346A3" w:rsidRDefault="00934C19" w:rsidP="007835CB">
            <w:pPr>
              <w:pStyle w:val="NoSpacing"/>
              <w:jc w:val="center"/>
              <w:rPr>
                <w:color w:val="FFFFFF" w:themeColor="background1"/>
              </w:rPr>
            </w:pPr>
          </w:p>
        </w:tc>
      </w:tr>
      <w:tr w:rsidR="00934C19" w14:paraId="1C9B1BC9" w14:textId="77777777" w:rsidTr="007835CB">
        <w:trPr>
          <w:cantSplit/>
          <w:trHeight w:val="397"/>
        </w:trPr>
        <w:tc>
          <w:tcPr>
            <w:tcW w:w="556" w:type="pct"/>
            <w:vMerge w:val="restart"/>
          </w:tcPr>
          <w:p w14:paraId="2EAAA430" w14:textId="77777777" w:rsidR="00934C19" w:rsidRDefault="00934C19" w:rsidP="007835CB">
            <w:pPr>
              <w:pStyle w:val="NoSpacing"/>
              <w:jc w:val="left"/>
            </w:pPr>
            <w:r w:rsidRPr="00C72256">
              <w:t>Stormwater Drainage</w:t>
            </w:r>
          </w:p>
        </w:tc>
        <w:tc>
          <w:tcPr>
            <w:tcW w:w="1502" w:type="pct"/>
            <w:vMerge w:val="restart"/>
          </w:tcPr>
          <w:p w14:paraId="636986EC" w14:textId="77777777" w:rsidR="00934C19" w:rsidRDefault="00934C19" w:rsidP="00934C19">
            <w:pPr>
              <w:pStyle w:val="NoSpacing"/>
              <w:numPr>
                <w:ilvl w:val="0"/>
                <w:numId w:val="19"/>
              </w:numPr>
              <w:jc w:val="left"/>
            </w:pPr>
            <w:r>
              <w:t>…</w:t>
            </w:r>
          </w:p>
          <w:p w14:paraId="626A027E" w14:textId="77777777" w:rsidR="00934C19" w:rsidRDefault="00934C19" w:rsidP="00934C19">
            <w:pPr>
              <w:pStyle w:val="NoSpacing"/>
              <w:numPr>
                <w:ilvl w:val="0"/>
                <w:numId w:val="19"/>
              </w:numPr>
              <w:jc w:val="left"/>
            </w:pPr>
            <w:r>
              <w:t>…</w:t>
            </w:r>
          </w:p>
        </w:tc>
        <w:tc>
          <w:tcPr>
            <w:tcW w:w="469" w:type="pct"/>
            <w:vMerge w:val="restart"/>
          </w:tcPr>
          <w:p w14:paraId="17EE9828" w14:textId="77777777" w:rsidR="00934C19" w:rsidRDefault="00934C19" w:rsidP="007835CB">
            <w:pPr>
              <w:pStyle w:val="NoSpacing"/>
              <w:jc w:val="center"/>
            </w:pPr>
          </w:p>
        </w:tc>
        <w:tc>
          <w:tcPr>
            <w:tcW w:w="1502" w:type="pct"/>
          </w:tcPr>
          <w:p w14:paraId="374FFE17" w14:textId="77777777" w:rsidR="00934C19" w:rsidRPr="00E45A71" w:rsidRDefault="00934C19" w:rsidP="007835CB">
            <w:pPr>
              <w:pStyle w:val="NoSpacing"/>
              <w:jc w:val="left"/>
              <w:rPr>
                <w:b/>
                <w:bCs/>
              </w:rPr>
            </w:pPr>
            <w:r w:rsidRPr="00E45A71">
              <w:rPr>
                <w:b/>
                <w:bCs/>
              </w:rPr>
              <w:t>Sensitivity:</w:t>
            </w:r>
          </w:p>
          <w:p w14:paraId="12D37DBE" w14:textId="77777777" w:rsidR="00934C19" w:rsidRDefault="00934C19" w:rsidP="00934C19">
            <w:pPr>
              <w:pStyle w:val="NoSpacing"/>
              <w:numPr>
                <w:ilvl w:val="0"/>
                <w:numId w:val="20"/>
              </w:numPr>
              <w:jc w:val="left"/>
            </w:pPr>
            <w:r>
              <w:t>…</w:t>
            </w:r>
          </w:p>
          <w:p w14:paraId="568B9D24" w14:textId="77777777" w:rsidR="00934C19" w:rsidRDefault="00934C19" w:rsidP="00934C19">
            <w:pPr>
              <w:pStyle w:val="NoSpacing"/>
              <w:numPr>
                <w:ilvl w:val="0"/>
                <w:numId w:val="20"/>
              </w:numPr>
              <w:jc w:val="left"/>
            </w:pPr>
            <w:r>
              <w:t>…</w:t>
            </w:r>
          </w:p>
        </w:tc>
        <w:tc>
          <w:tcPr>
            <w:tcW w:w="501" w:type="pct"/>
            <w:vMerge w:val="restart"/>
          </w:tcPr>
          <w:p w14:paraId="451853FB" w14:textId="77777777" w:rsidR="00934C19" w:rsidRDefault="00934C19" w:rsidP="007835CB">
            <w:pPr>
              <w:pStyle w:val="NoSpacing"/>
              <w:jc w:val="center"/>
            </w:pPr>
          </w:p>
        </w:tc>
        <w:tc>
          <w:tcPr>
            <w:tcW w:w="469" w:type="pct"/>
            <w:vMerge w:val="restart"/>
          </w:tcPr>
          <w:p w14:paraId="515A9F39" w14:textId="77777777" w:rsidR="00934C19" w:rsidRDefault="00934C19" w:rsidP="007835CB">
            <w:pPr>
              <w:pStyle w:val="NoSpacing"/>
              <w:jc w:val="center"/>
            </w:pPr>
          </w:p>
        </w:tc>
      </w:tr>
      <w:tr w:rsidR="00934C19" w14:paraId="17F9A04E" w14:textId="77777777" w:rsidTr="007835CB">
        <w:trPr>
          <w:cantSplit/>
          <w:trHeight w:val="396"/>
        </w:trPr>
        <w:tc>
          <w:tcPr>
            <w:tcW w:w="556" w:type="pct"/>
            <w:vMerge/>
          </w:tcPr>
          <w:p w14:paraId="0585ABD7" w14:textId="77777777" w:rsidR="00934C19" w:rsidRPr="00C72256" w:rsidRDefault="00934C19" w:rsidP="007835CB">
            <w:pPr>
              <w:pStyle w:val="NoSpacing"/>
              <w:jc w:val="left"/>
            </w:pPr>
          </w:p>
        </w:tc>
        <w:tc>
          <w:tcPr>
            <w:tcW w:w="1502" w:type="pct"/>
            <w:vMerge/>
          </w:tcPr>
          <w:p w14:paraId="741E04F5" w14:textId="77777777" w:rsidR="00934C19" w:rsidRDefault="00934C19" w:rsidP="00934C19">
            <w:pPr>
              <w:pStyle w:val="NoSpacing"/>
              <w:numPr>
                <w:ilvl w:val="0"/>
                <w:numId w:val="19"/>
              </w:numPr>
              <w:jc w:val="left"/>
            </w:pPr>
          </w:p>
        </w:tc>
        <w:tc>
          <w:tcPr>
            <w:tcW w:w="469" w:type="pct"/>
            <w:vMerge/>
          </w:tcPr>
          <w:p w14:paraId="3EB13180" w14:textId="77777777" w:rsidR="00934C19" w:rsidRDefault="00934C19" w:rsidP="007835CB">
            <w:pPr>
              <w:pStyle w:val="NoSpacing"/>
              <w:jc w:val="center"/>
            </w:pPr>
          </w:p>
        </w:tc>
        <w:tc>
          <w:tcPr>
            <w:tcW w:w="1502" w:type="pct"/>
          </w:tcPr>
          <w:p w14:paraId="2EC4D724" w14:textId="77777777" w:rsidR="00934C19" w:rsidRPr="00E45A71" w:rsidRDefault="00934C19" w:rsidP="007835CB">
            <w:pPr>
              <w:pStyle w:val="NoSpacing"/>
              <w:jc w:val="left"/>
              <w:rPr>
                <w:b/>
                <w:bCs/>
              </w:rPr>
            </w:pPr>
            <w:r w:rsidRPr="00E45A71">
              <w:rPr>
                <w:b/>
                <w:bCs/>
              </w:rPr>
              <w:t>Adaptive Capacity:</w:t>
            </w:r>
          </w:p>
          <w:p w14:paraId="507E392C" w14:textId="77777777" w:rsidR="00934C19" w:rsidRDefault="00934C19" w:rsidP="00934C19">
            <w:pPr>
              <w:pStyle w:val="NoSpacing"/>
              <w:numPr>
                <w:ilvl w:val="0"/>
                <w:numId w:val="19"/>
              </w:numPr>
              <w:jc w:val="left"/>
            </w:pPr>
            <w:r>
              <w:t>…</w:t>
            </w:r>
          </w:p>
          <w:p w14:paraId="15643690" w14:textId="77777777" w:rsidR="00934C19" w:rsidRDefault="00934C19" w:rsidP="00934C19">
            <w:pPr>
              <w:pStyle w:val="NoSpacing"/>
              <w:numPr>
                <w:ilvl w:val="0"/>
                <w:numId w:val="19"/>
              </w:numPr>
              <w:jc w:val="left"/>
            </w:pPr>
            <w:r>
              <w:t>…</w:t>
            </w:r>
          </w:p>
        </w:tc>
        <w:tc>
          <w:tcPr>
            <w:tcW w:w="501" w:type="pct"/>
            <w:vMerge/>
          </w:tcPr>
          <w:p w14:paraId="408DE32B" w14:textId="77777777" w:rsidR="00934C19" w:rsidRDefault="00934C19" w:rsidP="007835CB">
            <w:pPr>
              <w:pStyle w:val="NoSpacing"/>
              <w:jc w:val="center"/>
            </w:pPr>
          </w:p>
        </w:tc>
        <w:tc>
          <w:tcPr>
            <w:tcW w:w="469" w:type="pct"/>
            <w:vMerge/>
          </w:tcPr>
          <w:p w14:paraId="1E50AC95" w14:textId="77777777" w:rsidR="00934C19" w:rsidRDefault="00934C19" w:rsidP="007835CB">
            <w:pPr>
              <w:pStyle w:val="NoSpacing"/>
              <w:jc w:val="center"/>
            </w:pPr>
          </w:p>
        </w:tc>
      </w:tr>
      <w:tr w:rsidR="00934C19" w14:paraId="20C08FC5" w14:textId="77777777" w:rsidTr="007835CB">
        <w:trPr>
          <w:cantSplit/>
          <w:trHeight w:val="374"/>
        </w:trPr>
        <w:tc>
          <w:tcPr>
            <w:tcW w:w="556" w:type="pct"/>
            <w:vMerge w:val="restart"/>
          </w:tcPr>
          <w:p w14:paraId="5E879172" w14:textId="77777777" w:rsidR="00934C19" w:rsidRDefault="00934C19" w:rsidP="007835CB">
            <w:pPr>
              <w:pStyle w:val="NoSpacing"/>
              <w:jc w:val="left"/>
            </w:pPr>
            <w:r w:rsidRPr="00C72256">
              <w:t>Water &amp; Wastewater Management</w:t>
            </w:r>
          </w:p>
        </w:tc>
        <w:tc>
          <w:tcPr>
            <w:tcW w:w="1502" w:type="pct"/>
            <w:vMerge w:val="restart"/>
          </w:tcPr>
          <w:p w14:paraId="11E3BCB3" w14:textId="77777777" w:rsidR="00934C19" w:rsidRDefault="00934C19" w:rsidP="00934C19">
            <w:pPr>
              <w:pStyle w:val="NoSpacing"/>
              <w:numPr>
                <w:ilvl w:val="0"/>
                <w:numId w:val="19"/>
              </w:numPr>
              <w:jc w:val="left"/>
            </w:pPr>
            <w:r w:rsidRPr="00F71655">
              <w:t>…</w:t>
            </w:r>
          </w:p>
          <w:p w14:paraId="68CAE349" w14:textId="77777777" w:rsidR="00934C19" w:rsidRDefault="00934C19" w:rsidP="00934C19">
            <w:pPr>
              <w:pStyle w:val="NoSpacing"/>
              <w:numPr>
                <w:ilvl w:val="0"/>
                <w:numId w:val="19"/>
              </w:numPr>
              <w:jc w:val="left"/>
            </w:pPr>
            <w:r>
              <w:t>…</w:t>
            </w:r>
          </w:p>
        </w:tc>
        <w:tc>
          <w:tcPr>
            <w:tcW w:w="469" w:type="pct"/>
            <w:vMerge w:val="restart"/>
          </w:tcPr>
          <w:p w14:paraId="4A7E5391" w14:textId="77777777" w:rsidR="00934C19" w:rsidRDefault="00934C19" w:rsidP="007835CB">
            <w:pPr>
              <w:pStyle w:val="NoSpacing"/>
              <w:jc w:val="center"/>
            </w:pPr>
          </w:p>
        </w:tc>
        <w:tc>
          <w:tcPr>
            <w:tcW w:w="1502" w:type="pct"/>
          </w:tcPr>
          <w:p w14:paraId="6B58B8AA" w14:textId="77777777" w:rsidR="00934C19" w:rsidRPr="00E45A71" w:rsidRDefault="00934C19" w:rsidP="007835CB">
            <w:pPr>
              <w:pStyle w:val="NoSpacing"/>
              <w:jc w:val="left"/>
              <w:rPr>
                <w:b/>
                <w:bCs/>
              </w:rPr>
            </w:pPr>
            <w:r w:rsidRPr="00E45A71">
              <w:rPr>
                <w:b/>
                <w:bCs/>
              </w:rPr>
              <w:t>Sensitivity:</w:t>
            </w:r>
          </w:p>
          <w:p w14:paraId="45B14D8A" w14:textId="77777777" w:rsidR="00934C19" w:rsidRDefault="00934C19" w:rsidP="00934C19">
            <w:pPr>
              <w:pStyle w:val="NoSpacing"/>
              <w:numPr>
                <w:ilvl w:val="0"/>
                <w:numId w:val="20"/>
              </w:numPr>
              <w:jc w:val="left"/>
            </w:pPr>
            <w:r>
              <w:t>…</w:t>
            </w:r>
          </w:p>
          <w:p w14:paraId="3DF883AB" w14:textId="77777777" w:rsidR="00934C19" w:rsidRDefault="00934C19" w:rsidP="00934C19">
            <w:pPr>
              <w:pStyle w:val="NoSpacing"/>
              <w:numPr>
                <w:ilvl w:val="0"/>
                <w:numId w:val="20"/>
              </w:numPr>
              <w:jc w:val="left"/>
            </w:pPr>
            <w:r>
              <w:t>…</w:t>
            </w:r>
          </w:p>
        </w:tc>
        <w:tc>
          <w:tcPr>
            <w:tcW w:w="501" w:type="pct"/>
            <w:vMerge w:val="restart"/>
          </w:tcPr>
          <w:p w14:paraId="01E01D7A" w14:textId="77777777" w:rsidR="00934C19" w:rsidRDefault="00934C19" w:rsidP="007835CB">
            <w:pPr>
              <w:pStyle w:val="NoSpacing"/>
              <w:jc w:val="center"/>
            </w:pPr>
          </w:p>
        </w:tc>
        <w:tc>
          <w:tcPr>
            <w:tcW w:w="469" w:type="pct"/>
            <w:vMerge w:val="restart"/>
          </w:tcPr>
          <w:p w14:paraId="0DD78972" w14:textId="77777777" w:rsidR="00934C19" w:rsidRDefault="00934C19" w:rsidP="007835CB">
            <w:pPr>
              <w:pStyle w:val="NoSpacing"/>
              <w:jc w:val="center"/>
            </w:pPr>
          </w:p>
        </w:tc>
      </w:tr>
      <w:tr w:rsidR="00934C19" w14:paraId="74EC931E" w14:textId="77777777" w:rsidTr="007835CB">
        <w:trPr>
          <w:cantSplit/>
          <w:trHeight w:val="374"/>
        </w:trPr>
        <w:tc>
          <w:tcPr>
            <w:tcW w:w="556" w:type="pct"/>
            <w:vMerge/>
          </w:tcPr>
          <w:p w14:paraId="16582946" w14:textId="77777777" w:rsidR="00934C19" w:rsidRPr="00C72256" w:rsidRDefault="00934C19" w:rsidP="007835CB">
            <w:pPr>
              <w:pStyle w:val="NoSpacing"/>
              <w:jc w:val="left"/>
            </w:pPr>
          </w:p>
        </w:tc>
        <w:tc>
          <w:tcPr>
            <w:tcW w:w="1502" w:type="pct"/>
            <w:vMerge/>
          </w:tcPr>
          <w:p w14:paraId="4F341874" w14:textId="77777777" w:rsidR="00934C19" w:rsidRPr="00F71655" w:rsidRDefault="00934C19" w:rsidP="00934C19">
            <w:pPr>
              <w:pStyle w:val="NoSpacing"/>
              <w:numPr>
                <w:ilvl w:val="0"/>
                <w:numId w:val="19"/>
              </w:numPr>
              <w:jc w:val="left"/>
            </w:pPr>
          </w:p>
        </w:tc>
        <w:tc>
          <w:tcPr>
            <w:tcW w:w="469" w:type="pct"/>
            <w:vMerge/>
          </w:tcPr>
          <w:p w14:paraId="1C9AF28F" w14:textId="77777777" w:rsidR="00934C19" w:rsidRDefault="00934C19" w:rsidP="007835CB">
            <w:pPr>
              <w:pStyle w:val="NoSpacing"/>
              <w:jc w:val="center"/>
            </w:pPr>
          </w:p>
        </w:tc>
        <w:tc>
          <w:tcPr>
            <w:tcW w:w="1502" w:type="pct"/>
          </w:tcPr>
          <w:p w14:paraId="7F58184F" w14:textId="77777777" w:rsidR="00934C19" w:rsidRPr="00E45A71" w:rsidRDefault="00934C19" w:rsidP="007835CB">
            <w:pPr>
              <w:pStyle w:val="NoSpacing"/>
              <w:jc w:val="left"/>
              <w:rPr>
                <w:b/>
                <w:bCs/>
              </w:rPr>
            </w:pPr>
            <w:r w:rsidRPr="00E45A71">
              <w:rPr>
                <w:b/>
                <w:bCs/>
              </w:rPr>
              <w:t>Adaptive Capacity:</w:t>
            </w:r>
          </w:p>
          <w:p w14:paraId="71A99006" w14:textId="77777777" w:rsidR="00934C19" w:rsidRDefault="00934C19" w:rsidP="00934C19">
            <w:pPr>
              <w:pStyle w:val="NoSpacing"/>
              <w:numPr>
                <w:ilvl w:val="0"/>
                <w:numId w:val="19"/>
              </w:numPr>
              <w:jc w:val="left"/>
            </w:pPr>
            <w:r>
              <w:t>…</w:t>
            </w:r>
          </w:p>
          <w:p w14:paraId="110723CE" w14:textId="77777777" w:rsidR="00934C19" w:rsidRDefault="00934C19" w:rsidP="00934C19">
            <w:pPr>
              <w:pStyle w:val="NoSpacing"/>
              <w:numPr>
                <w:ilvl w:val="0"/>
                <w:numId w:val="19"/>
              </w:numPr>
              <w:jc w:val="left"/>
            </w:pPr>
            <w:r>
              <w:t>…</w:t>
            </w:r>
          </w:p>
        </w:tc>
        <w:tc>
          <w:tcPr>
            <w:tcW w:w="501" w:type="pct"/>
            <w:vMerge/>
          </w:tcPr>
          <w:p w14:paraId="59F53F6B" w14:textId="77777777" w:rsidR="00934C19" w:rsidRDefault="00934C19" w:rsidP="007835CB">
            <w:pPr>
              <w:pStyle w:val="NoSpacing"/>
              <w:jc w:val="center"/>
            </w:pPr>
          </w:p>
        </w:tc>
        <w:tc>
          <w:tcPr>
            <w:tcW w:w="469" w:type="pct"/>
            <w:vMerge/>
          </w:tcPr>
          <w:p w14:paraId="308EE4CE" w14:textId="77777777" w:rsidR="00934C19" w:rsidRDefault="00934C19" w:rsidP="007835CB">
            <w:pPr>
              <w:pStyle w:val="NoSpacing"/>
              <w:jc w:val="center"/>
            </w:pPr>
          </w:p>
        </w:tc>
      </w:tr>
      <w:tr w:rsidR="00934C19" w14:paraId="38291B53" w14:textId="77777777" w:rsidTr="007835CB">
        <w:trPr>
          <w:cantSplit/>
          <w:trHeight w:val="374"/>
        </w:trPr>
        <w:tc>
          <w:tcPr>
            <w:tcW w:w="556" w:type="pct"/>
            <w:vMerge w:val="restart"/>
          </w:tcPr>
          <w:p w14:paraId="32D4CF66" w14:textId="77777777" w:rsidR="00934C19" w:rsidRDefault="00934C19" w:rsidP="007835CB">
            <w:pPr>
              <w:pStyle w:val="NoSpacing"/>
              <w:jc w:val="left"/>
            </w:pPr>
            <w:r w:rsidRPr="00C72256">
              <w:t>Solid Waste Management</w:t>
            </w:r>
          </w:p>
        </w:tc>
        <w:tc>
          <w:tcPr>
            <w:tcW w:w="1502" w:type="pct"/>
            <w:vMerge w:val="restart"/>
          </w:tcPr>
          <w:p w14:paraId="29254C4E" w14:textId="77777777" w:rsidR="00934C19" w:rsidRDefault="00934C19" w:rsidP="00934C19">
            <w:pPr>
              <w:pStyle w:val="NoSpacing"/>
              <w:numPr>
                <w:ilvl w:val="0"/>
                <w:numId w:val="19"/>
              </w:numPr>
              <w:jc w:val="left"/>
            </w:pPr>
            <w:r w:rsidRPr="00F71655">
              <w:t>…</w:t>
            </w:r>
          </w:p>
          <w:p w14:paraId="16ED146B" w14:textId="77777777" w:rsidR="00934C19" w:rsidRDefault="00934C19" w:rsidP="00934C19">
            <w:pPr>
              <w:pStyle w:val="NoSpacing"/>
              <w:numPr>
                <w:ilvl w:val="0"/>
                <w:numId w:val="19"/>
              </w:numPr>
              <w:jc w:val="left"/>
            </w:pPr>
            <w:r>
              <w:t>…</w:t>
            </w:r>
          </w:p>
        </w:tc>
        <w:tc>
          <w:tcPr>
            <w:tcW w:w="469" w:type="pct"/>
            <w:vMerge w:val="restart"/>
          </w:tcPr>
          <w:p w14:paraId="20351CAC" w14:textId="77777777" w:rsidR="00934C19" w:rsidRDefault="00934C19" w:rsidP="007835CB">
            <w:pPr>
              <w:pStyle w:val="NoSpacing"/>
              <w:jc w:val="center"/>
            </w:pPr>
          </w:p>
        </w:tc>
        <w:tc>
          <w:tcPr>
            <w:tcW w:w="1502" w:type="pct"/>
          </w:tcPr>
          <w:p w14:paraId="3099B71F" w14:textId="77777777" w:rsidR="00934C19" w:rsidRPr="00E45A71" w:rsidRDefault="00934C19" w:rsidP="007835CB">
            <w:pPr>
              <w:pStyle w:val="NoSpacing"/>
              <w:jc w:val="left"/>
              <w:rPr>
                <w:b/>
                <w:bCs/>
              </w:rPr>
            </w:pPr>
            <w:r w:rsidRPr="00E45A71">
              <w:rPr>
                <w:b/>
                <w:bCs/>
              </w:rPr>
              <w:t>Sensitivity:</w:t>
            </w:r>
          </w:p>
          <w:p w14:paraId="1412E26D" w14:textId="77777777" w:rsidR="00934C19" w:rsidRDefault="00934C19" w:rsidP="00934C19">
            <w:pPr>
              <w:pStyle w:val="NoSpacing"/>
              <w:numPr>
                <w:ilvl w:val="0"/>
                <w:numId w:val="20"/>
              </w:numPr>
              <w:jc w:val="left"/>
            </w:pPr>
            <w:r>
              <w:t>…</w:t>
            </w:r>
          </w:p>
          <w:p w14:paraId="338531FC" w14:textId="77777777" w:rsidR="00934C19" w:rsidRDefault="00934C19" w:rsidP="00934C19">
            <w:pPr>
              <w:pStyle w:val="NoSpacing"/>
              <w:numPr>
                <w:ilvl w:val="0"/>
                <w:numId w:val="20"/>
              </w:numPr>
              <w:jc w:val="left"/>
            </w:pPr>
            <w:r>
              <w:t>…</w:t>
            </w:r>
          </w:p>
        </w:tc>
        <w:tc>
          <w:tcPr>
            <w:tcW w:w="501" w:type="pct"/>
            <w:vMerge w:val="restart"/>
          </w:tcPr>
          <w:p w14:paraId="17DB67D7" w14:textId="77777777" w:rsidR="00934C19" w:rsidRDefault="00934C19" w:rsidP="007835CB">
            <w:pPr>
              <w:pStyle w:val="NoSpacing"/>
              <w:jc w:val="center"/>
            </w:pPr>
          </w:p>
        </w:tc>
        <w:tc>
          <w:tcPr>
            <w:tcW w:w="469" w:type="pct"/>
            <w:vMerge w:val="restart"/>
          </w:tcPr>
          <w:p w14:paraId="572B6E08" w14:textId="77777777" w:rsidR="00934C19" w:rsidRDefault="00934C19" w:rsidP="007835CB">
            <w:pPr>
              <w:pStyle w:val="NoSpacing"/>
              <w:jc w:val="center"/>
            </w:pPr>
          </w:p>
        </w:tc>
      </w:tr>
      <w:tr w:rsidR="00934C19" w14:paraId="19D90FE0" w14:textId="77777777" w:rsidTr="007835CB">
        <w:trPr>
          <w:cantSplit/>
          <w:trHeight w:val="374"/>
        </w:trPr>
        <w:tc>
          <w:tcPr>
            <w:tcW w:w="556" w:type="pct"/>
            <w:vMerge/>
          </w:tcPr>
          <w:p w14:paraId="1C0A00A4" w14:textId="77777777" w:rsidR="00934C19" w:rsidRPr="00C72256" w:rsidRDefault="00934C19" w:rsidP="007835CB">
            <w:pPr>
              <w:pStyle w:val="NoSpacing"/>
              <w:jc w:val="left"/>
            </w:pPr>
          </w:p>
        </w:tc>
        <w:tc>
          <w:tcPr>
            <w:tcW w:w="1502" w:type="pct"/>
            <w:vMerge/>
          </w:tcPr>
          <w:p w14:paraId="46C763FA" w14:textId="77777777" w:rsidR="00934C19" w:rsidRPr="00F71655" w:rsidRDefault="00934C19" w:rsidP="00934C19">
            <w:pPr>
              <w:pStyle w:val="NoSpacing"/>
              <w:numPr>
                <w:ilvl w:val="0"/>
                <w:numId w:val="19"/>
              </w:numPr>
              <w:jc w:val="left"/>
            </w:pPr>
          </w:p>
        </w:tc>
        <w:tc>
          <w:tcPr>
            <w:tcW w:w="469" w:type="pct"/>
            <w:vMerge/>
          </w:tcPr>
          <w:p w14:paraId="6A5343D6" w14:textId="77777777" w:rsidR="00934C19" w:rsidRDefault="00934C19" w:rsidP="007835CB">
            <w:pPr>
              <w:pStyle w:val="NoSpacing"/>
              <w:jc w:val="center"/>
            </w:pPr>
          </w:p>
        </w:tc>
        <w:tc>
          <w:tcPr>
            <w:tcW w:w="1502" w:type="pct"/>
          </w:tcPr>
          <w:p w14:paraId="175E56AA" w14:textId="77777777" w:rsidR="00934C19" w:rsidRPr="00E45A71" w:rsidRDefault="00934C19" w:rsidP="007835CB">
            <w:pPr>
              <w:pStyle w:val="NoSpacing"/>
              <w:jc w:val="left"/>
              <w:rPr>
                <w:b/>
                <w:bCs/>
              </w:rPr>
            </w:pPr>
            <w:r w:rsidRPr="00E45A71">
              <w:rPr>
                <w:b/>
                <w:bCs/>
              </w:rPr>
              <w:t>Adaptive Capacity:</w:t>
            </w:r>
          </w:p>
          <w:p w14:paraId="192F7D25" w14:textId="77777777" w:rsidR="00934C19" w:rsidRDefault="00934C19" w:rsidP="00934C19">
            <w:pPr>
              <w:pStyle w:val="NoSpacing"/>
              <w:numPr>
                <w:ilvl w:val="0"/>
                <w:numId w:val="19"/>
              </w:numPr>
              <w:jc w:val="left"/>
            </w:pPr>
            <w:r>
              <w:t>…</w:t>
            </w:r>
          </w:p>
          <w:p w14:paraId="4DE0AF8F" w14:textId="77777777" w:rsidR="00934C19" w:rsidRDefault="00934C19" w:rsidP="00934C19">
            <w:pPr>
              <w:pStyle w:val="NoSpacing"/>
              <w:numPr>
                <w:ilvl w:val="0"/>
                <w:numId w:val="19"/>
              </w:numPr>
              <w:jc w:val="left"/>
            </w:pPr>
            <w:r>
              <w:t>…</w:t>
            </w:r>
          </w:p>
        </w:tc>
        <w:tc>
          <w:tcPr>
            <w:tcW w:w="501" w:type="pct"/>
            <w:vMerge/>
          </w:tcPr>
          <w:p w14:paraId="3FBBE6DA" w14:textId="77777777" w:rsidR="00934C19" w:rsidRDefault="00934C19" w:rsidP="007835CB">
            <w:pPr>
              <w:pStyle w:val="NoSpacing"/>
              <w:jc w:val="center"/>
            </w:pPr>
          </w:p>
        </w:tc>
        <w:tc>
          <w:tcPr>
            <w:tcW w:w="469" w:type="pct"/>
            <w:vMerge/>
          </w:tcPr>
          <w:p w14:paraId="2694143C" w14:textId="77777777" w:rsidR="00934C19" w:rsidRDefault="00934C19" w:rsidP="007835CB">
            <w:pPr>
              <w:pStyle w:val="NoSpacing"/>
              <w:jc w:val="center"/>
            </w:pPr>
          </w:p>
        </w:tc>
      </w:tr>
      <w:tr w:rsidR="00934C19" w14:paraId="574B0D00" w14:textId="77777777" w:rsidTr="007835CB">
        <w:trPr>
          <w:cantSplit/>
          <w:trHeight w:val="201"/>
        </w:trPr>
        <w:tc>
          <w:tcPr>
            <w:tcW w:w="556" w:type="pct"/>
            <w:vMerge w:val="restart"/>
          </w:tcPr>
          <w:p w14:paraId="3742C231" w14:textId="77777777" w:rsidR="00934C19" w:rsidRDefault="00934C19" w:rsidP="007835CB">
            <w:pPr>
              <w:pStyle w:val="NoSpacing"/>
              <w:jc w:val="left"/>
            </w:pPr>
            <w:r w:rsidRPr="00C72256">
              <w:t>Transport and Mobility</w:t>
            </w:r>
          </w:p>
        </w:tc>
        <w:tc>
          <w:tcPr>
            <w:tcW w:w="1502" w:type="pct"/>
            <w:vMerge w:val="restart"/>
          </w:tcPr>
          <w:p w14:paraId="1720A606" w14:textId="77777777" w:rsidR="00934C19" w:rsidRDefault="00934C19" w:rsidP="00934C19">
            <w:pPr>
              <w:pStyle w:val="NoSpacing"/>
              <w:numPr>
                <w:ilvl w:val="0"/>
                <w:numId w:val="19"/>
              </w:numPr>
              <w:jc w:val="left"/>
            </w:pPr>
            <w:r w:rsidRPr="00F71655">
              <w:t>…</w:t>
            </w:r>
          </w:p>
          <w:p w14:paraId="5A8DEDF3" w14:textId="77777777" w:rsidR="00934C19" w:rsidRDefault="00934C19" w:rsidP="00934C19">
            <w:pPr>
              <w:pStyle w:val="NoSpacing"/>
              <w:numPr>
                <w:ilvl w:val="0"/>
                <w:numId w:val="19"/>
              </w:numPr>
              <w:jc w:val="left"/>
            </w:pPr>
            <w:r>
              <w:t>…</w:t>
            </w:r>
          </w:p>
        </w:tc>
        <w:tc>
          <w:tcPr>
            <w:tcW w:w="469" w:type="pct"/>
            <w:vMerge w:val="restart"/>
          </w:tcPr>
          <w:p w14:paraId="11EE5ED8" w14:textId="77777777" w:rsidR="00934C19" w:rsidRDefault="00934C19" w:rsidP="007835CB">
            <w:pPr>
              <w:pStyle w:val="NoSpacing"/>
              <w:jc w:val="center"/>
            </w:pPr>
          </w:p>
        </w:tc>
        <w:tc>
          <w:tcPr>
            <w:tcW w:w="1502" w:type="pct"/>
          </w:tcPr>
          <w:p w14:paraId="00B9369A" w14:textId="77777777" w:rsidR="00934C19" w:rsidRPr="00E45A71" w:rsidRDefault="00934C19" w:rsidP="007835CB">
            <w:pPr>
              <w:pStyle w:val="NoSpacing"/>
              <w:jc w:val="left"/>
              <w:rPr>
                <w:b/>
                <w:bCs/>
              </w:rPr>
            </w:pPr>
            <w:r w:rsidRPr="00E45A71">
              <w:rPr>
                <w:b/>
                <w:bCs/>
              </w:rPr>
              <w:t>Sensitivity:</w:t>
            </w:r>
          </w:p>
          <w:p w14:paraId="5C7052EA" w14:textId="77777777" w:rsidR="00934C19" w:rsidRDefault="00934C19" w:rsidP="00934C19">
            <w:pPr>
              <w:pStyle w:val="NoSpacing"/>
              <w:numPr>
                <w:ilvl w:val="0"/>
                <w:numId w:val="20"/>
              </w:numPr>
              <w:jc w:val="left"/>
            </w:pPr>
            <w:r>
              <w:t>…</w:t>
            </w:r>
          </w:p>
          <w:p w14:paraId="5C29B1D9" w14:textId="77777777" w:rsidR="00934C19" w:rsidRDefault="00934C19" w:rsidP="00934C19">
            <w:pPr>
              <w:pStyle w:val="NoSpacing"/>
              <w:numPr>
                <w:ilvl w:val="0"/>
                <w:numId w:val="20"/>
              </w:numPr>
              <w:jc w:val="left"/>
            </w:pPr>
            <w:r>
              <w:t>…</w:t>
            </w:r>
          </w:p>
        </w:tc>
        <w:tc>
          <w:tcPr>
            <w:tcW w:w="501" w:type="pct"/>
            <w:vMerge w:val="restart"/>
          </w:tcPr>
          <w:p w14:paraId="4698CB24" w14:textId="77777777" w:rsidR="00934C19" w:rsidRDefault="00934C19" w:rsidP="007835CB">
            <w:pPr>
              <w:pStyle w:val="NoSpacing"/>
              <w:jc w:val="center"/>
            </w:pPr>
          </w:p>
        </w:tc>
        <w:tc>
          <w:tcPr>
            <w:tcW w:w="469" w:type="pct"/>
            <w:vMerge w:val="restart"/>
          </w:tcPr>
          <w:p w14:paraId="6EB600D6" w14:textId="77777777" w:rsidR="00934C19" w:rsidRDefault="00934C19" w:rsidP="007835CB">
            <w:pPr>
              <w:pStyle w:val="NoSpacing"/>
              <w:jc w:val="center"/>
            </w:pPr>
          </w:p>
        </w:tc>
      </w:tr>
      <w:tr w:rsidR="00934C19" w14:paraId="1F6C392B" w14:textId="77777777" w:rsidTr="007835CB">
        <w:trPr>
          <w:cantSplit/>
          <w:trHeight w:val="201"/>
        </w:trPr>
        <w:tc>
          <w:tcPr>
            <w:tcW w:w="556" w:type="pct"/>
            <w:vMerge/>
          </w:tcPr>
          <w:p w14:paraId="753E8B32" w14:textId="77777777" w:rsidR="00934C19" w:rsidRPr="00C72256" w:rsidRDefault="00934C19" w:rsidP="007835CB">
            <w:pPr>
              <w:pStyle w:val="NoSpacing"/>
              <w:jc w:val="left"/>
            </w:pPr>
          </w:p>
        </w:tc>
        <w:tc>
          <w:tcPr>
            <w:tcW w:w="1502" w:type="pct"/>
            <w:vMerge/>
          </w:tcPr>
          <w:p w14:paraId="7B6EE0F7" w14:textId="77777777" w:rsidR="00934C19" w:rsidRPr="00F71655" w:rsidRDefault="00934C19" w:rsidP="00934C19">
            <w:pPr>
              <w:pStyle w:val="NoSpacing"/>
              <w:numPr>
                <w:ilvl w:val="0"/>
                <w:numId w:val="19"/>
              </w:numPr>
              <w:jc w:val="left"/>
            </w:pPr>
          </w:p>
        </w:tc>
        <w:tc>
          <w:tcPr>
            <w:tcW w:w="469" w:type="pct"/>
            <w:vMerge/>
          </w:tcPr>
          <w:p w14:paraId="67B961D5" w14:textId="77777777" w:rsidR="00934C19" w:rsidRDefault="00934C19" w:rsidP="007835CB">
            <w:pPr>
              <w:pStyle w:val="NoSpacing"/>
              <w:jc w:val="center"/>
            </w:pPr>
          </w:p>
        </w:tc>
        <w:tc>
          <w:tcPr>
            <w:tcW w:w="1502" w:type="pct"/>
          </w:tcPr>
          <w:p w14:paraId="4DEB1D31" w14:textId="77777777" w:rsidR="00934C19" w:rsidRPr="00E45A71" w:rsidRDefault="00934C19" w:rsidP="007835CB">
            <w:pPr>
              <w:pStyle w:val="NoSpacing"/>
              <w:jc w:val="left"/>
              <w:rPr>
                <w:b/>
                <w:bCs/>
              </w:rPr>
            </w:pPr>
            <w:r w:rsidRPr="00E45A71">
              <w:rPr>
                <w:b/>
                <w:bCs/>
              </w:rPr>
              <w:t>Adaptive Capacity:</w:t>
            </w:r>
          </w:p>
          <w:p w14:paraId="4FCBC175" w14:textId="77777777" w:rsidR="00934C19" w:rsidRDefault="00934C19" w:rsidP="00934C19">
            <w:pPr>
              <w:pStyle w:val="NoSpacing"/>
              <w:numPr>
                <w:ilvl w:val="0"/>
                <w:numId w:val="19"/>
              </w:numPr>
              <w:jc w:val="left"/>
            </w:pPr>
            <w:r>
              <w:t>…</w:t>
            </w:r>
          </w:p>
          <w:p w14:paraId="56C98B7B" w14:textId="77777777" w:rsidR="00934C19" w:rsidRDefault="00934C19" w:rsidP="00934C19">
            <w:pPr>
              <w:pStyle w:val="NoSpacing"/>
              <w:numPr>
                <w:ilvl w:val="0"/>
                <w:numId w:val="19"/>
              </w:numPr>
              <w:jc w:val="left"/>
            </w:pPr>
            <w:r>
              <w:t>…</w:t>
            </w:r>
          </w:p>
        </w:tc>
        <w:tc>
          <w:tcPr>
            <w:tcW w:w="501" w:type="pct"/>
            <w:vMerge/>
          </w:tcPr>
          <w:p w14:paraId="0CF8CFB1" w14:textId="77777777" w:rsidR="00934C19" w:rsidRDefault="00934C19" w:rsidP="007835CB">
            <w:pPr>
              <w:pStyle w:val="NoSpacing"/>
              <w:jc w:val="center"/>
            </w:pPr>
          </w:p>
        </w:tc>
        <w:tc>
          <w:tcPr>
            <w:tcW w:w="469" w:type="pct"/>
            <w:vMerge/>
          </w:tcPr>
          <w:p w14:paraId="40448341" w14:textId="77777777" w:rsidR="00934C19" w:rsidRDefault="00934C19" w:rsidP="007835CB">
            <w:pPr>
              <w:pStyle w:val="NoSpacing"/>
              <w:jc w:val="center"/>
            </w:pPr>
          </w:p>
        </w:tc>
      </w:tr>
      <w:tr w:rsidR="00934C19" w14:paraId="44EF962F" w14:textId="77777777" w:rsidTr="007835CB">
        <w:trPr>
          <w:cantSplit/>
          <w:trHeight w:val="201"/>
        </w:trPr>
        <w:tc>
          <w:tcPr>
            <w:tcW w:w="556" w:type="pct"/>
            <w:vMerge w:val="restart"/>
          </w:tcPr>
          <w:p w14:paraId="15D9F752" w14:textId="77777777" w:rsidR="00934C19" w:rsidRDefault="00934C19" w:rsidP="007835CB">
            <w:pPr>
              <w:pStyle w:val="NoSpacing"/>
              <w:jc w:val="left"/>
            </w:pPr>
            <w:r w:rsidRPr="00C72256">
              <w:t>Energy</w:t>
            </w:r>
          </w:p>
        </w:tc>
        <w:tc>
          <w:tcPr>
            <w:tcW w:w="1502" w:type="pct"/>
            <w:vMerge w:val="restart"/>
          </w:tcPr>
          <w:p w14:paraId="65F1D051" w14:textId="77777777" w:rsidR="00934C19" w:rsidRDefault="00934C19" w:rsidP="00934C19">
            <w:pPr>
              <w:pStyle w:val="NoSpacing"/>
              <w:numPr>
                <w:ilvl w:val="0"/>
                <w:numId w:val="19"/>
              </w:numPr>
              <w:jc w:val="left"/>
            </w:pPr>
            <w:r>
              <w:t>…</w:t>
            </w:r>
          </w:p>
          <w:p w14:paraId="08D190DD" w14:textId="77777777" w:rsidR="00934C19" w:rsidRDefault="00934C19" w:rsidP="00934C19">
            <w:pPr>
              <w:pStyle w:val="NoSpacing"/>
              <w:numPr>
                <w:ilvl w:val="0"/>
                <w:numId w:val="19"/>
              </w:numPr>
              <w:jc w:val="left"/>
            </w:pPr>
            <w:r>
              <w:t>…</w:t>
            </w:r>
          </w:p>
        </w:tc>
        <w:tc>
          <w:tcPr>
            <w:tcW w:w="469" w:type="pct"/>
            <w:vMerge w:val="restart"/>
          </w:tcPr>
          <w:p w14:paraId="6AAF352A" w14:textId="77777777" w:rsidR="00934C19" w:rsidRDefault="00934C19" w:rsidP="007835CB">
            <w:pPr>
              <w:pStyle w:val="NoSpacing"/>
              <w:jc w:val="center"/>
            </w:pPr>
          </w:p>
        </w:tc>
        <w:tc>
          <w:tcPr>
            <w:tcW w:w="1502" w:type="pct"/>
          </w:tcPr>
          <w:p w14:paraId="5E978604" w14:textId="77777777" w:rsidR="00934C19" w:rsidRPr="00E45A71" w:rsidRDefault="00934C19" w:rsidP="007835CB">
            <w:pPr>
              <w:pStyle w:val="NoSpacing"/>
              <w:jc w:val="left"/>
              <w:rPr>
                <w:b/>
                <w:bCs/>
              </w:rPr>
            </w:pPr>
            <w:r w:rsidRPr="00E45A71">
              <w:rPr>
                <w:b/>
                <w:bCs/>
              </w:rPr>
              <w:t>Sensitivity:</w:t>
            </w:r>
          </w:p>
          <w:p w14:paraId="75FD27A8" w14:textId="77777777" w:rsidR="00934C19" w:rsidRDefault="00934C19" w:rsidP="00934C19">
            <w:pPr>
              <w:pStyle w:val="NoSpacing"/>
              <w:numPr>
                <w:ilvl w:val="0"/>
                <w:numId w:val="20"/>
              </w:numPr>
              <w:jc w:val="left"/>
            </w:pPr>
            <w:r>
              <w:t>…</w:t>
            </w:r>
          </w:p>
          <w:p w14:paraId="0BE760EE" w14:textId="77777777" w:rsidR="00934C19" w:rsidRDefault="00934C19" w:rsidP="00934C19">
            <w:pPr>
              <w:pStyle w:val="NoSpacing"/>
              <w:numPr>
                <w:ilvl w:val="0"/>
                <w:numId w:val="20"/>
              </w:numPr>
              <w:jc w:val="left"/>
            </w:pPr>
            <w:r>
              <w:t>…</w:t>
            </w:r>
          </w:p>
        </w:tc>
        <w:tc>
          <w:tcPr>
            <w:tcW w:w="501" w:type="pct"/>
            <w:vMerge w:val="restart"/>
          </w:tcPr>
          <w:p w14:paraId="467E388B" w14:textId="77777777" w:rsidR="00934C19" w:rsidRDefault="00934C19" w:rsidP="007835CB">
            <w:pPr>
              <w:pStyle w:val="NoSpacing"/>
              <w:jc w:val="center"/>
            </w:pPr>
          </w:p>
        </w:tc>
        <w:tc>
          <w:tcPr>
            <w:tcW w:w="469" w:type="pct"/>
            <w:vMerge w:val="restart"/>
          </w:tcPr>
          <w:p w14:paraId="734BFB2B" w14:textId="77777777" w:rsidR="00934C19" w:rsidRDefault="00934C19" w:rsidP="007835CB">
            <w:pPr>
              <w:pStyle w:val="NoSpacing"/>
              <w:jc w:val="center"/>
            </w:pPr>
          </w:p>
        </w:tc>
      </w:tr>
      <w:tr w:rsidR="00934C19" w14:paraId="65ED9CEE" w14:textId="77777777" w:rsidTr="007835CB">
        <w:trPr>
          <w:cantSplit/>
          <w:trHeight w:val="201"/>
        </w:trPr>
        <w:tc>
          <w:tcPr>
            <w:tcW w:w="556" w:type="pct"/>
            <w:vMerge/>
          </w:tcPr>
          <w:p w14:paraId="366162C4" w14:textId="77777777" w:rsidR="00934C19" w:rsidRPr="00C72256" w:rsidRDefault="00934C19" w:rsidP="007835CB">
            <w:pPr>
              <w:pStyle w:val="NoSpacing"/>
              <w:jc w:val="left"/>
            </w:pPr>
          </w:p>
        </w:tc>
        <w:tc>
          <w:tcPr>
            <w:tcW w:w="1502" w:type="pct"/>
            <w:vMerge/>
          </w:tcPr>
          <w:p w14:paraId="5116BCF0" w14:textId="77777777" w:rsidR="00934C19" w:rsidRPr="00F71655" w:rsidRDefault="00934C19" w:rsidP="00934C19">
            <w:pPr>
              <w:pStyle w:val="NoSpacing"/>
              <w:numPr>
                <w:ilvl w:val="0"/>
                <w:numId w:val="19"/>
              </w:numPr>
              <w:jc w:val="left"/>
            </w:pPr>
          </w:p>
        </w:tc>
        <w:tc>
          <w:tcPr>
            <w:tcW w:w="469" w:type="pct"/>
            <w:vMerge/>
          </w:tcPr>
          <w:p w14:paraId="705B24D1" w14:textId="77777777" w:rsidR="00934C19" w:rsidRDefault="00934C19" w:rsidP="007835CB">
            <w:pPr>
              <w:pStyle w:val="NoSpacing"/>
              <w:jc w:val="center"/>
            </w:pPr>
          </w:p>
        </w:tc>
        <w:tc>
          <w:tcPr>
            <w:tcW w:w="1502" w:type="pct"/>
          </w:tcPr>
          <w:p w14:paraId="73A059C3" w14:textId="77777777" w:rsidR="00934C19" w:rsidRPr="00E45A71" w:rsidRDefault="00934C19" w:rsidP="007835CB">
            <w:pPr>
              <w:pStyle w:val="NoSpacing"/>
              <w:jc w:val="left"/>
              <w:rPr>
                <w:b/>
                <w:bCs/>
              </w:rPr>
            </w:pPr>
            <w:r w:rsidRPr="00E45A71">
              <w:rPr>
                <w:b/>
                <w:bCs/>
              </w:rPr>
              <w:t>Adaptive Capacity:</w:t>
            </w:r>
          </w:p>
          <w:p w14:paraId="69A08726" w14:textId="77777777" w:rsidR="00934C19" w:rsidRDefault="00934C19" w:rsidP="00934C19">
            <w:pPr>
              <w:pStyle w:val="NoSpacing"/>
              <w:numPr>
                <w:ilvl w:val="0"/>
                <w:numId w:val="19"/>
              </w:numPr>
              <w:jc w:val="left"/>
            </w:pPr>
            <w:r>
              <w:t>…</w:t>
            </w:r>
          </w:p>
          <w:p w14:paraId="4E6D99A4" w14:textId="77777777" w:rsidR="00934C19" w:rsidRDefault="00934C19" w:rsidP="00934C19">
            <w:pPr>
              <w:pStyle w:val="NoSpacing"/>
              <w:numPr>
                <w:ilvl w:val="0"/>
                <w:numId w:val="19"/>
              </w:numPr>
              <w:jc w:val="left"/>
            </w:pPr>
            <w:r>
              <w:t>…</w:t>
            </w:r>
          </w:p>
        </w:tc>
        <w:tc>
          <w:tcPr>
            <w:tcW w:w="501" w:type="pct"/>
            <w:vMerge/>
          </w:tcPr>
          <w:p w14:paraId="5DAC0470" w14:textId="77777777" w:rsidR="00934C19" w:rsidRDefault="00934C19" w:rsidP="007835CB">
            <w:pPr>
              <w:pStyle w:val="NoSpacing"/>
              <w:jc w:val="center"/>
            </w:pPr>
          </w:p>
        </w:tc>
        <w:tc>
          <w:tcPr>
            <w:tcW w:w="469" w:type="pct"/>
            <w:vMerge/>
          </w:tcPr>
          <w:p w14:paraId="2B33310D" w14:textId="77777777" w:rsidR="00934C19" w:rsidRDefault="00934C19" w:rsidP="007835CB">
            <w:pPr>
              <w:pStyle w:val="NoSpacing"/>
              <w:jc w:val="center"/>
            </w:pPr>
          </w:p>
        </w:tc>
      </w:tr>
      <w:tr w:rsidR="00934C19" w14:paraId="35619C2D" w14:textId="77777777" w:rsidTr="007835CB">
        <w:trPr>
          <w:cantSplit/>
          <w:trHeight w:val="201"/>
        </w:trPr>
        <w:tc>
          <w:tcPr>
            <w:tcW w:w="556" w:type="pct"/>
            <w:vMerge w:val="restart"/>
          </w:tcPr>
          <w:p w14:paraId="67AA552A" w14:textId="77777777" w:rsidR="00934C19" w:rsidRDefault="00934C19" w:rsidP="007835CB">
            <w:pPr>
              <w:pStyle w:val="NoSpacing"/>
              <w:jc w:val="left"/>
            </w:pPr>
            <w:r w:rsidRPr="00C72256">
              <w:t>Economic Infrastructure</w:t>
            </w:r>
          </w:p>
        </w:tc>
        <w:tc>
          <w:tcPr>
            <w:tcW w:w="1502" w:type="pct"/>
            <w:vMerge w:val="restart"/>
          </w:tcPr>
          <w:p w14:paraId="0C920C05" w14:textId="77777777" w:rsidR="00934C19" w:rsidRDefault="00934C19" w:rsidP="00934C19">
            <w:pPr>
              <w:pStyle w:val="NoSpacing"/>
              <w:numPr>
                <w:ilvl w:val="0"/>
                <w:numId w:val="19"/>
              </w:numPr>
              <w:jc w:val="left"/>
            </w:pPr>
            <w:r w:rsidRPr="00F71655">
              <w:t>…</w:t>
            </w:r>
          </w:p>
          <w:p w14:paraId="59E3D489" w14:textId="77777777" w:rsidR="00934C19" w:rsidRDefault="00934C19" w:rsidP="00934C19">
            <w:pPr>
              <w:pStyle w:val="NoSpacing"/>
              <w:numPr>
                <w:ilvl w:val="0"/>
                <w:numId w:val="19"/>
              </w:numPr>
              <w:jc w:val="left"/>
            </w:pPr>
            <w:r>
              <w:t>…</w:t>
            </w:r>
          </w:p>
        </w:tc>
        <w:tc>
          <w:tcPr>
            <w:tcW w:w="469" w:type="pct"/>
            <w:vMerge w:val="restart"/>
          </w:tcPr>
          <w:p w14:paraId="145D78DE" w14:textId="77777777" w:rsidR="00934C19" w:rsidRDefault="00934C19" w:rsidP="007835CB">
            <w:pPr>
              <w:pStyle w:val="NoSpacing"/>
              <w:jc w:val="center"/>
            </w:pPr>
          </w:p>
        </w:tc>
        <w:tc>
          <w:tcPr>
            <w:tcW w:w="1502" w:type="pct"/>
          </w:tcPr>
          <w:p w14:paraId="60F2A21B" w14:textId="77777777" w:rsidR="00934C19" w:rsidRPr="00E45A71" w:rsidRDefault="00934C19" w:rsidP="007835CB">
            <w:pPr>
              <w:pStyle w:val="NoSpacing"/>
              <w:jc w:val="left"/>
              <w:rPr>
                <w:b/>
                <w:bCs/>
              </w:rPr>
            </w:pPr>
            <w:r w:rsidRPr="00E45A71">
              <w:rPr>
                <w:b/>
                <w:bCs/>
              </w:rPr>
              <w:t>Sensitivity:</w:t>
            </w:r>
          </w:p>
          <w:p w14:paraId="5741CE42" w14:textId="77777777" w:rsidR="00934C19" w:rsidRDefault="00934C19" w:rsidP="00934C19">
            <w:pPr>
              <w:pStyle w:val="NoSpacing"/>
              <w:numPr>
                <w:ilvl w:val="0"/>
                <w:numId w:val="20"/>
              </w:numPr>
              <w:jc w:val="left"/>
            </w:pPr>
            <w:r>
              <w:t>…</w:t>
            </w:r>
          </w:p>
          <w:p w14:paraId="12929BC3" w14:textId="77777777" w:rsidR="00934C19" w:rsidRDefault="00934C19" w:rsidP="00934C19">
            <w:pPr>
              <w:pStyle w:val="NoSpacing"/>
              <w:numPr>
                <w:ilvl w:val="0"/>
                <w:numId w:val="20"/>
              </w:numPr>
              <w:jc w:val="left"/>
            </w:pPr>
            <w:r>
              <w:t>…</w:t>
            </w:r>
          </w:p>
        </w:tc>
        <w:tc>
          <w:tcPr>
            <w:tcW w:w="501" w:type="pct"/>
            <w:vMerge w:val="restart"/>
          </w:tcPr>
          <w:p w14:paraId="1D6E3CE4" w14:textId="77777777" w:rsidR="00934C19" w:rsidRDefault="00934C19" w:rsidP="007835CB">
            <w:pPr>
              <w:pStyle w:val="NoSpacing"/>
              <w:jc w:val="center"/>
            </w:pPr>
          </w:p>
        </w:tc>
        <w:tc>
          <w:tcPr>
            <w:tcW w:w="469" w:type="pct"/>
            <w:vMerge w:val="restart"/>
          </w:tcPr>
          <w:p w14:paraId="2922C162" w14:textId="77777777" w:rsidR="00934C19" w:rsidRDefault="00934C19" w:rsidP="007835CB">
            <w:pPr>
              <w:pStyle w:val="NoSpacing"/>
              <w:jc w:val="center"/>
            </w:pPr>
          </w:p>
        </w:tc>
      </w:tr>
      <w:tr w:rsidR="00934C19" w14:paraId="2D9A44B9" w14:textId="77777777" w:rsidTr="007835CB">
        <w:trPr>
          <w:cantSplit/>
          <w:trHeight w:val="201"/>
        </w:trPr>
        <w:tc>
          <w:tcPr>
            <w:tcW w:w="556" w:type="pct"/>
            <w:vMerge/>
          </w:tcPr>
          <w:p w14:paraId="7CB14070" w14:textId="77777777" w:rsidR="00934C19" w:rsidRPr="00C72256" w:rsidRDefault="00934C19" w:rsidP="007835CB">
            <w:pPr>
              <w:pStyle w:val="NoSpacing"/>
              <w:jc w:val="left"/>
            </w:pPr>
          </w:p>
        </w:tc>
        <w:tc>
          <w:tcPr>
            <w:tcW w:w="1502" w:type="pct"/>
            <w:vMerge/>
          </w:tcPr>
          <w:p w14:paraId="3701FD94" w14:textId="77777777" w:rsidR="00934C19" w:rsidRPr="00F71655" w:rsidRDefault="00934C19" w:rsidP="00934C19">
            <w:pPr>
              <w:pStyle w:val="NoSpacing"/>
              <w:numPr>
                <w:ilvl w:val="0"/>
                <w:numId w:val="19"/>
              </w:numPr>
              <w:jc w:val="left"/>
            </w:pPr>
          </w:p>
        </w:tc>
        <w:tc>
          <w:tcPr>
            <w:tcW w:w="469" w:type="pct"/>
            <w:vMerge/>
          </w:tcPr>
          <w:p w14:paraId="6269D807" w14:textId="77777777" w:rsidR="00934C19" w:rsidRDefault="00934C19" w:rsidP="007835CB">
            <w:pPr>
              <w:pStyle w:val="NoSpacing"/>
              <w:jc w:val="center"/>
            </w:pPr>
          </w:p>
        </w:tc>
        <w:tc>
          <w:tcPr>
            <w:tcW w:w="1502" w:type="pct"/>
          </w:tcPr>
          <w:p w14:paraId="11916667" w14:textId="77777777" w:rsidR="00934C19" w:rsidRPr="00E45A71" w:rsidRDefault="00934C19" w:rsidP="007835CB">
            <w:pPr>
              <w:pStyle w:val="NoSpacing"/>
              <w:jc w:val="left"/>
              <w:rPr>
                <w:b/>
                <w:bCs/>
              </w:rPr>
            </w:pPr>
            <w:r w:rsidRPr="00E45A71">
              <w:rPr>
                <w:b/>
                <w:bCs/>
              </w:rPr>
              <w:t>Adaptive Capacity:</w:t>
            </w:r>
          </w:p>
          <w:p w14:paraId="12123970" w14:textId="77777777" w:rsidR="00934C19" w:rsidRDefault="00934C19" w:rsidP="00934C19">
            <w:pPr>
              <w:pStyle w:val="NoSpacing"/>
              <w:numPr>
                <w:ilvl w:val="0"/>
                <w:numId w:val="19"/>
              </w:numPr>
              <w:jc w:val="left"/>
            </w:pPr>
            <w:r>
              <w:t>…</w:t>
            </w:r>
          </w:p>
          <w:p w14:paraId="6032441E" w14:textId="77777777" w:rsidR="00934C19" w:rsidRDefault="00934C19" w:rsidP="00934C19">
            <w:pPr>
              <w:pStyle w:val="NoSpacing"/>
              <w:numPr>
                <w:ilvl w:val="0"/>
                <w:numId w:val="19"/>
              </w:numPr>
              <w:jc w:val="left"/>
            </w:pPr>
            <w:r>
              <w:t>…</w:t>
            </w:r>
          </w:p>
        </w:tc>
        <w:tc>
          <w:tcPr>
            <w:tcW w:w="501" w:type="pct"/>
            <w:vMerge/>
          </w:tcPr>
          <w:p w14:paraId="036C2937" w14:textId="77777777" w:rsidR="00934C19" w:rsidRDefault="00934C19" w:rsidP="007835CB">
            <w:pPr>
              <w:pStyle w:val="NoSpacing"/>
              <w:jc w:val="center"/>
            </w:pPr>
          </w:p>
        </w:tc>
        <w:tc>
          <w:tcPr>
            <w:tcW w:w="469" w:type="pct"/>
            <w:vMerge/>
          </w:tcPr>
          <w:p w14:paraId="6775CF30" w14:textId="77777777" w:rsidR="00934C19" w:rsidRDefault="00934C19" w:rsidP="007835CB">
            <w:pPr>
              <w:pStyle w:val="NoSpacing"/>
              <w:jc w:val="center"/>
            </w:pPr>
          </w:p>
        </w:tc>
      </w:tr>
      <w:tr w:rsidR="00934C19" w14:paraId="28D26465" w14:textId="77777777" w:rsidTr="007835CB">
        <w:trPr>
          <w:cantSplit/>
          <w:trHeight w:val="201"/>
        </w:trPr>
        <w:tc>
          <w:tcPr>
            <w:tcW w:w="556" w:type="pct"/>
            <w:vMerge w:val="restart"/>
          </w:tcPr>
          <w:p w14:paraId="124B3059" w14:textId="77777777" w:rsidR="00934C19" w:rsidRDefault="00934C19" w:rsidP="007835CB">
            <w:pPr>
              <w:pStyle w:val="NoSpacing"/>
              <w:jc w:val="left"/>
            </w:pPr>
            <w:r w:rsidRPr="00C72256">
              <w:t>Social Infrastructure</w:t>
            </w:r>
          </w:p>
        </w:tc>
        <w:tc>
          <w:tcPr>
            <w:tcW w:w="1502" w:type="pct"/>
            <w:vMerge w:val="restart"/>
          </w:tcPr>
          <w:p w14:paraId="698A7037" w14:textId="77777777" w:rsidR="00934C19" w:rsidRDefault="00934C19" w:rsidP="00934C19">
            <w:pPr>
              <w:pStyle w:val="NoSpacing"/>
              <w:numPr>
                <w:ilvl w:val="0"/>
                <w:numId w:val="19"/>
              </w:numPr>
              <w:jc w:val="left"/>
            </w:pPr>
            <w:r w:rsidRPr="00F71655">
              <w:t>…</w:t>
            </w:r>
          </w:p>
          <w:p w14:paraId="7EFFDC6C" w14:textId="77777777" w:rsidR="00934C19" w:rsidRDefault="00934C19" w:rsidP="00934C19">
            <w:pPr>
              <w:pStyle w:val="NoSpacing"/>
              <w:numPr>
                <w:ilvl w:val="0"/>
                <w:numId w:val="19"/>
              </w:numPr>
              <w:jc w:val="left"/>
            </w:pPr>
            <w:r>
              <w:t>…</w:t>
            </w:r>
          </w:p>
        </w:tc>
        <w:tc>
          <w:tcPr>
            <w:tcW w:w="469" w:type="pct"/>
            <w:vMerge w:val="restart"/>
          </w:tcPr>
          <w:p w14:paraId="38B81166" w14:textId="77777777" w:rsidR="00934C19" w:rsidRDefault="00934C19" w:rsidP="007835CB">
            <w:pPr>
              <w:pStyle w:val="NoSpacing"/>
              <w:jc w:val="center"/>
            </w:pPr>
          </w:p>
        </w:tc>
        <w:tc>
          <w:tcPr>
            <w:tcW w:w="1502" w:type="pct"/>
          </w:tcPr>
          <w:p w14:paraId="08803AC5" w14:textId="77777777" w:rsidR="00934C19" w:rsidRPr="00E45A71" w:rsidRDefault="00934C19" w:rsidP="007835CB">
            <w:pPr>
              <w:pStyle w:val="NoSpacing"/>
              <w:jc w:val="left"/>
              <w:rPr>
                <w:b/>
                <w:bCs/>
              </w:rPr>
            </w:pPr>
            <w:r w:rsidRPr="00E45A71">
              <w:rPr>
                <w:b/>
                <w:bCs/>
              </w:rPr>
              <w:t>Sensitivity:</w:t>
            </w:r>
          </w:p>
          <w:p w14:paraId="3A5B3A55" w14:textId="77777777" w:rsidR="00934C19" w:rsidRDefault="00934C19" w:rsidP="00934C19">
            <w:pPr>
              <w:pStyle w:val="NoSpacing"/>
              <w:numPr>
                <w:ilvl w:val="0"/>
                <w:numId w:val="20"/>
              </w:numPr>
              <w:jc w:val="left"/>
            </w:pPr>
            <w:r>
              <w:t>…</w:t>
            </w:r>
          </w:p>
          <w:p w14:paraId="58D9B382" w14:textId="77777777" w:rsidR="00934C19" w:rsidRDefault="00934C19" w:rsidP="00934C19">
            <w:pPr>
              <w:pStyle w:val="NoSpacing"/>
              <w:numPr>
                <w:ilvl w:val="0"/>
                <w:numId w:val="20"/>
              </w:numPr>
              <w:jc w:val="left"/>
            </w:pPr>
            <w:r>
              <w:t>…</w:t>
            </w:r>
          </w:p>
        </w:tc>
        <w:tc>
          <w:tcPr>
            <w:tcW w:w="501" w:type="pct"/>
            <w:vMerge w:val="restart"/>
          </w:tcPr>
          <w:p w14:paraId="32C859E5" w14:textId="77777777" w:rsidR="00934C19" w:rsidRDefault="00934C19" w:rsidP="007835CB">
            <w:pPr>
              <w:pStyle w:val="NoSpacing"/>
              <w:jc w:val="center"/>
            </w:pPr>
          </w:p>
        </w:tc>
        <w:tc>
          <w:tcPr>
            <w:tcW w:w="469" w:type="pct"/>
            <w:vMerge w:val="restart"/>
          </w:tcPr>
          <w:p w14:paraId="4B2D6D99" w14:textId="77777777" w:rsidR="00934C19" w:rsidRDefault="00934C19" w:rsidP="007835CB">
            <w:pPr>
              <w:pStyle w:val="NoSpacing"/>
              <w:jc w:val="center"/>
            </w:pPr>
          </w:p>
        </w:tc>
      </w:tr>
      <w:tr w:rsidR="00934C19" w14:paraId="743CDE9B" w14:textId="77777777" w:rsidTr="007835CB">
        <w:trPr>
          <w:cantSplit/>
          <w:trHeight w:val="201"/>
        </w:trPr>
        <w:tc>
          <w:tcPr>
            <w:tcW w:w="556" w:type="pct"/>
            <w:vMerge/>
          </w:tcPr>
          <w:p w14:paraId="2A623A0E" w14:textId="77777777" w:rsidR="00934C19" w:rsidRPr="00C72256" w:rsidRDefault="00934C19" w:rsidP="007835CB">
            <w:pPr>
              <w:pStyle w:val="NoSpacing"/>
              <w:jc w:val="left"/>
            </w:pPr>
          </w:p>
        </w:tc>
        <w:tc>
          <w:tcPr>
            <w:tcW w:w="1502" w:type="pct"/>
            <w:vMerge/>
          </w:tcPr>
          <w:p w14:paraId="1559E9E1" w14:textId="77777777" w:rsidR="00934C19" w:rsidRPr="00F71655" w:rsidRDefault="00934C19" w:rsidP="00934C19">
            <w:pPr>
              <w:pStyle w:val="NoSpacing"/>
              <w:numPr>
                <w:ilvl w:val="0"/>
                <w:numId w:val="19"/>
              </w:numPr>
              <w:jc w:val="left"/>
            </w:pPr>
          </w:p>
        </w:tc>
        <w:tc>
          <w:tcPr>
            <w:tcW w:w="469" w:type="pct"/>
            <w:vMerge/>
          </w:tcPr>
          <w:p w14:paraId="356E1875" w14:textId="77777777" w:rsidR="00934C19" w:rsidRDefault="00934C19" w:rsidP="007835CB">
            <w:pPr>
              <w:pStyle w:val="NoSpacing"/>
              <w:jc w:val="center"/>
            </w:pPr>
          </w:p>
        </w:tc>
        <w:tc>
          <w:tcPr>
            <w:tcW w:w="1502" w:type="pct"/>
          </w:tcPr>
          <w:p w14:paraId="5BAD116D" w14:textId="77777777" w:rsidR="00934C19" w:rsidRPr="00E45A71" w:rsidRDefault="00934C19" w:rsidP="007835CB">
            <w:pPr>
              <w:pStyle w:val="NoSpacing"/>
              <w:jc w:val="left"/>
              <w:rPr>
                <w:b/>
                <w:bCs/>
              </w:rPr>
            </w:pPr>
            <w:r w:rsidRPr="00E45A71">
              <w:rPr>
                <w:b/>
                <w:bCs/>
              </w:rPr>
              <w:t>Adaptive Capacity:</w:t>
            </w:r>
          </w:p>
          <w:p w14:paraId="19826308" w14:textId="77777777" w:rsidR="00934C19" w:rsidRDefault="00934C19" w:rsidP="00934C19">
            <w:pPr>
              <w:pStyle w:val="NoSpacing"/>
              <w:numPr>
                <w:ilvl w:val="0"/>
                <w:numId w:val="19"/>
              </w:numPr>
              <w:jc w:val="left"/>
            </w:pPr>
            <w:r>
              <w:t>…</w:t>
            </w:r>
          </w:p>
          <w:p w14:paraId="3A1DFAFB" w14:textId="77777777" w:rsidR="00934C19" w:rsidRDefault="00934C19" w:rsidP="00934C19">
            <w:pPr>
              <w:pStyle w:val="NoSpacing"/>
              <w:numPr>
                <w:ilvl w:val="0"/>
                <w:numId w:val="19"/>
              </w:numPr>
              <w:jc w:val="left"/>
            </w:pPr>
            <w:r>
              <w:t>…</w:t>
            </w:r>
          </w:p>
        </w:tc>
        <w:tc>
          <w:tcPr>
            <w:tcW w:w="501" w:type="pct"/>
            <w:vMerge/>
          </w:tcPr>
          <w:p w14:paraId="2B323731" w14:textId="77777777" w:rsidR="00934C19" w:rsidRDefault="00934C19" w:rsidP="007835CB">
            <w:pPr>
              <w:pStyle w:val="NoSpacing"/>
              <w:jc w:val="center"/>
            </w:pPr>
          </w:p>
        </w:tc>
        <w:tc>
          <w:tcPr>
            <w:tcW w:w="469" w:type="pct"/>
            <w:vMerge/>
          </w:tcPr>
          <w:p w14:paraId="407C1BA2" w14:textId="77777777" w:rsidR="00934C19" w:rsidRDefault="00934C19" w:rsidP="007835CB">
            <w:pPr>
              <w:pStyle w:val="NoSpacing"/>
              <w:jc w:val="center"/>
            </w:pPr>
          </w:p>
        </w:tc>
      </w:tr>
      <w:tr w:rsidR="00934C19" w14:paraId="003D23A2" w14:textId="77777777" w:rsidTr="007835CB">
        <w:trPr>
          <w:cantSplit/>
          <w:trHeight w:val="201"/>
        </w:trPr>
        <w:tc>
          <w:tcPr>
            <w:tcW w:w="556" w:type="pct"/>
            <w:vMerge w:val="restart"/>
          </w:tcPr>
          <w:p w14:paraId="5E34C875" w14:textId="77777777" w:rsidR="00934C19" w:rsidRDefault="00934C19" w:rsidP="007835CB">
            <w:pPr>
              <w:pStyle w:val="NoSpacing"/>
              <w:jc w:val="left"/>
            </w:pPr>
            <w:r w:rsidRPr="00C72256">
              <w:t>Emergency Services</w:t>
            </w:r>
          </w:p>
        </w:tc>
        <w:tc>
          <w:tcPr>
            <w:tcW w:w="1502" w:type="pct"/>
            <w:vMerge w:val="restart"/>
          </w:tcPr>
          <w:p w14:paraId="29FB1CED" w14:textId="77777777" w:rsidR="00934C19" w:rsidRDefault="00934C19" w:rsidP="00934C19">
            <w:pPr>
              <w:pStyle w:val="NoSpacing"/>
              <w:numPr>
                <w:ilvl w:val="0"/>
                <w:numId w:val="19"/>
              </w:numPr>
              <w:jc w:val="left"/>
            </w:pPr>
            <w:r w:rsidRPr="00F71655">
              <w:t>…</w:t>
            </w:r>
          </w:p>
          <w:p w14:paraId="21918392" w14:textId="77777777" w:rsidR="00934C19" w:rsidRDefault="00934C19" w:rsidP="00934C19">
            <w:pPr>
              <w:pStyle w:val="NoSpacing"/>
              <w:numPr>
                <w:ilvl w:val="0"/>
                <w:numId w:val="19"/>
              </w:numPr>
              <w:jc w:val="left"/>
            </w:pPr>
            <w:r>
              <w:t>…</w:t>
            </w:r>
          </w:p>
        </w:tc>
        <w:tc>
          <w:tcPr>
            <w:tcW w:w="469" w:type="pct"/>
            <w:vMerge w:val="restart"/>
          </w:tcPr>
          <w:p w14:paraId="667138DA" w14:textId="77777777" w:rsidR="00934C19" w:rsidRDefault="00934C19" w:rsidP="007835CB">
            <w:pPr>
              <w:pStyle w:val="NoSpacing"/>
              <w:jc w:val="center"/>
            </w:pPr>
          </w:p>
        </w:tc>
        <w:tc>
          <w:tcPr>
            <w:tcW w:w="1502" w:type="pct"/>
          </w:tcPr>
          <w:p w14:paraId="209EE19B" w14:textId="77777777" w:rsidR="00934C19" w:rsidRPr="00E45A71" w:rsidRDefault="00934C19" w:rsidP="007835CB">
            <w:pPr>
              <w:pStyle w:val="NoSpacing"/>
              <w:jc w:val="left"/>
              <w:rPr>
                <w:b/>
                <w:bCs/>
              </w:rPr>
            </w:pPr>
            <w:r w:rsidRPr="00E45A71">
              <w:rPr>
                <w:b/>
                <w:bCs/>
              </w:rPr>
              <w:t>Sensitivity:</w:t>
            </w:r>
          </w:p>
          <w:p w14:paraId="0A41CC0E" w14:textId="77777777" w:rsidR="00934C19" w:rsidRDefault="00934C19" w:rsidP="00934C19">
            <w:pPr>
              <w:pStyle w:val="NoSpacing"/>
              <w:numPr>
                <w:ilvl w:val="0"/>
                <w:numId w:val="20"/>
              </w:numPr>
              <w:jc w:val="left"/>
            </w:pPr>
            <w:r>
              <w:t>…</w:t>
            </w:r>
          </w:p>
          <w:p w14:paraId="193DF946" w14:textId="77777777" w:rsidR="00934C19" w:rsidRDefault="00934C19" w:rsidP="00934C19">
            <w:pPr>
              <w:pStyle w:val="NoSpacing"/>
              <w:numPr>
                <w:ilvl w:val="0"/>
                <w:numId w:val="20"/>
              </w:numPr>
              <w:jc w:val="left"/>
            </w:pPr>
            <w:r>
              <w:t>…</w:t>
            </w:r>
          </w:p>
        </w:tc>
        <w:tc>
          <w:tcPr>
            <w:tcW w:w="501" w:type="pct"/>
            <w:vMerge w:val="restart"/>
          </w:tcPr>
          <w:p w14:paraId="7990B124" w14:textId="77777777" w:rsidR="00934C19" w:rsidRDefault="00934C19" w:rsidP="007835CB">
            <w:pPr>
              <w:pStyle w:val="NoSpacing"/>
              <w:jc w:val="center"/>
            </w:pPr>
          </w:p>
        </w:tc>
        <w:tc>
          <w:tcPr>
            <w:tcW w:w="469" w:type="pct"/>
            <w:vMerge w:val="restart"/>
          </w:tcPr>
          <w:p w14:paraId="3EE8B38E" w14:textId="77777777" w:rsidR="00934C19" w:rsidRDefault="00934C19" w:rsidP="007835CB">
            <w:pPr>
              <w:pStyle w:val="NoSpacing"/>
              <w:jc w:val="center"/>
            </w:pPr>
          </w:p>
        </w:tc>
      </w:tr>
      <w:tr w:rsidR="00934C19" w14:paraId="4807C921" w14:textId="77777777" w:rsidTr="007835CB">
        <w:trPr>
          <w:cantSplit/>
          <w:trHeight w:val="201"/>
        </w:trPr>
        <w:tc>
          <w:tcPr>
            <w:tcW w:w="556" w:type="pct"/>
            <w:vMerge/>
            <w:tcBorders>
              <w:bottom w:val="single" w:sz="4" w:space="0" w:color="auto"/>
            </w:tcBorders>
          </w:tcPr>
          <w:p w14:paraId="448CB78C" w14:textId="77777777" w:rsidR="00934C19" w:rsidRPr="00C72256" w:rsidRDefault="00934C19" w:rsidP="007835CB">
            <w:pPr>
              <w:pStyle w:val="NoSpacing"/>
              <w:jc w:val="left"/>
            </w:pPr>
          </w:p>
        </w:tc>
        <w:tc>
          <w:tcPr>
            <w:tcW w:w="1502" w:type="pct"/>
            <w:vMerge/>
            <w:tcBorders>
              <w:bottom w:val="single" w:sz="4" w:space="0" w:color="auto"/>
            </w:tcBorders>
          </w:tcPr>
          <w:p w14:paraId="656A4A74" w14:textId="77777777" w:rsidR="00934C19" w:rsidRPr="00F71655" w:rsidRDefault="00934C19" w:rsidP="00934C19">
            <w:pPr>
              <w:pStyle w:val="NoSpacing"/>
              <w:numPr>
                <w:ilvl w:val="0"/>
                <w:numId w:val="19"/>
              </w:numPr>
              <w:jc w:val="left"/>
            </w:pPr>
          </w:p>
        </w:tc>
        <w:tc>
          <w:tcPr>
            <w:tcW w:w="469" w:type="pct"/>
            <w:vMerge/>
            <w:tcBorders>
              <w:bottom w:val="single" w:sz="4" w:space="0" w:color="auto"/>
            </w:tcBorders>
          </w:tcPr>
          <w:p w14:paraId="39B72F24" w14:textId="77777777" w:rsidR="00934C19" w:rsidRDefault="00934C19" w:rsidP="007835CB">
            <w:pPr>
              <w:pStyle w:val="NoSpacing"/>
              <w:jc w:val="center"/>
            </w:pPr>
          </w:p>
        </w:tc>
        <w:tc>
          <w:tcPr>
            <w:tcW w:w="1502" w:type="pct"/>
            <w:tcBorders>
              <w:bottom w:val="single" w:sz="4" w:space="0" w:color="auto"/>
            </w:tcBorders>
          </w:tcPr>
          <w:p w14:paraId="43983A3D" w14:textId="77777777" w:rsidR="00934C19" w:rsidRPr="00E45A71" w:rsidRDefault="00934C19" w:rsidP="007835CB">
            <w:pPr>
              <w:pStyle w:val="NoSpacing"/>
              <w:jc w:val="left"/>
              <w:rPr>
                <w:b/>
                <w:bCs/>
              </w:rPr>
            </w:pPr>
            <w:r w:rsidRPr="00E45A71">
              <w:rPr>
                <w:b/>
                <w:bCs/>
              </w:rPr>
              <w:t>Adaptive Capacity:</w:t>
            </w:r>
          </w:p>
          <w:p w14:paraId="41FF1EE9" w14:textId="77777777" w:rsidR="00934C19" w:rsidRDefault="00934C19" w:rsidP="00934C19">
            <w:pPr>
              <w:pStyle w:val="NoSpacing"/>
              <w:numPr>
                <w:ilvl w:val="0"/>
                <w:numId w:val="19"/>
              </w:numPr>
              <w:jc w:val="left"/>
            </w:pPr>
            <w:r>
              <w:t>…</w:t>
            </w:r>
          </w:p>
          <w:p w14:paraId="7351A7EF" w14:textId="77777777" w:rsidR="00934C19" w:rsidRDefault="00934C19" w:rsidP="00934C19">
            <w:pPr>
              <w:pStyle w:val="NoSpacing"/>
              <w:numPr>
                <w:ilvl w:val="0"/>
                <w:numId w:val="19"/>
              </w:numPr>
              <w:jc w:val="left"/>
            </w:pPr>
            <w:r>
              <w:t>…</w:t>
            </w:r>
          </w:p>
        </w:tc>
        <w:tc>
          <w:tcPr>
            <w:tcW w:w="501" w:type="pct"/>
            <w:vMerge/>
            <w:tcBorders>
              <w:bottom w:val="single" w:sz="4" w:space="0" w:color="auto"/>
            </w:tcBorders>
          </w:tcPr>
          <w:p w14:paraId="1EA46D1E" w14:textId="77777777" w:rsidR="00934C19" w:rsidRDefault="00934C19" w:rsidP="007835CB">
            <w:pPr>
              <w:pStyle w:val="NoSpacing"/>
              <w:jc w:val="center"/>
            </w:pPr>
          </w:p>
        </w:tc>
        <w:tc>
          <w:tcPr>
            <w:tcW w:w="469" w:type="pct"/>
            <w:vMerge/>
            <w:tcBorders>
              <w:bottom w:val="single" w:sz="4" w:space="0" w:color="auto"/>
            </w:tcBorders>
          </w:tcPr>
          <w:p w14:paraId="24FAE3F4" w14:textId="77777777" w:rsidR="00934C19" w:rsidRDefault="00934C19" w:rsidP="007835CB">
            <w:pPr>
              <w:pStyle w:val="NoSpacing"/>
              <w:jc w:val="center"/>
            </w:pPr>
          </w:p>
        </w:tc>
      </w:tr>
      <w:tr w:rsidR="00934C19" w:rsidRPr="00F346A3" w14:paraId="56C4197C" w14:textId="77777777" w:rsidTr="007835CB">
        <w:trPr>
          <w:cantSplit/>
        </w:trPr>
        <w:tc>
          <w:tcPr>
            <w:tcW w:w="556" w:type="pct"/>
            <w:tcBorders>
              <w:right w:val="nil"/>
            </w:tcBorders>
            <w:shd w:val="clear" w:color="auto" w:fill="A6A6A6" w:themeFill="background1" w:themeFillShade="A6"/>
          </w:tcPr>
          <w:p w14:paraId="6DBBC762" w14:textId="77777777" w:rsidR="00934C19" w:rsidRPr="00F346A3" w:rsidRDefault="00934C19" w:rsidP="007835CB">
            <w:pPr>
              <w:pStyle w:val="NoSpacing"/>
              <w:jc w:val="left"/>
              <w:rPr>
                <w:b/>
                <w:bCs/>
                <w:color w:val="FFFFFF" w:themeColor="background1"/>
              </w:rPr>
            </w:pPr>
            <w:r w:rsidRPr="00F346A3">
              <w:rPr>
                <w:rFonts w:cs="Arial"/>
                <w:b/>
                <w:bCs/>
                <w:color w:val="FFFFFF" w:themeColor="background1"/>
              </w:rPr>
              <w:t>Populations</w:t>
            </w:r>
          </w:p>
        </w:tc>
        <w:tc>
          <w:tcPr>
            <w:tcW w:w="1502" w:type="pct"/>
            <w:tcBorders>
              <w:left w:val="nil"/>
              <w:right w:val="nil"/>
            </w:tcBorders>
            <w:shd w:val="clear" w:color="auto" w:fill="A6A6A6" w:themeFill="background1" w:themeFillShade="A6"/>
          </w:tcPr>
          <w:p w14:paraId="57DCF6FB" w14:textId="77777777" w:rsidR="00934C19" w:rsidRPr="00F346A3" w:rsidRDefault="00934C19" w:rsidP="007835CB">
            <w:pPr>
              <w:pStyle w:val="NoSpacing"/>
              <w:jc w:val="left"/>
              <w:rPr>
                <w:color w:val="FFFFFF" w:themeColor="background1"/>
              </w:rPr>
            </w:pPr>
          </w:p>
        </w:tc>
        <w:tc>
          <w:tcPr>
            <w:tcW w:w="469" w:type="pct"/>
            <w:tcBorders>
              <w:left w:val="nil"/>
              <w:right w:val="nil"/>
            </w:tcBorders>
            <w:shd w:val="clear" w:color="auto" w:fill="A6A6A6" w:themeFill="background1" w:themeFillShade="A6"/>
          </w:tcPr>
          <w:p w14:paraId="52FBE91A" w14:textId="77777777" w:rsidR="00934C19" w:rsidRPr="00F346A3" w:rsidRDefault="00934C19" w:rsidP="007835CB">
            <w:pPr>
              <w:pStyle w:val="NoSpacing"/>
              <w:jc w:val="center"/>
              <w:rPr>
                <w:color w:val="FFFFFF" w:themeColor="background1"/>
              </w:rPr>
            </w:pPr>
          </w:p>
        </w:tc>
        <w:tc>
          <w:tcPr>
            <w:tcW w:w="1502" w:type="pct"/>
            <w:tcBorders>
              <w:left w:val="nil"/>
              <w:right w:val="nil"/>
            </w:tcBorders>
            <w:shd w:val="clear" w:color="auto" w:fill="A6A6A6" w:themeFill="background1" w:themeFillShade="A6"/>
          </w:tcPr>
          <w:p w14:paraId="252A7632" w14:textId="77777777" w:rsidR="00934C19" w:rsidRPr="00F346A3" w:rsidRDefault="00934C19" w:rsidP="007835CB">
            <w:pPr>
              <w:pStyle w:val="NoSpacing"/>
              <w:jc w:val="left"/>
              <w:rPr>
                <w:color w:val="FFFFFF" w:themeColor="background1"/>
              </w:rPr>
            </w:pPr>
          </w:p>
        </w:tc>
        <w:tc>
          <w:tcPr>
            <w:tcW w:w="501" w:type="pct"/>
            <w:tcBorders>
              <w:left w:val="nil"/>
              <w:right w:val="nil"/>
            </w:tcBorders>
            <w:shd w:val="clear" w:color="auto" w:fill="A6A6A6" w:themeFill="background1" w:themeFillShade="A6"/>
          </w:tcPr>
          <w:p w14:paraId="69051748" w14:textId="77777777" w:rsidR="00934C19" w:rsidRPr="00F346A3" w:rsidRDefault="00934C19" w:rsidP="007835CB">
            <w:pPr>
              <w:pStyle w:val="NoSpacing"/>
              <w:jc w:val="center"/>
              <w:rPr>
                <w:color w:val="FFFFFF" w:themeColor="background1"/>
              </w:rPr>
            </w:pPr>
          </w:p>
        </w:tc>
        <w:tc>
          <w:tcPr>
            <w:tcW w:w="469" w:type="pct"/>
            <w:tcBorders>
              <w:left w:val="nil"/>
            </w:tcBorders>
            <w:shd w:val="clear" w:color="auto" w:fill="A6A6A6" w:themeFill="background1" w:themeFillShade="A6"/>
          </w:tcPr>
          <w:p w14:paraId="035B0B10" w14:textId="77777777" w:rsidR="00934C19" w:rsidRPr="00F346A3" w:rsidRDefault="00934C19" w:rsidP="007835CB">
            <w:pPr>
              <w:pStyle w:val="NoSpacing"/>
              <w:jc w:val="center"/>
              <w:rPr>
                <w:color w:val="FFFFFF" w:themeColor="background1"/>
              </w:rPr>
            </w:pPr>
          </w:p>
        </w:tc>
      </w:tr>
      <w:tr w:rsidR="00934C19" w14:paraId="23AB5232" w14:textId="77777777" w:rsidTr="007835CB">
        <w:trPr>
          <w:cantSplit/>
          <w:trHeight w:val="201"/>
        </w:trPr>
        <w:tc>
          <w:tcPr>
            <w:tcW w:w="556" w:type="pct"/>
            <w:vMerge w:val="restart"/>
          </w:tcPr>
          <w:p w14:paraId="3C129E7C" w14:textId="77777777" w:rsidR="00934C19" w:rsidRDefault="00934C19" w:rsidP="007835CB">
            <w:pPr>
              <w:pStyle w:val="NoSpacing"/>
              <w:jc w:val="left"/>
            </w:pPr>
            <w:r w:rsidRPr="00C72256">
              <w:rPr>
                <w:rFonts w:cs="Arial"/>
              </w:rPr>
              <w:t>Urban Residents</w:t>
            </w:r>
          </w:p>
        </w:tc>
        <w:tc>
          <w:tcPr>
            <w:tcW w:w="1502" w:type="pct"/>
            <w:vMerge w:val="restart"/>
          </w:tcPr>
          <w:p w14:paraId="3156DF3A" w14:textId="77777777" w:rsidR="00934C19" w:rsidRDefault="00934C19" w:rsidP="00934C19">
            <w:pPr>
              <w:pStyle w:val="NoSpacing"/>
              <w:numPr>
                <w:ilvl w:val="0"/>
                <w:numId w:val="19"/>
              </w:numPr>
              <w:jc w:val="left"/>
            </w:pPr>
            <w:r>
              <w:t>…</w:t>
            </w:r>
          </w:p>
          <w:p w14:paraId="6CBE884A" w14:textId="77777777" w:rsidR="00934C19" w:rsidRDefault="00934C19" w:rsidP="00934C19">
            <w:pPr>
              <w:pStyle w:val="NoSpacing"/>
              <w:numPr>
                <w:ilvl w:val="0"/>
                <w:numId w:val="19"/>
              </w:numPr>
              <w:jc w:val="left"/>
            </w:pPr>
            <w:r>
              <w:t>…</w:t>
            </w:r>
          </w:p>
        </w:tc>
        <w:tc>
          <w:tcPr>
            <w:tcW w:w="469" w:type="pct"/>
            <w:vMerge w:val="restart"/>
          </w:tcPr>
          <w:p w14:paraId="647F5F04" w14:textId="77777777" w:rsidR="00934C19" w:rsidRDefault="00934C19" w:rsidP="007835CB">
            <w:pPr>
              <w:pStyle w:val="NoSpacing"/>
              <w:jc w:val="center"/>
            </w:pPr>
          </w:p>
        </w:tc>
        <w:tc>
          <w:tcPr>
            <w:tcW w:w="1502" w:type="pct"/>
          </w:tcPr>
          <w:p w14:paraId="056CF818" w14:textId="77777777" w:rsidR="00934C19" w:rsidRPr="00E45A71" w:rsidRDefault="00934C19" w:rsidP="007835CB">
            <w:pPr>
              <w:pStyle w:val="NoSpacing"/>
              <w:jc w:val="left"/>
              <w:rPr>
                <w:b/>
                <w:bCs/>
              </w:rPr>
            </w:pPr>
            <w:r w:rsidRPr="00E45A71">
              <w:rPr>
                <w:b/>
                <w:bCs/>
              </w:rPr>
              <w:t>Sensitivity:</w:t>
            </w:r>
          </w:p>
          <w:p w14:paraId="407669D0" w14:textId="77777777" w:rsidR="00934C19" w:rsidRDefault="00934C19" w:rsidP="00934C19">
            <w:pPr>
              <w:pStyle w:val="NoSpacing"/>
              <w:numPr>
                <w:ilvl w:val="0"/>
                <w:numId w:val="20"/>
              </w:numPr>
              <w:jc w:val="left"/>
            </w:pPr>
            <w:r>
              <w:t>…</w:t>
            </w:r>
          </w:p>
          <w:p w14:paraId="19C63A24" w14:textId="77777777" w:rsidR="00934C19" w:rsidRDefault="00934C19" w:rsidP="00934C19">
            <w:pPr>
              <w:pStyle w:val="NoSpacing"/>
              <w:numPr>
                <w:ilvl w:val="0"/>
                <w:numId w:val="20"/>
              </w:numPr>
              <w:jc w:val="left"/>
            </w:pPr>
            <w:r>
              <w:t>…</w:t>
            </w:r>
          </w:p>
        </w:tc>
        <w:tc>
          <w:tcPr>
            <w:tcW w:w="501" w:type="pct"/>
            <w:vMerge w:val="restart"/>
          </w:tcPr>
          <w:p w14:paraId="64B127EE" w14:textId="77777777" w:rsidR="00934C19" w:rsidRDefault="00934C19" w:rsidP="007835CB">
            <w:pPr>
              <w:pStyle w:val="NoSpacing"/>
              <w:jc w:val="center"/>
            </w:pPr>
          </w:p>
        </w:tc>
        <w:tc>
          <w:tcPr>
            <w:tcW w:w="469" w:type="pct"/>
            <w:vMerge w:val="restart"/>
          </w:tcPr>
          <w:p w14:paraId="7B55BFC8" w14:textId="77777777" w:rsidR="00934C19" w:rsidRDefault="00934C19" w:rsidP="007835CB">
            <w:pPr>
              <w:pStyle w:val="NoSpacing"/>
              <w:jc w:val="center"/>
            </w:pPr>
          </w:p>
        </w:tc>
      </w:tr>
      <w:tr w:rsidR="00934C19" w14:paraId="3FECF18C" w14:textId="77777777" w:rsidTr="007835CB">
        <w:trPr>
          <w:cantSplit/>
          <w:trHeight w:val="201"/>
        </w:trPr>
        <w:tc>
          <w:tcPr>
            <w:tcW w:w="556" w:type="pct"/>
            <w:vMerge/>
          </w:tcPr>
          <w:p w14:paraId="7E7D096C" w14:textId="77777777" w:rsidR="00934C19" w:rsidRPr="00C72256" w:rsidRDefault="00934C19" w:rsidP="007835CB">
            <w:pPr>
              <w:pStyle w:val="NoSpacing"/>
              <w:jc w:val="left"/>
              <w:rPr>
                <w:rFonts w:cs="Arial"/>
              </w:rPr>
            </w:pPr>
          </w:p>
        </w:tc>
        <w:tc>
          <w:tcPr>
            <w:tcW w:w="1502" w:type="pct"/>
            <w:vMerge/>
          </w:tcPr>
          <w:p w14:paraId="1DDF7C75" w14:textId="77777777" w:rsidR="00934C19" w:rsidRPr="00F71655" w:rsidRDefault="00934C19" w:rsidP="00934C19">
            <w:pPr>
              <w:pStyle w:val="NoSpacing"/>
              <w:numPr>
                <w:ilvl w:val="0"/>
                <w:numId w:val="19"/>
              </w:numPr>
              <w:jc w:val="left"/>
            </w:pPr>
          </w:p>
        </w:tc>
        <w:tc>
          <w:tcPr>
            <w:tcW w:w="469" w:type="pct"/>
            <w:vMerge/>
          </w:tcPr>
          <w:p w14:paraId="21B650AC" w14:textId="77777777" w:rsidR="00934C19" w:rsidRDefault="00934C19" w:rsidP="007835CB">
            <w:pPr>
              <w:pStyle w:val="NoSpacing"/>
              <w:jc w:val="center"/>
            </w:pPr>
          </w:p>
        </w:tc>
        <w:tc>
          <w:tcPr>
            <w:tcW w:w="1502" w:type="pct"/>
          </w:tcPr>
          <w:p w14:paraId="6A41AADA" w14:textId="77777777" w:rsidR="00934C19" w:rsidRPr="00E45A71" w:rsidRDefault="00934C19" w:rsidP="007835CB">
            <w:pPr>
              <w:pStyle w:val="NoSpacing"/>
              <w:jc w:val="left"/>
              <w:rPr>
                <w:b/>
                <w:bCs/>
              </w:rPr>
            </w:pPr>
            <w:r w:rsidRPr="00E45A71">
              <w:rPr>
                <w:b/>
                <w:bCs/>
              </w:rPr>
              <w:t>Adaptive Capacity:</w:t>
            </w:r>
          </w:p>
          <w:p w14:paraId="74445B43" w14:textId="77777777" w:rsidR="00934C19" w:rsidRDefault="00934C19" w:rsidP="00934C19">
            <w:pPr>
              <w:pStyle w:val="NoSpacing"/>
              <w:numPr>
                <w:ilvl w:val="0"/>
                <w:numId w:val="19"/>
              </w:numPr>
              <w:jc w:val="left"/>
            </w:pPr>
            <w:r>
              <w:t>…</w:t>
            </w:r>
          </w:p>
          <w:p w14:paraId="7D6E1305" w14:textId="77777777" w:rsidR="00934C19" w:rsidRDefault="00934C19" w:rsidP="00934C19">
            <w:pPr>
              <w:pStyle w:val="NoSpacing"/>
              <w:numPr>
                <w:ilvl w:val="0"/>
                <w:numId w:val="19"/>
              </w:numPr>
              <w:jc w:val="left"/>
            </w:pPr>
            <w:r>
              <w:t>…</w:t>
            </w:r>
          </w:p>
        </w:tc>
        <w:tc>
          <w:tcPr>
            <w:tcW w:w="501" w:type="pct"/>
            <w:vMerge/>
          </w:tcPr>
          <w:p w14:paraId="02DCA66C" w14:textId="77777777" w:rsidR="00934C19" w:rsidRDefault="00934C19" w:rsidP="007835CB">
            <w:pPr>
              <w:pStyle w:val="NoSpacing"/>
              <w:jc w:val="center"/>
            </w:pPr>
          </w:p>
        </w:tc>
        <w:tc>
          <w:tcPr>
            <w:tcW w:w="469" w:type="pct"/>
            <w:vMerge/>
          </w:tcPr>
          <w:p w14:paraId="65E93D99" w14:textId="77777777" w:rsidR="00934C19" w:rsidRDefault="00934C19" w:rsidP="007835CB">
            <w:pPr>
              <w:pStyle w:val="NoSpacing"/>
              <w:jc w:val="center"/>
            </w:pPr>
          </w:p>
        </w:tc>
      </w:tr>
      <w:tr w:rsidR="00934C19" w14:paraId="4D72A227" w14:textId="77777777" w:rsidTr="007835CB">
        <w:trPr>
          <w:cantSplit/>
          <w:trHeight w:val="374"/>
        </w:trPr>
        <w:tc>
          <w:tcPr>
            <w:tcW w:w="556" w:type="pct"/>
            <w:vMerge w:val="restart"/>
          </w:tcPr>
          <w:p w14:paraId="7FFB65F7" w14:textId="77777777" w:rsidR="00934C19" w:rsidRDefault="00934C19" w:rsidP="007835CB">
            <w:pPr>
              <w:pStyle w:val="NoSpacing"/>
              <w:jc w:val="left"/>
            </w:pPr>
            <w:r w:rsidRPr="00C72256">
              <w:rPr>
                <w:rFonts w:cs="Arial"/>
              </w:rPr>
              <w:t>Informal Settlement Residents</w:t>
            </w:r>
          </w:p>
        </w:tc>
        <w:tc>
          <w:tcPr>
            <w:tcW w:w="1502" w:type="pct"/>
            <w:vMerge w:val="restart"/>
          </w:tcPr>
          <w:p w14:paraId="6A83BA53" w14:textId="77777777" w:rsidR="00934C19" w:rsidRDefault="00934C19" w:rsidP="00934C19">
            <w:pPr>
              <w:pStyle w:val="NoSpacing"/>
              <w:numPr>
                <w:ilvl w:val="0"/>
                <w:numId w:val="19"/>
              </w:numPr>
              <w:jc w:val="left"/>
            </w:pPr>
            <w:r w:rsidRPr="00F71655">
              <w:t>…</w:t>
            </w:r>
          </w:p>
          <w:p w14:paraId="5A8FFD42" w14:textId="77777777" w:rsidR="00934C19" w:rsidRDefault="00934C19" w:rsidP="00934C19">
            <w:pPr>
              <w:pStyle w:val="NoSpacing"/>
              <w:numPr>
                <w:ilvl w:val="0"/>
                <w:numId w:val="19"/>
              </w:numPr>
              <w:jc w:val="left"/>
            </w:pPr>
            <w:r>
              <w:t>…</w:t>
            </w:r>
          </w:p>
        </w:tc>
        <w:tc>
          <w:tcPr>
            <w:tcW w:w="469" w:type="pct"/>
            <w:vMerge w:val="restart"/>
          </w:tcPr>
          <w:p w14:paraId="60F3B786" w14:textId="77777777" w:rsidR="00934C19" w:rsidRDefault="00934C19" w:rsidP="007835CB">
            <w:pPr>
              <w:pStyle w:val="NoSpacing"/>
              <w:jc w:val="center"/>
            </w:pPr>
          </w:p>
        </w:tc>
        <w:tc>
          <w:tcPr>
            <w:tcW w:w="1502" w:type="pct"/>
          </w:tcPr>
          <w:p w14:paraId="00D474C3" w14:textId="77777777" w:rsidR="00934C19" w:rsidRPr="00E45A71" w:rsidRDefault="00934C19" w:rsidP="007835CB">
            <w:pPr>
              <w:pStyle w:val="NoSpacing"/>
              <w:jc w:val="left"/>
              <w:rPr>
                <w:b/>
                <w:bCs/>
              </w:rPr>
            </w:pPr>
            <w:r w:rsidRPr="00E45A71">
              <w:rPr>
                <w:b/>
                <w:bCs/>
              </w:rPr>
              <w:t>Sensitivity:</w:t>
            </w:r>
          </w:p>
          <w:p w14:paraId="71901196" w14:textId="77777777" w:rsidR="00934C19" w:rsidRDefault="00934C19" w:rsidP="00934C19">
            <w:pPr>
              <w:pStyle w:val="NoSpacing"/>
              <w:numPr>
                <w:ilvl w:val="0"/>
                <w:numId w:val="20"/>
              </w:numPr>
              <w:jc w:val="left"/>
            </w:pPr>
            <w:r>
              <w:t>…</w:t>
            </w:r>
          </w:p>
          <w:p w14:paraId="3EFFA2E7" w14:textId="77777777" w:rsidR="00934C19" w:rsidRDefault="00934C19" w:rsidP="00934C19">
            <w:pPr>
              <w:pStyle w:val="NoSpacing"/>
              <w:numPr>
                <w:ilvl w:val="0"/>
                <w:numId w:val="20"/>
              </w:numPr>
              <w:jc w:val="left"/>
            </w:pPr>
            <w:r>
              <w:t>…</w:t>
            </w:r>
          </w:p>
        </w:tc>
        <w:tc>
          <w:tcPr>
            <w:tcW w:w="501" w:type="pct"/>
            <w:vMerge w:val="restart"/>
          </w:tcPr>
          <w:p w14:paraId="70193D39" w14:textId="77777777" w:rsidR="00934C19" w:rsidRDefault="00934C19" w:rsidP="007835CB">
            <w:pPr>
              <w:pStyle w:val="NoSpacing"/>
              <w:jc w:val="center"/>
            </w:pPr>
          </w:p>
        </w:tc>
        <w:tc>
          <w:tcPr>
            <w:tcW w:w="469" w:type="pct"/>
            <w:vMerge w:val="restart"/>
          </w:tcPr>
          <w:p w14:paraId="134EB496" w14:textId="77777777" w:rsidR="00934C19" w:rsidRDefault="00934C19" w:rsidP="007835CB">
            <w:pPr>
              <w:pStyle w:val="NoSpacing"/>
              <w:jc w:val="center"/>
            </w:pPr>
          </w:p>
        </w:tc>
      </w:tr>
      <w:tr w:rsidR="00934C19" w14:paraId="2D1DCB5A" w14:textId="77777777" w:rsidTr="007835CB">
        <w:trPr>
          <w:cantSplit/>
          <w:trHeight w:val="374"/>
        </w:trPr>
        <w:tc>
          <w:tcPr>
            <w:tcW w:w="556" w:type="pct"/>
            <w:vMerge/>
          </w:tcPr>
          <w:p w14:paraId="41C38CD5" w14:textId="77777777" w:rsidR="00934C19" w:rsidRPr="00C72256" w:rsidRDefault="00934C19" w:rsidP="007835CB">
            <w:pPr>
              <w:pStyle w:val="NoSpacing"/>
              <w:jc w:val="left"/>
              <w:rPr>
                <w:rFonts w:cs="Arial"/>
              </w:rPr>
            </w:pPr>
          </w:p>
        </w:tc>
        <w:tc>
          <w:tcPr>
            <w:tcW w:w="1502" w:type="pct"/>
            <w:vMerge/>
          </w:tcPr>
          <w:p w14:paraId="05FE98FB" w14:textId="77777777" w:rsidR="00934C19" w:rsidRPr="00F71655" w:rsidRDefault="00934C19" w:rsidP="00934C19">
            <w:pPr>
              <w:pStyle w:val="NoSpacing"/>
              <w:numPr>
                <w:ilvl w:val="0"/>
                <w:numId w:val="19"/>
              </w:numPr>
              <w:jc w:val="left"/>
            </w:pPr>
          </w:p>
        </w:tc>
        <w:tc>
          <w:tcPr>
            <w:tcW w:w="469" w:type="pct"/>
            <w:vMerge/>
          </w:tcPr>
          <w:p w14:paraId="133F813F" w14:textId="77777777" w:rsidR="00934C19" w:rsidRDefault="00934C19" w:rsidP="007835CB">
            <w:pPr>
              <w:pStyle w:val="NoSpacing"/>
              <w:jc w:val="center"/>
            </w:pPr>
          </w:p>
        </w:tc>
        <w:tc>
          <w:tcPr>
            <w:tcW w:w="1502" w:type="pct"/>
          </w:tcPr>
          <w:p w14:paraId="064DF9E0" w14:textId="77777777" w:rsidR="00934C19" w:rsidRPr="00E45A71" w:rsidRDefault="00934C19" w:rsidP="007835CB">
            <w:pPr>
              <w:pStyle w:val="NoSpacing"/>
              <w:jc w:val="left"/>
              <w:rPr>
                <w:b/>
                <w:bCs/>
              </w:rPr>
            </w:pPr>
            <w:r w:rsidRPr="00E45A71">
              <w:rPr>
                <w:b/>
                <w:bCs/>
              </w:rPr>
              <w:t>Adaptive Capacity:</w:t>
            </w:r>
          </w:p>
          <w:p w14:paraId="7877AB63" w14:textId="77777777" w:rsidR="00934C19" w:rsidRDefault="00934C19" w:rsidP="00934C19">
            <w:pPr>
              <w:pStyle w:val="NoSpacing"/>
              <w:numPr>
                <w:ilvl w:val="0"/>
                <w:numId w:val="19"/>
              </w:numPr>
              <w:jc w:val="left"/>
            </w:pPr>
            <w:r>
              <w:t>…</w:t>
            </w:r>
          </w:p>
          <w:p w14:paraId="21F6EAD4" w14:textId="77777777" w:rsidR="00934C19" w:rsidRDefault="00934C19" w:rsidP="00934C19">
            <w:pPr>
              <w:pStyle w:val="NoSpacing"/>
              <w:numPr>
                <w:ilvl w:val="0"/>
                <w:numId w:val="19"/>
              </w:numPr>
              <w:jc w:val="left"/>
            </w:pPr>
            <w:r>
              <w:t>…</w:t>
            </w:r>
          </w:p>
        </w:tc>
        <w:tc>
          <w:tcPr>
            <w:tcW w:w="501" w:type="pct"/>
            <w:vMerge/>
          </w:tcPr>
          <w:p w14:paraId="189B9638" w14:textId="77777777" w:rsidR="00934C19" w:rsidRDefault="00934C19" w:rsidP="007835CB">
            <w:pPr>
              <w:pStyle w:val="NoSpacing"/>
              <w:jc w:val="center"/>
            </w:pPr>
          </w:p>
        </w:tc>
        <w:tc>
          <w:tcPr>
            <w:tcW w:w="469" w:type="pct"/>
            <w:vMerge/>
          </w:tcPr>
          <w:p w14:paraId="23DE9599" w14:textId="77777777" w:rsidR="00934C19" w:rsidRDefault="00934C19" w:rsidP="007835CB">
            <w:pPr>
              <w:pStyle w:val="NoSpacing"/>
              <w:jc w:val="center"/>
            </w:pPr>
          </w:p>
        </w:tc>
      </w:tr>
      <w:tr w:rsidR="00934C19" w14:paraId="56E2E9AC" w14:textId="77777777" w:rsidTr="007835CB">
        <w:trPr>
          <w:cantSplit/>
          <w:trHeight w:val="374"/>
        </w:trPr>
        <w:tc>
          <w:tcPr>
            <w:tcW w:w="556" w:type="pct"/>
            <w:vMerge w:val="restart"/>
          </w:tcPr>
          <w:p w14:paraId="6B0EFB15" w14:textId="77777777" w:rsidR="00934C19" w:rsidRDefault="00934C19" w:rsidP="007835CB">
            <w:pPr>
              <w:pStyle w:val="NoSpacing"/>
              <w:jc w:val="left"/>
            </w:pPr>
            <w:r w:rsidRPr="00C72256">
              <w:rPr>
                <w:rFonts w:cs="Arial"/>
              </w:rPr>
              <w:t>Vulnerable and Marginalized Groups</w:t>
            </w:r>
          </w:p>
        </w:tc>
        <w:tc>
          <w:tcPr>
            <w:tcW w:w="1502" w:type="pct"/>
            <w:vMerge w:val="restart"/>
          </w:tcPr>
          <w:p w14:paraId="38C34818" w14:textId="77777777" w:rsidR="00934C19" w:rsidRDefault="00934C19" w:rsidP="00934C19">
            <w:pPr>
              <w:pStyle w:val="NoSpacing"/>
              <w:numPr>
                <w:ilvl w:val="0"/>
                <w:numId w:val="19"/>
              </w:numPr>
              <w:jc w:val="left"/>
            </w:pPr>
            <w:r w:rsidRPr="00F71655">
              <w:t>…</w:t>
            </w:r>
          </w:p>
          <w:p w14:paraId="36B1971D" w14:textId="77777777" w:rsidR="00934C19" w:rsidRDefault="00934C19" w:rsidP="00934C19">
            <w:pPr>
              <w:pStyle w:val="NoSpacing"/>
              <w:numPr>
                <w:ilvl w:val="0"/>
                <w:numId w:val="19"/>
              </w:numPr>
              <w:jc w:val="left"/>
            </w:pPr>
            <w:r>
              <w:t>…</w:t>
            </w:r>
          </w:p>
        </w:tc>
        <w:tc>
          <w:tcPr>
            <w:tcW w:w="469" w:type="pct"/>
            <w:vMerge w:val="restart"/>
          </w:tcPr>
          <w:p w14:paraId="55FEF792" w14:textId="77777777" w:rsidR="00934C19" w:rsidRDefault="00934C19" w:rsidP="007835CB">
            <w:pPr>
              <w:pStyle w:val="NoSpacing"/>
              <w:jc w:val="center"/>
            </w:pPr>
          </w:p>
        </w:tc>
        <w:tc>
          <w:tcPr>
            <w:tcW w:w="1502" w:type="pct"/>
          </w:tcPr>
          <w:p w14:paraId="316C732F" w14:textId="77777777" w:rsidR="00934C19" w:rsidRPr="00E45A71" w:rsidRDefault="00934C19" w:rsidP="007835CB">
            <w:pPr>
              <w:pStyle w:val="NoSpacing"/>
              <w:jc w:val="left"/>
              <w:rPr>
                <w:b/>
                <w:bCs/>
              </w:rPr>
            </w:pPr>
            <w:r w:rsidRPr="00E45A71">
              <w:rPr>
                <w:b/>
                <w:bCs/>
              </w:rPr>
              <w:t>Sensitivity:</w:t>
            </w:r>
          </w:p>
          <w:p w14:paraId="288B8F11" w14:textId="77777777" w:rsidR="00934C19" w:rsidRDefault="00934C19" w:rsidP="00934C19">
            <w:pPr>
              <w:pStyle w:val="NoSpacing"/>
              <w:numPr>
                <w:ilvl w:val="0"/>
                <w:numId w:val="20"/>
              </w:numPr>
              <w:jc w:val="left"/>
            </w:pPr>
            <w:r>
              <w:t>…</w:t>
            </w:r>
          </w:p>
          <w:p w14:paraId="0CFC5379" w14:textId="77777777" w:rsidR="00934C19" w:rsidRDefault="00934C19" w:rsidP="00934C19">
            <w:pPr>
              <w:pStyle w:val="NoSpacing"/>
              <w:numPr>
                <w:ilvl w:val="0"/>
                <w:numId w:val="20"/>
              </w:numPr>
              <w:jc w:val="left"/>
            </w:pPr>
            <w:r>
              <w:t>…</w:t>
            </w:r>
          </w:p>
        </w:tc>
        <w:tc>
          <w:tcPr>
            <w:tcW w:w="501" w:type="pct"/>
            <w:vMerge w:val="restart"/>
          </w:tcPr>
          <w:p w14:paraId="471B09B2" w14:textId="77777777" w:rsidR="00934C19" w:rsidRDefault="00934C19" w:rsidP="007835CB">
            <w:pPr>
              <w:pStyle w:val="NoSpacing"/>
              <w:jc w:val="center"/>
            </w:pPr>
          </w:p>
        </w:tc>
        <w:tc>
          <w:tcPr>
            <w:tcW w:w="469" w:type="pct"/>
            <w:vMerge w:val="restart"/>
          </w:tcPr>
          <w:p w14:paraId="734FC91A" w14:textId="77777777" w:rsidR="00934C19" w:rsidRDefault="00934C19" w:rsidP="007835CB">
            <w:pPr>
              <w:pStyle w:val="NoSpacing"/>
              <w:jc w:val="center"/>
            </w:pPr>
          </w:p>
        </w:tc>
      </w:tr>
      <w:tr w:rsidR="00934C19" w14:paraId="18FCB4EE" w14:textId="77777777" w:rsidTr="007835CB">
        <w:trPr>
          <w:cantSplit/>
          <w:trHeight w:val="374"/>
        </w:trPr>
        <w:tc>
          <w:tcPr>
            <w:tcW w:w="556" w:type="pct"/>
            <w:vMerge/>
            <w:tcBorders>
              <w:bottom w:val="single" w:sz="4" w:space="0" w:color="auto"/>
            </w:tcBorders>
          </w:tcPr>
          <w:p w14:paraId="5A2B55CE" w14:textId="77777777" w:rsidR="00934C19" w:rsidRPr="00C72256" w:rsidRDefault="00934C19" w:rsidP="007835CB">
            <w:pPr>
              <w:pStyle w:val="NoSpacing"/>
              <w:jc w:val="left"/>
              <w:rPr>
                <w:rFonts w:cs="Arial"/>
              </w:rPr>
            </w:pPr>
          </w:p>
        </w:tc>
        <w:tc>
          <w:tcPr>
            <w:tcW w:w="1502" w:type="pct"/>
            <w:vMerge/>
            <w:tcBorders>
              <w:bottom w:val="single" w:sz="4" w:space="0" w:color="auto"/>
            </w:tcBorders>
          </w:tcPr>
          <w:p w14:paraId="4B87B65F" w14:textId="77777777" w:rsidR="00934C19" w:rsidRPr="00F71655" w:rsidRDefault="00934C19" w:rsidP="00934C19">
            <w:pPr>
              <w:pStyle w:val="NoSpacing"/>
              <w:numPr>
                <w:ilvl w:val="0"/>
                <w:numId w:val="19"/>
              </w:numPr>
              <w:jc w:val="left"/>
            </w:pPr>
          </w:p>
        </w:tc>
        <w:tc>
          <w:tcPr>
            <w:tcW w:w="469" w:type="pct"/>
            <w:vMerge/>
            <w:tcBorders>
              <w:bottom w:val="single" w:sz="4" w:space="0" w:color="auto"/>
            </w:tcBorders>
          </w:tcPr>
          <w:p w14:paraId="306C41FD" w14:textId="77777777" w:rsidR="00934C19" w:rsidRDefault="00934C19" w:rsidP="007835CB">
            <w:pPr>
              <w:pStyle w:val="NoSpacing"/>
              <w:jc w:val="center"/>
            </w:pPr>
          </w:p>
        </w:tc>
        <w:tc>
          <w:tcPr>
            <w:tcW w:w="1502" w:type="pct"/>
            <w:tcBorders>
              <w:bottom w:val="single" w:sz="4" w:space="0" w:color="auto"/>
            </w:tcBorders>
          </w:tcPr>
          <w:p w14:paraId="442C5AD4" w14:textId="77777777" w:rsidR="00934C19" w:rsidRPr="00E45A71" w:rsidRDefault="00934C19" w:rsidP="007835CB">
            <w:pPr>
              <w:pStyle w:val="NoSpacing"/>
              <w:jc w:val="left"/>
              <w:rPr>
                <w:b/>
                <w:bCs/>
              </w:rPr>
            </w:pPr>
            <w:r w:rsidRPr="00E45A71">
              <w:rPr>
                <w:b/>
                <w:bCs/>
              </w:rPr>
              <w:t>Adaptive Capacity:</w:t>
            </w:r>
          </w:p>
          <w:p w14:paraId="74A561A3" w14:textId="77777777" w:rsidR="00934C19" w:rsidRDefault="00934C19" w:rsidP="00934C19">
            <w:pPr>
              <w:pStyle w:val="NoSpacing"/>
              <w:numPr>
                <w:ilvl w:val="0"/>
                <w:numId w:val="19"/>
              </w:numPr>
              <w:jc w:val="left"/>
            </w:pPr>
            <w:r>
              <w:t>…</w:t>
            </w:r>
          </w:p>
          <w:p w14:paraId="079F9644" w14:textId="77777777" w:rsidR="00934C19" w:rsidRDefault="00934C19" w:rsidP="00934C19">
            <w:pPr>
              <w:pStyle w:val="NoSpacing"/>
              <w:numPr>
                <w:ilvl w:val="0"/>
                <w:numId w:val="19"/>
              </w:numPr>
              <w:jc w:val="left"/>
            </w:pPr>
            <w:r>
              <w:t>…</w:t>
            </w:r>
          </w:p>
        </w:tc>
        <w:tc>
          <w:tcPr>
            <w:tcW w:w="501" w:type="pct"/>
            <w:vMerge/>
            <w:tcBorders>
              <w:bottom w:val="single" w:sz="4" w:space="0" w:color="auto"/>
            </w:tcBorders>
          </w:tcPr>
          <w:p w14:paraId="10545F7C" w14:textId="77777777" w:rsidR="00934C19" w:rsidRDefault="00934C19" w:rsidP="007835CB">
            <w:pPr>
              <w:pStyle w:val="NoSpacing"/>
              <w:jc w:val="center"/>
            </w:pPr>
          </w:p>
        </w:tc>
        <w:tc>
          <w:tcPr>
            <w:tcW w:w="469" w:type="pct"/>
            <w:vMerge/>
            <w:tcBorders>
              <w:bottom w:val="single" w:sz="4" w:space="0" w:color="auto"/>
            </w:tcBorders>
          </w:tcPr>
          <w:p w14:paraId="0FDFD50B" w14:textId="77777777" w:rsidR="00934C19" w:rsidRDefault="00934C19" w:rsidP="007835CB">
            <w:pPr>
              <w:pStyle w:val="NoSpacing"/>
              <w:jc w:val="center"/>
            </w:pPr>
          </w:p>
        </w:tc>
      </w:tr>
      <w:tr w:rsidR="00934C19" w:rsidRPr="00F346A3" w14:paraId="4F2ED405" w14:textId="77777777" w:rsidTr="007835CB">
        <w:trPr>
          <w:cantSplit/>
        </w:trPr>
        <w:tc>
          <w:tcPr>
            <w:tcW w:w="556" w:type="pct"/>
            <w:tcBorders>
              <w:right w:val="nil"/>
            </w:tcBorders>
            <w:shd w:val="clear" w:color="auto" w:fill="A6A6A6" w:themeFill="background1" w:themeFillShade="A6"/>
          </w:tcPr>
          <w:p w14:paraId="31B5CF33" w14:textId="77777777" w:rsidR="00934C19" w:rsidRPr="00F346A3" w:rsidRDefault="00934C19" w:rsidP="007835CB">
            <w:pPr>
              <w:pStyle w:val="NoSpacing"/>
              <w:jc w:val="left"/>
              <w:rPr>
                <w:b/>
                <w:bCs/>
                <w:color w:val="FFFFFF" w:themeColor="background1"/>
              </w:rPr>
            </w:pPr>
            <w:r w:rsidRPr="00F346A3">
              <w:rPr>
                <w:rFonts w:cs="Arial"/>
                <w:b/>
                <w:bCs/>
                <w:color w:val="FFFFFF" w:themeColor="background1"/>
              </w:rPr>
              <w:t>Natural Assets</w:t>
            </w:r>
          </w:p>
        </w:tc>
        <w:tc>
          <w:tcPr>
            <w:tcW w:w="1502" w:type="pct"/>
            <w:tcBorders>
              <w:left w:val="nil"/>
              <w:right w:val="nil"/>
            </w:tcBorders>
            <w:shd w:val="clear" w:color="auto" w:fill="A6A6A6" w:themeFill="background1" w:themeFillShade="A6"/>
          </w:tcPr>
          <w:p w14:paraId="26DAAEF8" w14:textId="77777777" w:rsidR="00934C19" w:rsidRPr="00F346A3" w:rsidRDefault="00934C19" w:rsidP="007835CB">
            <w:pPr>
              <w:pStyle w:val="NoSpacing"/>
              <w:jc w:val="left"/>
              <w:rPr>
                <w:color w:val="FFFFFF" w:themeColor="background1"/>
              </w:rPr>
            </w:pPr>
          </w:p>
        </w:tc>
        <w:tc>
          <w:tcPr>
            <w:tcW w:w="469" w:type="pct"/>
            <w:tcBorders>
              <w:left w:val="nil"/>
              <w:right w:val="nil"/>
            </w:tcBorders>
            <w:shd w:val="clear" w:color="auto" w:fill="A6A6A6" w:themeFill="background1" w:themeFillShade="A6"/>
          </w:tcPr>
          <w:p w14:paraId="2E7738F6" w14:textId="77777777" w:rsidR="00934C19" w:rsidRPr="00F346A3" w:rsidRDefault="00934C19" w:rsidP="007835CB">
            <w:pPr>
              <w:pStyle w:val="NoSpacing"/>
              <w:jc w:val="center"/>
              <w:rPr>
                <w:color w:val="FFFFFF" w:themeColor="background1"/>
              </w:rPr>
            </w:pPr>
          </w:p>
        </w:tc>
        <w:tc>
          <w:tcPr>
            <w:tcW w:w="1502" w:type="pct"/>
            <w:tcBorders>
              <w:left w:val="nil"/>
              <w:right w:val="nil"/>
            </w:tcBorders>
            <w:shd w:val="clear" w:color="auto" w:fill="A6A6A6" w:themeFill="background1" w:themeFillShade="A6"/>
          </w:tcPr>
          <w:p w14:paraId="2ED0F92E" w14:textId="77777777" w:rsidR="00934C19" w:rsidRPr="00F346A3" w:rsidRDefault="00934C19" w:rsidP="007835CB">
            <w:pPr>
              <w:pStyle w:val="NoSpacing"/>
              <w:jc w:val="left"/>
              <w:rPr>
                <w:color w:val="FFFFFF" w:themeColor="background1"/>
              </w:rPr>
            </w:pPr>
          </w:p>
        </w:tc>
        <w:tc>
          <w:tcPr>
            <w:tcW w:w="501" w:type="pct"/>
            <w:tcBorders>
              <w:left w:val="nil"/>
              <w:right w:val="nil"/>
            </w:tcBorders>
            <w:shd w:val="clear" w:color="auto" w:fill="A6A6A6" w:themeFill="background1" w:themeFillShade="A6"/>
          </w:tcPr>
          <w:p w14:paraId="21F41BF3" w14:textId="77777777" w:rsidR="00934C19" w:rsidRPr="00F346A3" w:rsidRDefault="00934C19" w:rsidP="007835CB">
            <w:pPr>
              <w:pStyle w:val="NoSpacing"/>
              <w:jc w:val="center"/>
              <w:rPr>
                <w:color w:val="FFFFFF" w:themeColor="background1"/>
              </w:rPr>
            </w:pPr>
          </w:p>
        </w:tc>
        <w:tc>
          <w:tcPr>
            <w:tcW w:w="469" w:type="pct"/>
            <w:tcBorders>
              <w:left w:val="nil"/>
            </w:tcBorders>
            <w:shd w:val="clear" w:color="auto" w:fill="A6A6A6" w:themeFill="background1" w:themeFillShade="A6"/>
          </w:tcPr>
          <w:p w14:paraId="2CE102A2" w14:textId="77777777" w:rsidR="00934C19" w:rsidRPr="00F346A3" w:rsidRDefault="00934C19" w:rsidP="007835CB">
            <w:pPr>
              <w:pStyle w:val="NoSpacing"/>
              <w:jc w:val="center"/>
              <w:rPr>
                <w:color w:val="FFFFFF" w:themeColor="background1"/>
              </w:rPr>
            </w:pPr>
          </w:p>
        </w:tc>
      </w:tr>
      <w:tr w:rsidR="00934C19" w14:paraId="0FAF0EE4" w14:textId="77777777" w:rsidTr="007835CB">
        <w:trPr>
          <w:cantSplit/>
          <w:trHeight w:val="374"/>
        </w:trPr>
        <w:tc>
          <w:tcPr>
            <w:tcW w:w="556" w:type="pct"/>
            <w:vMerge w:val="restart"/>
          </w:tcPr>
          <w:p w14:paraId="5288B57B" w14:textId="77777777" w:rsidR="00934C19" w:rsidRDefault="00934C19" w:rsidP="007835CB">
            <w:pPr>
              <w:pStyle w:val="NoSpacing"/>
              <w:jc w:val="left"/>
            </w:pPr>
            <w:r w:rsidRPr="003C0E66">
              <w:rPr>
                <w:rFonts w:cs="Arial"/>
              </w:rPr>
              <w:lastRenderedPageBreak/>
              <w:t>Urban Green Infrastructure</w:t>
            </w:r>
          </w:p>
        </w:tc>
        <w:tc>
          <w:tcPr>
            <w:tcW w:w="1502" w:type="pct"/>
            <w:vMerge w:val="restart"/>
          </w:tcPr>
          <w:p w14:paraId="61A71E93" w14:textId="77777777" w:rsidR="00934C19" w:rsidRDefault="00934C19" w:rsidP="00934C19">
            <w:pPr>
              <w:pStyle w:val="NoSpacing"/>
              <w:numPr>
                <w:ilvl w:val="0"/>
                <w:numId w:val="19"/>
              </w:numPr>
              <w:jc w:val="left"/>
            </w:pPr>
            <w:r>
              <w:t>…</w:t>
            </w:r>
          </w:p>
          <w:p w14:paraId="634CE702" w14:textId="77777777" w:rsidR="00934C19" w:rsidRDefault="00934C19" w:rsidP="00934C19">
            <w:pPr>
              <w:pStyle w:val="NoSpacing"/>
              <w:numPr>
                <w:ilvl w:val="0"/>
                <w:numId w:val="19"/>
              </w:numPr>
              <w:jc w:val="left"/>
            </w:pPr>
            <w:r>
              <w:t>…</w:t>
            </w:r>
          </w:p>
        </w:tc>
        <w:tc>
          <w:tcPr>
            <w:tcW w:w="469" w:type="pct"/>
            <w:vMerge w:val="restart"/>
          </w:tcPr>
          <w:p w14:paraId="1847305D" w14:textId="77777777" w:rsidR="00934C19" w:rsidRDefault="00934C19" w:rsidP="007835CB">
            <w:pPr>
              <w:pStyle w:val="NoSpacing"/>
              <w:jc w:val="center"/>
            </w:pPr>
          </w:p>
        </w:tc>
        <w:tc>
          <w:tcPr>
            <w:tcW w:w="1502" w:type="pct"/>
          </w:tcPr>
          <w:p w14:paraId="7E172431" w14:textId="77777777" w:rsidR="00934C19" w:rsidRPr="00E45A71" w:rsidRDefault="00934C19" w:rsidP="007835CB">
            <w:pPr>
              <w:pStyle w:val="NoSpacing"/>
              <w:jc w:val="left"/>
              <w:rPr>
                <w:b/>
                <w:bCs/>
              </w:rPr>
            </w:pPr>
            <w:r w:rsidRPr="00E45A71">
              <w:rPr>
                <w:b/>
                <w:bCs/>
              </w:rPr>
              <w:t>Sensitivity:</w:t>
            </w:r>
          </w:p>
          <w:p w14:paraId="58D465C8" w14:textId="77777777" w:rsidR="00934C19" w:rsidRDefault="00934C19" w:rsidP="00934C19">
            <w:pPr>
              <w:pStyle w:val="NoSpacing"/>
              <w:numPr>
                <w:ilvl w:val="0"/>
                <w:numId w:val="20"/>
              </w:numPr>
              <w:jc w:val="left"/>
            </w:pPr>
            <w:r>
              <w:t>…</w:t>
            </w:r>
          </w:p>
          <w:p w14:paraId="67519EC4" w14:textId="77777777" w:rsidR="00934C19" w:rsidRDefault="00934C19" w:rsidP="00934C19">
            <w:pPr>
              <w:pStyle w:val="NoSpacing"/>
              <w:numPr>
                <w:ilvl w:val="0"/>
                <w:numId w:val="20"/>
              </w:numPr>
              <w:jc w:val="left"/>
            </w:pPr>
            <w:r>
              <w:t>…</w:t>
            </w:r>
          </w:p>
        </w:tc>
        <w:tc>
          <w:tcPr>
            <w:tcW w:w="501" w:type="pct"/>
            <w:vMerge w:val="restart"/>
          </w:tcPr>
          <w:p w14:paraId="4144C1BC" w14:textId="77777777" w:rsidR="00934C19" w:rsidRDefault="00934C19" w:rsidP="007835CB">
            <w:pPr>
              <w:pStyle w:val="NoSpacing"/>
              <w:jc w:val="center"/>
            </w:pPr>
          </w:p>
        </w:tc>
        <w:tc>
          <w:tcPr>
            <w:tcW w:w="469" w:type="pct"/>
            <w:vMerge w:val="restart"/>
          </w:tcPr>
          <w:p w14:paraId="05C91ECB" w14:textId="77777777" w:rsidR="00934C19" w:rsidRDefault="00934C19" w:rsidP="007835CB">
            <w:pPr>
              <w:pStyle w:val="NoSpacing"/>
              <w:jc w:val="center"/>
            </w:pPr>
          </w:p>
        </w:tc>
      </w:tr>
      <w:tr w:rsidR="00934C19" w14:paraId="5F524F81" w14:textId="77777777" w:rsidTr="007835CB">
        <w:trPr>
          <w:cantSplit/>
          <w:trHeight w:val="374"/>
        </w:trPr>
        <w:tc>
          <w:tcPr>
            <w:tcW w:w="556" w:type="pct"/>
            <w:vMerge/>
          </w:tcPr>
          <w:p w14:paraId="49DAFCB2" w14:textId="77777777" w:rsidR="00934C19" w:rsidRPr="003C0E66" w:rsidRDefault="00934C19" w:rsidP="007835CB">
            <w:pPr>
              <w:pStyle w:val="NoSpacing"/>
              <w:jc w:val="left"/>
              <w:rPr>
                <w:rFonts w:cs="Arial"/>
              </w:rPr>
            </w:pPr>
          </w:p>
        </w:tc>
        <w:tc>
          <w:tcPr>
            <w:tcW w:w="1502" w:type="pct"/>
            <w:vMerge/>
          </w:tcPr>
          <w:p w14:paraId="711D1785" w14:textId="77777777" w:rsidR="00934C19" w:rsidRPr="00F71655" w:rsidRDefault="00934C19" w:rsidP="00934C19">
            <w:pPr>
              <w:pStyle w:val="NoSpacing"/>
              <w:numPr>
                <w:ilvl w:val="0"/>
                <w:numId w:val="19"/>
              </w:numPr>
              <w:jc w:val="left"/>
            </w:pPr>
          </w:p>
        </w:tc>
        <w:tc>
          <w:tcPr>
            <w:tcW w:w="469" w:type="pct"/>
            <w:vMerge/>
          </w:tcPr>
          <w:p w14:paraId="041C47E0" w14:textId="77777777" w:rsidR="00934C19" w:rsidRDefault="00934C19" w:rsidP="007835CB">
            <w:pPr>
              <w:pStyle w:val="NoSpacing"/>
              <w:jc w:val="center"/>
            </w:pPr>
          </w:p>
        </w:tc>
        <w:tc>
          <w:tcPr>
            <w:tcW w:w="1502" w:type="pct"/>
          </w:tcPr>
          <w:p w14:paraId="4BFE07E8" w14:textId="77777777" w:rsidR="00934C19" w:rsidRPr="00E45A71" w:rsidRDefault="00934C19" w:rsidP="007835CB">
            <w:pPr>
              <w:pStyle w:val="NoSpacing"/>
              <w:jc w:val="left"/>
              <w:rPr>
                <w:b/>
                <w:bCs/>
              </w:rPr>
            </w:pPr>
            <w:r w:rsidRPr="00E45A71">
              <w:rPr>
                <w:b/>
                <w:bCs/>
              </w:rPr>
              <w:t>Adaptive Capacity:</w:t>
            </w:r>
          </w:p>
          <w:p w14:paraId="6B823D93" w14:textId="77777777" w:rsidR="00934C19" w:rsidRDefault="00934C19" w:rsidP="00934C19">
            <w:pPr>
              <w:pStyle w:val="NoSpacing"/>
              <w:numPr>
                <w:ilvl w:val="0"/>
                <w:numId w:val="19"/>
              </w:numPr>
              <w:jc w:val="left"/>
            </w:pPr>
            <w:r>
              <w:t>…</w:t>
            </w:r>
          </w:p>
          <w:p w14:paraId="7E8118A0" w14:textId="77777777" w:rsidR="00934C19" w:rsidRDefault="00934C19" w:rsidP="00934C19">
            <w:pPr>
              <w:pStyle w:val="NoSpacing"/>
              <w:numPr>
                <w:ilvl w:val="0"/>
                <w:numId w:val="19"/>
              </w:numPr>
              <w:jc w:val="left"/>
            </w:pPr>
            <w:r>
              <w:t>…</w:t>
            </w:r>
          </w:p>
        </w:tc>
        <w:tc>
          <w:tcPr>
            <w:tcW w:w="501" w:type="pct"/>
            <w:vMerge/>
          </w:tcPr>
          <w:p w14:paraId="399AA571" w14:textId="77777777" w:rsidR="00934C19" w:rsidRDefault="00934C19" w:rsidP="007835CB">
            <w:pPr>
              <w:pStyle w:val="NoSpacing"/>
              <w:jc w:val="center"/>
            </w:pPr>
          </w:p>
        </w:tc>
        <w:tc>
          <w:tcPr>
            <w:tcW w:w="469" w:type="pct"/>
            <w:vMerge/>
          </w:tcPr>
          <w:p w14:paraId="7CC9A881" w14:textId="77777777" w:rsidR="00934C19" w:rsidRDefault="00934C19" w:rsidP="007835CB">
            <w:pPr>
              <w:pStyle w:val="NoSpacing"/>
              <w:jc w:val="center"/>
            </w:pPr>
          </w:p>
        </w:tc>
      </w:tr>
      <w:tr w:rsidR="00934C19" w14:paraId="33639E7F" w14:textId="77777777" w:rsidTr="007835CB">
        <w:trPr>
          <w:cantSplit/>
          <w:trHeight w:val="374"/>
        </w:trPr>
        <w:tc>
          <w:tcPr>
            <w:tcW w:w="556" w:type="pct"/>
            <w:vMerge w:val="restart"/>
          </w:tcPr>
          <w:p w14:paraId="73C0DE67" w14:textId="77777777" w:rsidR="00934C19" w:rsidRDefault="00934C19" w:rsidP="007835CB">
            <w:pPr>
              <w:pStyle w:val="NoSpacing"/>
              <w:jc w:val="left"/>
            </w:pPr>
            <w:r w:rsidRPr="003C0E66">
              <w:rPr>
                <w:rFonts w:cs="Arial"/>
              </w:rPr>
              <w:t>Urban Blue Infrastructure</w:t>
            </w:r>
          </w:p>
        </w:tc>
        <w:tc>
          <w:tcPr>
            <w:tcW w:w="1502" w:type="pct"/>
            <w:vMerge w:val="restart"/>
          </w:tcPr>
          <w:p w14:paraId="49210DC1" w14:textId="77777777" w:rsidR="00934C19" w:rsidRDefault="00934C19" w:rsidP="00934C19">
            <w:pPr>
              <w:pStyle w:val="NoSpacing"/>
              <w:numPr>
                <w:ilvl w:val="0"/>
                <w:numId w:val="19"/>
              </w:numPr>
              <w:jc w:val="left"/>
            </w:pPr>
            <w:r w:rsidRPr="00F71655">
              <w:t>…</w:t>
            </w:r>
          </w:p>
          <w:p w14:paraId="1419742A" w14:textId="77777777" w:rsidR="00934C19" w:rsidRDefault="00934C19" w:rsidP="00934C19">
            <w:pPr>
              <w:pStyle w:val="NoSpacing"/>
              <w:numPr>
                <w:ilvl w:val="0"/>
                <w:numId w:val="19"/>
              </w:numPr>
              <w:jc w:val="left"/>
            </w:pPr>
            <w:r>
              <w:t>…</w:t>
            </w:r>
          </w:p>
        </w:tc>
        <w:tc>
          <w:tcPr>
            <w:tcW w:w="469" w:type="pct"/>
            <w:vMerge w:val="restart"/>
          </w:tcPr>
          <w:p w14:paraId="2F8A3AF0" w14:textId="77777777" w:rsidR="00934C19" w:rsidRDefault="00934C19" w:rsidP="007835CB">
            <w:pPr>
              <w:pStyle w:val="NoSpacing"/>
              <w:jc w:val="center"/>
            </w:pPr>
          </w:p>
        </w:tc>
        <w:tc>
          <w:tcPr>
            <w:tcW w:w="1502" w:type="pct"/>
          </w:tcPr>
          <w:p w14:paraId="6503CE32" w14:textId="77777777" w:rsidR="00934C19" w:rsidRPr="00E45A71" w:rsidRDefault="00934C19" w:rsidP="007835CB">
            <w:pPr>
              <w:pStyle w:val="NoSpacing"/>
              <w:jc w:val="left"/>
              <w:rPr>
                <w:b/>
                <w:bCs/>
              </w:rPr>
            </w:pPr>
            <w:r w:rsidRPr="00E45A71">
              <w:rPr>
                <w:b/>
                <w:bCs/>
              </w:rPr>
              <w:t>Sensitivity:</w:t>
            </w:r>
          </w:p>
          <w:p w14:paraId="5E0A392A" w14:textId="77777777" w:rsidR="00934C19" w:rsidRDefault="00934C19" w:rsidP="00934C19">
            <w:pPr>
              <w:pStyle w:val="NoSpacing"/>
              <w:numPr>
                <w:ilvl w:val="0"/>
                <w:numId w:val="20"/>
              </w:numPr>
              <w:jc w:val="left"/>
            </w:pPr>
            <w:r>
              <w:t>…</w:t>
            </w:r>
          </w:p>
          <w:p w14:paraId="493FFAC4" w14:textId="77777777" w:rsidR="00934C19" w:rsidRDefault="00934C19" w:rsidP="00934C19">
            <w:pPr>
              <w:pStyle w:val="NoSpacing"/>
              <w:numPr>
                <w:ilvl w:val="0"/>
                <w:numId w:val="20"/>
              </w:numPr>
              <w:jc w:val="left"/>
            </w:pPr>
            <w:r>
              <w:t>…</w:t>
            </w:r>
          </w:p>
        </w:tc>
        <w:tc>
          <w:tcPr>
            <w:tcW w:w="501" w:type="pct"/>
            <w:vMerge w:val="restart"/>
          </w:tcPr>
          <w:p w14:paraId="36840A5E" w14:textId="77777777" w:rsidR="00934C19" w:rsidRDefault="00934C19" w:rsidP="007835CB">
            <w:pPr>
              <w:pStyle w:val="NoSpacing"/>
              <w:jc w:val="center"/>
            </w:pPr>
          </w:p>
        </w:tc>
        <w:tc>
          <w:tcPr>
            <w:tcW w:w="469" w:type="pct"/>
            <w:vMerge w:val="restart"/>
          </w:tcPr>
          <w:p w14:paraId="028E97D6" w14:textId="77777777" w:rsidR="00934C19" w:rsidRDefault="00934C19" w:rsidP="007835CB">
            <w:pPr>
              <w:pStyle w:val="NoSpacing"/>
              <w:jc w:val="center"/>
            </w:pPr>
          </w:p>
        </w:tc>
      </w:tr>
      <w:tr w:rsidR="00934C19" w14:paraId="3C59D08E" w14:textId="77777777" w:rsidTr="007835CB">
        <w:trPr>
          <w:cantSplit/>
          <w:trHeight w:val="374"/>
        </w:trPr>
        <w:tc>
          <w:tcPr>
            <w:tcW w:w="556" w:type="pct"/>
            <w:vMerge/>
          </w:tcPr>
          <w:p w14:paraId="0FC438FF" w14:textId="77777777" w:rsidR="00934C19" w:rsidRPr="003C0E66" w:rsidRDefault="00934C19" w:rsidP="007835CB">
            <w:pPr>
              <w:pStyle w:val="NoSpacing"/>
              <w:jc w:val="left"/>
              <w:rPr>
                <w:rFonts w:cs="Arial"/>
              </w:rPr>
            </w:pPr>
          </w:p>
        </w:tc>
        <w:tc>
          <w:tcPr>
            <w:tcW w:w="1502" w:type="pct"/>
            <w:vMerge/>
          </w:tcPr>
          <w:p w14:paraId="75CB445B" w14:textId="77777777" w:rsidR="00934C19" w:rsidRPr="00F71655" w:rsidRDefault="00934C19" w:rsidP="00934C19">
            <w:pPr>
              <w:pStyle w:val="NoSpacing"/>
              <w:numPr>
                <w:ilvl w:val="0"/>
                <w:numId w:val="19"/>
              </w:numPr>
              <w:jc w:val="left"/>
            </w:pPr>
          </w:p>
        </w:tc>
        <w:tc>
          <w:tcPr>
            <w:tcW w:w="469" w:type="pct"/>
            <w:vMerge/>
          </w:tcPr>
          <w:p w14:paraId="120A6055" w14:textId="77777777" w:rsidR="00934C19" w:rsidRDefault="00934C19" w:rsidP="007835CB">
            <w:pPr>
              <w:pStyle w:val="NoSpacing"/>
              <w:jc w:val="center"/>
            </w:pPr>
          </w:p>
        </w:tc>
        <w:tc>
          <w:tcPr>
            <w:tcW w:w="1502" w:type="pct"/>
          </w:tcPr>
          <w:p w14:paraId="331E475D" w14:textId="77777777" w:rsidR="00934C19" w:rsidRPr="00E45A71" w:rsidRDefault="00934C19" w:rsidP="007835CB">
            <w:pPr>
              <w:pStyle w:val="NoSpacing"/>
              <w:jc w:val="left"/>
              <w:rPr>
                <w:b/>
                <w:bCs/>
              </w:rPr>
            </w:pPr>
            <w:r w:rsidRPr="00E45A71">
              <w:rPr>
                <w:b/>
                <w:bCs/>
              </w:rPr>
              <w:t>Adaptive Capacity:</w:t>
            </w:r>
          </w:p>
          <w:p w14:paraId="2BA49440" w14:textId="77777777" w:rsidR="00934C19" w:rsidRDefault="00934C19" w:rsidP="00934C19">
            <w:pPr>
              <w:pStyle w:val="NoSpacing"/>
              <w:numPr>
                <w:ilvl w:val="0"/>
                <w:numId w:val="19"/>
              </w:numPr>
              <w:jc w:val="left"/>
            </w:pPr>
            <w:r>
              <w:t>…</w:t>
            </w:r>
          </w:p>
          <w:p w14:paraId="63D83071" w14:textId="77777777" w:rsidR="00934C19" w:rsidRDefault="00934C19" w:rsidP="00934C19">
            <w:pPr>
              <w:pStyle w:val="NoSpacing"/>
              <w:numPr>
                <w:ilvl w:val="0"/>
                <w:numId w:val="19"/>
              </w:numPr>
              <w:jc w:val="left"/>
            </w:pPr>
            <w:r>
              <w:t>…</w:t>
            </w:r>
          </w:p>
        </w:tc>
        <w:tc>
          <w:tcPr>
            <w:tcW w:w="501" w:type="pct"/>
            <w:vMerge/>
          </w:tcPr>
          <w:p w14:paraId="77C74D0B" w14:textId="77777777" w:rsidR="00934C19" w:rsidRDefault="00934C19" w:rsidP="007835CB">
            <w:pPr>
              <w:pStyle w:val="NoSpacing"/>
              <w:jc w:val="center"/>
            </w:pPr>
          </w:p>
        </w:tc>
        <w:tc>
          <w:tcPr>
            <w:tcW w:w="469" w:type="pct"/>
            <w:vMerge/>
          </w:tcPr>
          <w:p w14:paraId="33E391B6" w14:textId="77777777" w:rsidR="00934C19" w:rsidRDefault="00934C19" w:rsidP="007835CB">
            <w:pPr>
              <w:pStyle w:val="NoSpacing"/>
              <w:jc w:val="center"/>
            </w:pPr>
          </w:p>
        </w:tc>
      </w:tr>
      <w:tr w:rsidR="00934C19" w14:paraId="091D9AA0" w14:textId="77777777" w:rsidTr="007835CB">
        <w:trPr>
          <w:cantSplit/>
          <w:trHeight w:val="374"/>
        </w:trPr>
        <w:tc>
          <w:tcPr>
            <w:tcW w:w="556" w:type="pct"/>
            <w:vMerge w:val="restart"/>
          </w:tcPr>
          <w:p w14:paraId="5CA29E77" w14:textId="77777777" w:rsidR="00934C19" w:rsidRDefault="00934C19" w:rsidP="007835CB">
            <w:pPr>
              <w:pStyle w:val="NoSpacing"/>
              <w:jc w:val="left"/>
            </w:pPr>
            <w:r w:rsidRPr="003C0E66">
              <w:rPr>
                <w:rFonts w:cs="Arial"/>
              </w:rPr>
              <w:t>Peri-urban and Agricultural Systems</w:t>
            </w:r>
          </w:p>
        </w:tc>
        <w:tc>
          <w:tcPr>
            <w:tcW w:w="1502" w:type="pct"/>
            <w:vMerge w:val="restart"/>
          </w:tcPr>
          <w:p w14:paraId="65A634FD" w14:textId="77777777" w:rsidR="00934C19" w:rsidRDefault="00934C19" w:rsidP="00934C19">
            <w:pPr>
              <w:pStyle w:val="NoSpacing"/>
              <w:numPr>
                <w:ilvl w:val="0"/>
                <w:numId w:val="19"/>
              </w:numPr>
              <w:jc w:val="left"/>
            </w:pPr>
            <w:r w:rsidRPr="00F71655">
              <w:t>…</w:t>
            </w:r>
          </w:p>
          <w:p w14:paraId="344BAE1E" w14:textId="77777777" w:rsidR="00934C19" w:rsidRDefault="00934C19" w:rsidP="00934C19">
            <w:pPr>
              <w:pStyle w:val="NoSpacing"/>
              <w:numPr>
                <w:ilvl w:val="0"/>
                <w:numId w:val="19"/>
              </w:numPr>
              <w:jc w:val="left"/>
            </w:pPr>
            <w:r>
              <w:t>…</w:t>
            </w:r>
          </w:p>
        </w:tc>
        <w:tc>
          <w:tcPr>
            <w:tcW w:w="469" w:type="pct"/>
            <w:vMerge w:val="restart"/>
          </w:tcPr>
          <w:p w14:paraId="5663976E" w14:textId="77777777" w:rsidR="00934C19" w:rsidRDefault="00934C19" w:rsidP="007835CB">
            <w:pPr>
              <w:pStyle w:val="NoSpacing"/>
              <w:jc w:val="center"/>
            </w:pPr>
          </w:p>
        </w:tc>
        <w:tc>
          <w:tcPr>
            <w:tcW w:w="1502" w:type="pct"/>
          </w:tcPr>
          <w:p w14:paraId="45B52B55" w14:textId="77777777" w:rsidR="00934C19" w:rsidRPr="00E45A71" w:rsidRDefault="00934C19" w:rsidP="007835CB">
            <w:pPr>
              <w:pStyle w:val="NoSpacing"/>
              <w:jc w:val="left"/>
              <w:rPr>
                <w:b/>
                <w:bCs/>
              </w:rPr>
            </w:pPr>
            <w:r w:rsidRPr="00E45A71">
              <w:rPr>
                <w:b/>
                <w:bCs/>
              </w:rPr>
              <w:t>Sensitivity:</w:t>
            </w:r>
          </w:p>
          <w:p w14:paraId="524C2396" w14:textId="77777777" w:rsidR="00934C19" w:rsidRDefault="00934C19" w:rsidP="00934C19">
            <w:pPr>
              <w:pStyle w:val="NoSpacing"/>
              <w:numPr>
                <w:ilvl w:val="0"/>
                <w:numId w:val="20"/>
              </w:numPr>
              <w:jc w:val="left"/>
            </w:pPr>
            <w:r>
              <w:t>…</w:t>
            </w:r>
          </w:p>
          <w:p w14:paraId="4DFE04D0" w14:textId="77777777" w:rsidR="00934C19" w:rsidRDefault="00934C19" w:rsidP="00934C19">
            <w:pPr>
              <w:pStyle w:val="NoSpacing"/>
              <w:numPr>
                <w:ilvl w:val="0"/>
                <w:numId w:val="20"/>
              </w:numPr>
              <w:jc w:val="left"/>
            </w:pPr>
            <w:r>
              <w:t>…</w:t>
            </w:r>
          </w:p>
        </w:tc>
        <w:tc>
          <w:tcPr>
            <w:tcW w:w="501" w:type="pct"/>
            <w:vMerge w:val="restart"/>
          </w:tcPr>
          <w:p w14:paraId="250B78CE" w14:textId="77777777" w:rsidR="00934C19" w:rsidRDefault="00934C19" w:rsidP="007835CB">
            <w:pPr>
              <w:pStyle w:val="NoSpacing"/>
              <w:jc w:val="center"/>
            </w:pPr>
          </w:p>
        </w:tc>
        <w:tc>
          <w:tcPr>
            <w:tcW w:w="469" w:type="pct"/>
            <w:vMerge w:val="restart"/>
          </w:tcPr>
          <w:p w14:paraId="44263720" w14:textId="77777777" w:rsidR="00934C19" w:rsidRDefault="00934C19" w:rsidP="007835CB">
            <w:pPr>
              <w:pStyle w:val="NoSpacing"/>
              <w:jc w:val="center"/>
            </w:pPr>
          </w:p>
        </w:tc>
      </w:tr>
      <w:tr w:rsidR="00934C19" w14:paraId="0FE1E112" w14:textId="77777777" w:rsidTr="007835CB">
        <w:trPr>
          <w:cantSplit/>
          <w:trHeight w:val="374"/>
        </w:trPr>
        <w:tc>
          <w:tcPr>
            <w:tcW w:w="556" w:type="pct"/>
            <w:vMerge/>
          </w:tcPr>
          <w:p w14:paraId="4FC190FD" w14:textId="77777777" w:rsidR="00934C19" w:rsidRPr="003C0E66" w:rsidRDefault="00934C19" w:rsidP="007835CB">
            <w:pPr>
              <w:pStyle w:val="NoSpacing"/>
              <w:jc w:val="left"/>
              <w:rPr>
                <w:rFonts w:cs="Arial"/>
              </w:rPr>
            </w:pPr>
          </w:p>
        </w:tc>
        <w:tc>
          <w:tcPr>
            <w:tcW w:w="1502" w:type="pct"/>
            <w:vMerge/>
          </w:tcPr>
          <w:p w14:paraId="4FE421D6" w14:textId="77777777" w:rsidR="00934C19" w:rsidRPr="00F71655" w:rsidRDefault="00934C19" w:rsidP="00934C19">
            <w:pPr>
              <w:pStyle w:val="NoSpacing"/>
              <w:numPr>
                <w:ilvl w:val="0"/>
                <w:numId w:val="19"/>
              </w:numPr>
              <w:jc w:val="left"/>
            </w:pPr>
          </w:p>
        </w:tc>
        <w:tc>
          <w:tcPr>
            <w:tcW w:w="469" w:type="pct"/>
            <w:vMerge/>
          </w:tcPr>
          <w:p w14:paraId="7DF2E61B" w14:textId="77777777" w:rsidR="00934C19" w:rsidRDefault="00934C19" w:rsidP="007835CB">
            <w:pPr>
              <w:pStyle w:val="NoSpacing"/>
              <w:jc w:val="center"/>
            </w:pPr>
          </w:p>
        </w:tc>
        <w:tc>
          <w:tcPr>
            <w:tcW w:w="1502" w:type="pct"/>
          </w:tcPr>
          <w:p w14:paraId="6A729211" w14:textId="77777777" w:rsidR="00934C19" w:rsidRPr="00E45A71" w:rsidRDefault="00934C19" w:rsidP="007835CB">
            <w:pPr>
              <w:pStyle w:val="NoSpacing"/>
              <w:jc w:val="left"/>
              <w:rPr>
                <w:b/>
                <w:bCs/>
              </w:rPr>
            </w:pPr>
            <w:r w:rsidRPr="00E45A71">
              <w:rPr>
                <w:b/>
                <w:bCs/>
              </w:rPr>
              <w:t>Adaptive Capacity:</w:t>
            </w:r>
          </w:p>
          <w:p w14:paraId="485A848C" w14:textId="77777777" w:rsidR="00934C19" w:rsidRDefault="00934C19" w:rsidP="00934C19">
            <w:pPr>
              <w:pStyle w:val="NoSpacing"/>
              <w:numPr>
                <w:ilvl w:val="0"/>
                <w:numId w:val="19"/>
              </w:numPr>
              <w:jc w:val="left"/>
            </w:pPr>
            <w:r>
              <w:t>…</w:t>
            </w:r>
          </w:p>
          <w:p w14:paraId="539BB7B0" w14:textId="77777777" w:rsidR="00934C19" w:rsidRDefault="00934C19" w:rsidP="00934C19">
            <w:pPr>
              <w:pStyle w:val="NoSpacing"/>
              <w:numPr>
                <w:ilvl w:val="0"/>
                <w:numId w:val="19"/>
              </w:numPr>
              <w:jc w:val="left"/>
            </w:pPr>
            <w:r>
              <w:t>…</w:t>
            </w:r>
          </w:p>
        </w:tc>
        <w:tc>
          <w:tcPr>
            <w:tcW w:w="501" w:type="pct"/>
            <w:vMerge/>
          </w:tcPr>
          <w:p w14:paraId="17E2CA0F" w14:textId="77777777" w:rsidR="00934C19" w:rsidRDefault="00934C19" w:rsidP="007835CB">
            <w:pPr>
              <w:pStyle w:val="NoSpacing"/>
              <w:jc w:val="center"/>
            </w:pPr>
          </w:p>
        </w:tc>
        <w:tc>
          <w:tcPr>
            <w:tcW w:w="469" w:type="pct"/>
            <w:vMerge/>
          </w:tcPr>
          <w:p w14:paraId="726E633C" w14:textId="77777777" w:rsidR="00934C19" w:rsidRDefault="00934C19" w:rsidP="007835CB">
            <w:pPr>
              <w:pStyle w:val="NoSpacing"/>
              <w:jc w:val="center"/>
            </w:pPr>
          </w:p>
        </w:tc>
      </w:tr>
    </w:tbl>
    <w:p w14:paraId="77A5F2E5" w14:textId="77777777" w:rsidR="00B7606C" w:rsidRDefault="00B7606C" w:rsidP="00CB4B04">
      <w:pPr>
        <w:rPr>
          <w:rFonts w:cs="Arial"/>
        </w:rPr>
      </w:pPr>
    </w:p>
    <w:p w14:paraId="4F58D224" w14:textId="53CB9EB6" w:rsidR="00B7606C" w:rsidRDefault="00B7606C" w:rsidP="00B7606C">
      <w:pPr>
        <w:pStyle w:val="Caption"/>
      </w:pPr>
      <w:r>
        <w:t xml:space="preserve">Table </w:t>
      </w:r>
      <w:r w:rsidRPr="00282281">
        <w:rPr>
          <w:highlight w:val="green"/>
        </w:rPr>
        <w:t>n</w:t>
      </w:r>
      <w:r>
        <w:t xml:space="preserve">. </w:t>
      </w:r>
      <w:r w:rsidRPr="00B41441">
        <w:t xml:space="preserve">Exposure, Vulnerability, and Impacts of </w:t>
      </w:r>
      <w:r w:rsidRPr="00282281">
        <w:rPr>
          <w:highlight w:val="green"/>
        </w:rPr>
        <w:t>Hazard-</w:t>
      </w:r>
      <w:r>
        <w:rPr>
          <w:highlight w:val="green"/>
        </w:rPr>
        <w:t>3</w:t>
      </w:r>
      <w:r w:rsidRPr="00B41441">
        <w:t xml:space="preserve"> on Urban Elements</w:t>
      </w:r>
    </w:p>
    <w:p w14:paraId="1D829283" w14:textId="7205AA15" w:rsidR="00B7606C" w:rsidRDefault="00B7606C" w:rsidP="00B7606C">
      <w:pPr>
        <w:rPr>
          <w:rFonts w:cs="Arial"/>
        </w:rPr>
      </w:pPr>
      <w:r w:rsidRPr="00C43B36">
        <w:rPr>
          <w:b/>
          <w:bCs/>
        </w:rPr>
        <w:t>Hazard:</w:t>
      </w:r>
      <w:r>
        <w:t xml:space="preserve"> </w:t>
      </w:r>
      <w:r w:rsidRPr="00F07664">
        <w:rPr>
          <w:rFonts w:cs="Arial"/>
          <w:highlight w:val="green"/>
        </w:rPr>
        <w:t>Hazard-</w:t>
      </w:r>
      <w:r>
        <w:rPr>
          <w:rFonts w:cs="Arial"/>
          <w:highlight w:val="green"/>
        </w:rPr>
        <w:t>3</w:t>
      </w:r>
    </w:p>
    <w:tbl>
      <w:tblPr>
        <w:tblStyle w:val="TableGrid"/>
        <w:tblW w:w="5000" w:type="pct"/>
        <w:tblLook w:val="04A0" w:firstRow="1" w:lastRow="0" w:firstColumn="1" w:lastColumn="0" w:noHBand="0" w:noVBand="1"/>
      </w:tblPr>
      <w:tblGrid>
        <w:gridCol w:w="1712"/>
        <w:gridCol w:w="4624"/>
        <w:gridCol w:w="1444"/>
        <w:gridCol w:w="4623"/>
        <w:gridCol w:w="1542"/>
        <w:gridCol w:w="1443"/>
      </w:tblGrid>
      <w:tr w:rsidR="00934C19" w:rsidRPr="00A51021" w14:paraId="16DF7EB9" w14:textId="77777777" w:rsidTr="007835CB">
        <w:trPr>
          <w:cantSplit/>
          <w:tblHeader/>
        </w:trPr>
        <w:tc>
          <w:tcPr>
            <w:tcW w:w="556" w:type="pct"/>
            <w:tcBorders>
              <w:bottom w:val="single" w:sz="4" w:space="0" w:color="auto"/>
            </w:tcBorders>
            <w:shd w:val="clear" w:color="auto" w:fill="D9D9D9" w:themeFill="background1" w:themeFillShade="D9"/>
          </w:tcPr>
          <w:p w14:paraId="6EA4F4DA" w14:textId="77777777" w:rsidR="00934C19" w:rsidRPr="00A51021" w:rsidRDefault="00934C19" w:rsidP="007835CB">
            <w:pPr>
              <w:pStyle w:val="NoSpacing"/>
              <w:jc w:val="left"/>
              <w:rPr>
                <w:b/>
                <w:bCs/>
              </w:rPr>
            </w:pPr>
            <w:r w:rsidRPr="00A51021">
              <w:rPr>
                <w:b/>
                <w:bCs/>
              </w:rPr>
              <w:t>Category</w:t>
            </w:r>
          </w:p>
        </w:tc>
        <w:tc>
          <w:tcPr>
            <w:tcW w:w="1502" w:type="pct"/>
            <w:tcBorders>
              <w:bottom w:val="single" w:sz="4" w:space="0" w:color="auto"/>
            </w:tcBorders>
            <w:shd w:val="clear" w:color="auto" w:fill="D9D9D9" w:themeFill="background1" w:themeFillShade="D9"/>
          </w:tcPr>
          <w:p w14:paraId="49525205" w14:textId="77777777" w:rsidR="00934C19" w:rsidRPr="00A51021" w:rsidRDefault="00934C19" w:rsidP="007835CB">
            <w:pPr>
              <w:pStyle w:val="NoSpacing"/>
              <w:jc w:val="left"/>
              <w:rPr>
                <w:b/>
                <w:bCs/>
              </w:rPr>
            </w:pPr>
            <w:r w:rsidRPr="00A51021">
              <w:rPr>
                <w:b/>
                <w:bCs/>
              </w:rPr>
              <w:t>Exposure</w:t>
            </w:r>
            <w:r>
              <w:rPr>
                <w:b/>
                <w:bCs/>
              </w:rPr>
              <w:t xml:space="preserve"> (Description)</w:t>
            </w:r>
          </w:p>
        </w:tc>
        <w:tc>
          <w:tcPr>
            <w:tcW w:w="469" w:type="pct"/>
            <w:tcBorders>
              <w:bottom w:val="single" w:sz="4" w:space="0" w:color="auto"/>
            </w:tcBorders>
            <w:shd w:val="clear" w:color="auto" w:fill="D9D9D9" w:themeFill="background1" w:themeFillShade="D9"/>
          </w:tcPr>
          <w:p w14:paraId="76216959" w14:textId="77777777" w:rsidR="00934C19" w:rsidRPr="00A51021" w:rsidRDefault="00934C19" w:rsidP="007835CB">
            <w:pPr>
              <w:pStyle w:val="NoSpacing"/>
              <w:jc w:val="center"/>
              <w:rPr>
                <w:b/>
                <w:bCs/>
              </w:rPr>
            </w:pPr>
            <w:r w:rsidRPr="00A51021">
              <w:rPr>
                <w:b/>
                <w:bCs/>
              </w:rPr>
              <w:t>Exposure Level</w:t>
            </w:r>
          </w:p>
        </w:tc>
        <w:tc>
          <w:tcPr>
            <w:tcW w:w="1502" w:type="pct"/>
            <w:tcBorders>
              <w:bottom w:val="single" w:sz="4" w:space="0" w:color="auto"/>
            </w:tcBorders>
            <w:shd w:val="clear" w:color="auto" w:fill="D9D9D9" w:themeFill="background1" w:themeFillShade="D9"/>
          </w:tcPr>
          <w:p w14:paraId="7AD36BDF" w14:textId="77777777" w:rsidR="00934C19" w:rsidRPr="00A51021" w:rsidRDefault="00934C19" w:rsidP="007835CB">
            <w:pPr>
              <w:pStyle w:val="NoSpacing"/>
              <w:jc w:val="left"/>
              <w:rPr>
                <w:b/>
                <w:bCs/>
              </w:rPr>
            </w:pPr>
            <w:r w:rsidRPr="00A51021">
              <w:rPr>
                <w:b/>
                <w:bCs/>
              </w:rPr>
              <w:t>Vulnerability</w:t>
            </w:r>
            <w:r>
              <w:rPr>
                <w:b/>
                <w:bCs/>
              </w:rPr>
              <w:t xml:space="preserve"> (Description)</w:t>
            </w:r>
          </w:p>
        </w:tc>
        <w:tc>
          <w:tcPr>
            <w:tcW w:w="501" w:type="pct"/>
            <w:tcBorders>
              <w:bottom w:val="single" w:sz="4" w:space="0" w:color="auto"/>
            </w:tcBorders>
            <w:shd w:val="clear" w:color="auto" w:fill="D9D9D9" w:themeFill="background1" w:themeFillShade="D9"/>
          </w:tcPr>
          <w:p w14:paraId="1BDE439F" w14:textId="77777777" w:rsidR="00934C19" w:rsidRPr="00A51021" w:rsidRDefault="00934C19" w:rsidP="007835CB">
            <w:pPr>
              <w:pStyle w:val="NoSpacing"/>
              <w:jc w:val="center"/>
              <w:rPr>
                <w:b/>
                <w:bCs/>
              </w:rPr>
            </w:pPr>
            <w:r w:rsidRPr="00A51021">
              <w:rPr>
                <w:b/>
                <w:bCs/>
              </w:rPr>
              <w:t>Vulnerability Level</w:t>
            </w:r>
          </w:p>
        </w:tc>
        <w:tc>
          <w:tcPr>
            <w:tcW w:w="469" w:type="pct"/>
            <w:tcBorders>
              <w:bottom w:val="single" w:sz="4" w:space="0" w:color="auto"/>
            </w:tcBorders>
            <w:shd w:val="clear" w:color="auto" w:fill="D9D9D9" w:themeFill="background1" w:themeFillShade="D9"/>
          </w:tcPr>
          <w:p w14:paraId="38D4FD1C" w14:textId="77777777" w:rsidR="00934C19" w:rsidRDefault="00934C19" w:rsidP="007835CB">
            <w:pPr>
              <w:pStyle w:val="NoSpacing"/>
              <w:jc w:val="center"/>
              <w:rPr>
                <w:b/>
                <w:bCs/>
              </w:rPr>
            </w:pPr>
            <w:r w:rsidRPr="00A51021">
              <w:rPr>
                <w:b/>
                <w:bCs/>
              </w:rPr>
              <w:t>Impact</w:t>
            </w:r>
          </w:p>
          <w:p w14:paraId="5DFEE68C" w14:textId="77777777" w:rsidR="00934C19" w:rsidRPr="00A51021" w:rsidRDefault="00934C19" w:rsidP="007835CB">
            <w:pPr>
              <w:pStyle w:val="NoSpacing"/>
              <w:jc w:val="center"/>
              <w:rPr>
                <w:b/>
                <w:bCs/>
              </w:rPr>
            </w:pPr>
            <w:r>
              <w:rPr>
                <w:b/>
                <w:bCs/>
              </w:rPr>
              <w:t>Level</w:t>
            </w:r>
          </w:p>
        </w:tc>
      </w:tr>
      <w:tr w:rsidR="00934C19" w:rsidRPr="00F346A3" w14:paraId="5DB7C4BC" w14:textId="77777777" w:rsidTr="007835CB">
        <w:trPr>
          <w:cantSplit/>
        </w:trPr>
        <w:tc>
          <w:tcPr>
            <w:tcW w:w="556" w:type="pct"/>
            <w:tcBorders>
              <w:right w:val="nil"/>
            </w:tcBorders>
            <w:shd w:val="clear" w:color="auto" w:fill="A6A6A6" w:themeFill="background1" w:themeFillShade="A6"/>
          </w:tcPr>
          <w:p w14:paraId="170D4E56" w14:textId="77777777" w:rsidR="00934C19" w:rsidRPr="00F346A3" w:rsidRDefault="00934C19" w:rsidP="007835CB">
            <w:pPr>
              <w:pStyle w:val="NoSpacing"/>
              <w:jc w:val="left"/>
              <w:rPr>
                <w:b/>
                <w:bCs/>
                <w:color w:val="FFFFFF" w:themeColor="background1"/>
              </w:rPr>
            </w:pPr>
            <w:r w:rsidRPr="00F346A3">
              <w:rPr>
                <w:b/>
                <w:bCs/>
                <w:color w:val="FFFFFF" w:themeColor="background1"/>
              </w:rPr>
              <w:t>Infrastructure &amp; Services</w:t>
            </w:r>
          </w:p>
        </w:tc>
        <w:tc>
          <w:tcPr>
            <w:tcW w:w="1502" w:type="pct"/>
            <w:tcBorders>
              <w:left w:val="nil"/>
              <w:right w:val="nil"/>
            </w:tcBorders>
            <w:shd w:val="clear" w:color="auto" w:fill="A6A6A6" w:themeFill="background1" w:themeFillShade="A6"/>
          </w:tcPr>
          <w:p w14:paraId="7482E586" w14:textId="77777777" w:rsidR="00934C19" w:rsidRPr="00F346A3" w:rsidRDefault="00934C19" w:rsidP="007835CB">
            <w:pPr>
              <w:pStyle w:val="NoSpacing"/>
              <w:jc w:val="left"/>
              <w:rPr>
                <w:color w:val="FFFFFF" w:themeColor="background1"/>
              </w:rPr>
            </w:pPr>
          </w:p>
        </w:tc>
        <w:tc>
          <w:tcPr>
            <w:tcW w:w="469" w:type="pct"/>
            <w:tcBorders>
              <w:left w:val="nil"/>
              <w:right w:val="nil"/>
            </w:tcBorders>
            <w:shd w:val="clear" w:color="auto" w:fill="A6A6A6" w:themeFill="background1" w:themeFillShade="A6"/>
          </w:tcPr>
          <w:p w14:paraId="5CAC2CEE" w14:textId="77777777" w:rsidR="00934C19" w:rsidRPr="00F346A3" w:rsidRDefault="00934C19" w:rsidP="007835CB">
            <w:pPr>
              <w:pStyle w:val="NoSpacing"/>
              <w:jc w:val="center"/>
              <w:rPr>
                <w:color w:val="FFFFFF" w:themeColor="background1"/>
              </w:rPr>
            </w:pPr>
          </w:p>
        </w:tc>
        <w:tc>
          <w:tcPr>
            <w:tcW w:w="1502" w:type="pct"/>
            <w:tcBorders>
              <w:left w:val="nil"/>
              <w:right w:val="nil"/>
            </w:tcBorders>
            <w:shd w:val="clear" w:color="auto" w:fill="A6A6A6" w:themeFill="background1" w:themeFillShade="A6"/>
          </w:tcPr>
          <w:p w14:paraId="54448BFD" w14:textId="77777777" w:rsidR="00934C19" w:rsidRPr="00F346A3" w:rsidRDefault="00934C19" w:rsidP="007835CB">
            <w:pPr>
              <w:pStyle w:val="NoSpacing"/>
              <w:jc w:val="left"/>
              <w:rPr>
                <w:color w:val="FFFFFF" w:themeColor="background1"/>
              </w:rPr>
            </w:pPr>
          </w:p>
        </w:tc>
        <w:tc>
          <w:tcPr>
            <w:tcW w:w="501" w:type="pct"/>
            <w:tcBorders>
              <w:left w:val="nil"/>
              <w:right w:val="nil"/>
            </w:tcBorders>
            <w:shd w:val="clear" w:color="auto" w:fill="A6A6A6" w:themeFill="background1" w:themeFillShade="A6"/>
          </w:tcPr>
          <w:p w14:paraId="64BB4778" w14:textId="77777777" w:rsidR="00934C19" w:rsidRPr="00F346A3" w:rsidRDefault="00934C19" w:rsidP="007835CB">
            <w:pPr>
              <w:pStyle w:val="NoSpacing"/>
              <w:jc w:val="center"/>
              <w:rPr>
                <w:color w:val="FFFFFF" w:themeColor="background1"/>
              </w:rPr>
            </w:pPr>
          </w:p>
        </w:tc>
        <w:tc>
          <w:tcPr>
            <w:tcW w:w="469" w:type="pct"/>
            <w:tcBorders>
              <w:left w:val="nil"/>
            </w:tcBorders>
            <w:shd w:val="clear" w:color="auto" w:fill="A6A6A6" w:themeFill="background1" w:themeFillShade="A6"/>
          </w:tcPr>
          <w:p w14:paraId="7FB1A945" w14:textId="77777777" w:rsidR="00934C19" w:rsidRPr="00F346A3" w:rsidRDefault="00934C19" w:rsidP="007835CB">
            <w:pPr>
              <w:pStyle w:val="NoSpacing"/>
              <w:jc w:val="center"/>
              <w:rPr>
                <w:color w:val="FFFFFF" w:themeColor="background1"/>
              </w:rPr>
            </w:pPr>
          </w:p>
        </w:tc>
      </w:tr>
      <w:tr w:rsidR="00934C19" w14:paraId="3476A5AE" w14:textId="77777777" w:rsidTr="007835CB">
        <w:trPr>
          <w:cantSplit/>
          <w:trHeight w:val="397"/>
        </w:trPr>
        <w:tc>
          <w:tcPr>
            <w:tcW w:w="556" w:type="pct"/>
            <w:vMerge w:val="restart"/>
          </w:tcPr>
          <w:p w14:paraId="6E03461F" w14:textId="77777777" w:rsidR="00934C19" w:rsidRDefault="00934C19" w:rsidP="007835CB">
            <w:pPr>
              <w:pStyle w:val="NoSpacing"/>
              <w:jc w:val="left"/>
            </w:pPr>
            <w:r w:rsidRPr="00C72256">
              <w:t>Stormwater Drainage</w:t>
            </w:r>
          </w:p>
        </w:tc>
        <w:tc>
          <w:tcPr>
            <w:tcW w:w="1502" w:type="pct"/>
            <w:vMerge w:val="restart"/>
          </w:tcPr>
          <w:p w14:paraId="0EA60DB3" w14:textId="77777777" w:rsidR="00934C19" w:rsidRDefault="00934C19" w:rsidP="00934C19">
            <w:pPr>
              <w:pStyle w:val="NoSpacing"/>
              <w:numPr>
                <w:ilvl w:val="0"/>
                <w:numId w:val="19"/>
              </w:numPr>
              <w:jc w:val="left"/>
            </w:pPr>
            <w:r>
              <w:t>…</w:t>
            </w:r>
          </w:p>
          <w:p w14:paraId="13683803" w14:textId="77777777" w:rsidR="00934C19" w:rsidRDefault="00934C19" w:rsidP="00934C19">
            <w:pPr>
              <w:pStyle w:val="NoSpacing"/>
              <w:numPr>
                <w:ilvl w:val="0"/>
                <w:numId w:val="19"/>
              </w:numPr>
              <w:jc w:val="left"/>
            </w:pPr>
            <w:r>
              <w:t>…</w:t>
            </w:r>
          </w:p>
        </w:tc>
        <w:tc>
          <w:tcPr>
            <w:tcW w:w="469" w:type="pct"/>
            <w:vMerge w:val="restart"/>
          </w:tcPr>
          <w:p w14:paraId="20399678" w14:textId="77777777" w:rsidR="00934C19" w:rsidRDefault="00934C19" w:rsidP="007835CB">
            <w:pPr>
              <w:pStyle w:val="NoSpacing"/>
              <w:jc w:val="center"/>
            </w:pPr>
          </w:p>
        </w:tc>
        <w:tc>
          <w:tcPr>
            <w:tcW w:w="1502" w:type="pct"/>
          </w:tcPr>
          <w:p w14:paraId="5C4E4917" w14:textId="77777777" w:rsidR="00934C19" w:rsidRPr="00E45A71" w:rsidRDefault="00934C19" w:rsidP="007835CB">
            <w:pPr>
              <w:pStyle w:val="NoSpacing"/>
              <w:jc w:val="left"/>
              <w:rPr>
                <w:b/>
                <w:bCs/>
              </w:rPr>
            </w:pPr>
            <w:r w:rsidRPr="00E45A71">
              <w:rPr>
                <w:b/>
                <w:bCs/>
              </w:rPr>
              <w:t>Sensitivity:</w:t>
            </w:r>
          </w:p>
          <w:p w14:paraId="4256ECD8" w14:textId="77777777" w:rsidR="00934C19" w:rsidRDefault="00934C19" w:rsidP="00934C19">
            <w:pPr>
              <w:pStyle w:val="NoSpacing"/>
              <w:numPr>
                <w:ilvl w:val="0"/>
                <w:numId w:val="20"/>
              </w:numPr>
              <w:jc w:val="left"/>
            </w:pPr>
            <w:r>
              <w:t>…</w:t>
            </w:r>
          </w:p>
          <w:p w14:paraId="1BC8ED1E" w14:textId="77777777" w:rsidR="00934C19" w:rsidRDefault="00934C19" w:rsidP="00934C19">
            <w:pPr>
              <w:pStyle w:val="NoSpacing"/>
              <w:numPr>
                <w:ilvl w:val="0"/>
                <w:numId w:val="20"/>
              </w:numPr>
              <w:jc w:val="left"/>
            </w:pPr>
            <w:r>
              <w:t>…</w:t>
            </w:r>
          </w:p>
        </w:tc>
        <w:tc>
          <w:tcPr>
            <w:tcW w:w="501" w:type="pct"/>
            <w:vMerge w:val="restart"/>
          </w:tcPr>
          <w:p w14:paraId="063D58CA" w14:textId="77777777" w:rsidR="00934C19" w:rsidRDefault="00934C19" w:rsidP="007835CB">
            <w:pPr>
              <w:pStyle w:val="NoSpacing"/>
              <w:jc w:val="center"/>
            </w:pPr>
          </w:p>
        </w:tc>
        <w:tc>
          <w:tcPr>
            <w:tcW w:w="469" w:type="pct"/>
            <w:vMerge w:val="restart"/>
          </w:tcPr>
          <w:p w14:paraId="7A83FC65" w14:textId="77777777" w:rsidR="00934C19" w:rsidRDefault="00934C19" w:rsidP="007835CB">
            <w:pPr>
              <w:pStyle w:val="NoSpacing"/>
              <w:jc w:val="center"/>
            </w:pPr>
          </w:p>
        </w:tc>
      </w:tr>
      <w:tr w:rsidR="00934C19" w14:paraId="35E853E3" w14:textId="77777777" w:rsidTr="007835CB">
        <w:trPr>
          <w:cantSplit/>
          <w:trHeight w:val="396"/>
        </w:trPr>
        <w:tc>
          <w:tcPr>
            <w:tcW w:w="556" w:type="pct"/>
            <w:vMerge/>
          </w:tcPr>
          <w:p w14:paraId="46BEC8C5" w14:textId="77777777" w:rsidR="00934C19" w:rsidRPr="00C72256" w:rsidRDefault="00934C19" w:rsidP="007835CB">
            <w:pPr>
              <w:pStyle w:val="NoSpacing"/>
              <w:jc w:val="left"/>
            </w:pPr>
          </w:p>
        </w:tc>
        <w:tc>
          <w:tcPr>
            <w:tcW w:w="1502" w:type="pct"/>
            <w:vMerge/>
          </w:tcPr>
          <w:p w14:paraId="20290F20" w14:textId="77777777" w:rsidR="00934C19" w:rsidRDefault="00934C19" w:rsidP="00934C19">
            <w:pPr>
              <w:pStyle w:val="NoSpacing"/>
              <w:numPr>
                <w:ilvl w:val="0"/>
                <w:numId w:val="19"/>
              </w:numPr>
              <w:jc w:val="left"/>
            </w:pPr>
          </w:p>
        </w:tc>
        <w:tc>
          <w:tcPr>
            <w:tcW w:w="469" w:type="pct"/>
            <w:vMerge/>
          </w:tcPr>
          <w:p w14:paraId="62360521" w14:textId="77777777" w:rsidR="00934C19" w:rsidRDefault="00934C19" w:rsidP="007835CB">
            <w:pPr>
              <w:pStyle w:val="NoSpacing"/>
              <w:jc w:val="center"/>
            </w:pPr>
          </w:p>
        </w:tc>
        <w:tc>
          <w:tcPr>
            <w:tcW w:w="1502" w:type="pct"/>
          </w:tcPr>
          <w:p w14:paraId="4D6FC045" w14:textId="77777777" w:rsidR="00934C19" w:rsidRPr="00E45A71" w:rsidRDefault="00934C19" w:rsidP="007835CB">
            <w:pPr>
              <w:pStyle w:val="NoSpacing"/>
              <w:jc w:val="left"/>
              <w:rPr>
                <w:b/>
                <w:bCs/>
              </w:rPr>
            </w:pPr>
            <w:r w:rsidRPr="00E45A71">
              <w:rPr>
                <w:b/>
                <w:bCs/>
              </w:rPr>
              <w:t>Adaptive Capacity:</w:t>
            </w:r>
          </w:p>
          <w:p w14:paraId="532FE584" w14:textId="77777777" w:rsidR="00934C19" w:rsidRDefault="00934C19" w:rsidP="00934C19">
            <w:pPr>
              <w:pStyle w:val="NoSpacing"/>
              <w:numPr>
                <w:ilvl w:val="0"/>
                <w:numId w:val="19"/>
              </w:numPr>
              <w:jc w:val="left"/>
            </w:pPr>
            <w:r>
              <w:t>…</w:t>
            </w:r>
          </w:p>
          <w:p w14:paraId="6F84D99C" w14:textId="77777777" w:rsidR="00934C19" w:rsidRDefault="00934C19" w:rsidP="00934C19">
            <w:pPr>
              <w:pStyle w:val="NoSpacing"/>
              <w:numPr>
                <w:ilvl w:val="0"/>
                <w:numId w:val="19"/>
              </w:numPr>
              <w:jc w:val="left"/>
            </w:pPr>
            <w:r>
              <w:t>…</w:t>
            </w:r>
          </w:p>
        </w:tc>
        <w:tc>
          <w:tcPr>
            <w:tcW w:w="501" w:type="pct"/>
            <w:vMerge/>
          </w:tcPr>
          <w:p w14:paraId="569D1BA6" w14:textId="77777777" w:rsidR="00934C19" w:rsidRDefault="00934C19" w:rsidP="007835CB">
            <w:pPr>
              <w:pStyle w:val="NoSpacing"/>
              <w:jc w:val="center"/>
            </w:pPr>
          </w:p>
        </w:tc>
        <w:tc>
          <w:tcPr>
            <w:tcW w:w="469" w:type="pct"/>
            <w:vMerge/>
          </w:tcPr>
          <w:p w14:paraId="643A9162" w14:textId="77777777" w:rsidR="00934C19" w:rsidRDefault="00934C19" w:rsidP="007835CB">
            <w:pPr>
              <w:pStyle w:val="NoSpacing"/>
              <w:jc w:val="center"/>
            </w:pPr>
          </w:p>
        </w:tc>
      </w:tr>
      <w:tr w:rsidR="00934C19" w14:paraId="2C7A8599" w14:textId="77777777" w:rsidTr="007835CB">
        <w:trPr>
          <w:cantSplit/>
          <w:trHeight w:val="374"/>
        </w:trPr>
        <w:tc>
          <w:tcPr>
            <w:tcW w:w="556" w:type="pct"/>
            <w:vMerge w:val="restart"/>
          </w:tcPr>
          <w:p w14:paraId="2CE70BE6" w14:textId="77777777" w:rsidR="00934C19" w:rsidRDefault="00934C19" w:rsidP="007835CB">
            <w:pPr>
              <w:pStyle w:val="NoSpacing"/>
              <w:jc w:val="left"/>
            </w:pPr>
            <w:r w:rsidRPr="00C72256">
              <w:t>Water &amp; Wastewater Management</w:t>
            </w:r>
          </w:p>
        </w:tc>
        <w:tc>
          <w:tcPr>
            <w:tcW w:w="1502" w:type="pct"/>
            <w:vMerge w:val="restart"/>
          </w:tcPr>
          <w:p w14:paraId="36C047A1" w14:textId="77777777" w:rsidR="00934C19" w:rsidRDefault="00934C19" w:rsidP="00934C19">
            <w:pPr>
              <w:pStyle w:val="NoSpacing"/>
              <w:numPr>
                <w:ilvl w:val="0"/>
                <w:numId w:val="19"/>
              </w:numPr>
              <w:jc w:val="left"/>
            </w:pPr>
            <w:r w:rsidRPr="00F71655">
              <w:t>…</w:t>
            </w:r>
          </w:p>
          <w:p w14:paraId="0988B37F" w14:textId="77777777" w:rsidR="00934C19" w:rsidRDefault="00934C19" w:rsidP="00934C19">
            <w:pPr>
              <w:pStyle w:val="NoSpacing"/>
              <w:numPr>
                <w:ilvl w:val="0"/>
                <w:numId w:val="19"/>
              </w:numPr>
              <w:jc w:val="left"/>
            </w:pPr>
            <w:r>
              <w:t>…</w:t>
            </w:r>
          </w:p>
        </w:tc>
        <w:tc>
          <w:tcPr>
            <w:tcW w:w="469" w:type="pct"/>
            <w:vMerge w:val="restart"/>
          </w:tcPr>
          <w:p w14:paraId="5C5AD7F7" w14:textId="77777777" w:rsidR="00934C19" w:rsidRDefault="00934C19" w:rsidP="007835CB">
            <w:pPr>
              <w:pStyle w:val="NoSpacing"/>
              <w:jc w:val="center"/>
            </w:pPr>
          </w:p>
        </w:tc>
        <w:tc>
          <w:tcPr>
            <w:tcW w:w="1502" w:type="pct"/>
          </w:tcPr>
          <w:p w14:paraId="241C0DDA" w14:textId="77777777" w:rsidR="00934C19" w:rsidRPr="00E45A71" w:rsidRDefault="00934C19" w:rsidP="007835CB">
            <w:pPr>
              <w:pStyle w:val="NoSpacing"/>
              <w:jc w:val="left"/>
              <w:rPr>
                <w:b/>
                <w:bCs/>
              </w:rPr>
            </w:pPr>
            <w:r w:rsidRPr="00E45A71">
              <w:rPr>
                <w:b/>
                <w:bCs/>
              </w:rPr>
              <w:t>Sensitivity:</w:t>
            </w:r>
          </w:p>
          <w:p w14:paraId="634C25FB" w14:textId="77777777" w:rsidR="00934C19" w:rsidRDefault="00934C19" w:rsidP="00934C19">
            <w:pPr>
              <w:pStyle w:val="NoSpacing"/>
              <w:numPr>
                <w:ilvl w:val="0"/>
                <w:numId w:val="20"/>
              </w:numPr>
              <w:jc w:val="left"/>
            </w:pPr>
            <w:r>
              <w:t>…</w:t>
            </w:r>
          </w:p>
          <w:p w14:paraId="7B59FA74" w14:textId="77777777" w:rsidR="00934C19" w:rsidRDefault="00934C19" w:rsidP="00934C19">
            <w:pPr>
              <w:pStyle w:val="NoSpacing"/>
              <w:numPr>
                <w:ilvl w:val="0"/>
                <w:numId w:val="20"/>
              </w:numPr>
              <w:jc w:val="left"/>
            </w:pPr>
            <w:r>
              <w:t>…</w:t>
            </w:r>
          </w:p>
        </w:tc>
        <w:tc>
          <w:tcPr>
            <w:tcW w:w="501" w:type="pct"/>
            <w:vMerge w:val="restart"/>
          </w:tcPr>
          <w:p w14:paraId="45EA200A" w14:textId="77777777" w:rsidR="00934C19" w:rsidRDefault="00934C19" w:rsidP="007835CB">
            <w:pPr>
              <w:pStyle w:val="NoSpacing"/>
              <w:jc w:val="center"/>
            </w:pPr>
          </w:p>
        </w:tc>
        <w:tc>
          <w:tcPr>
            <w:tcW w:w="469" w:type="pct"/>
            <w:vMerge w:val="restart"/>
          </w:tcPr>
          <w:p w14:paraId="41DBE8B0" w14:textId="77777777" w:rsidR="00934C19" w:rsidRDefault="00934C19" w:rsidP="007835CB">
            <w:pPr>
              <w:pStyle w:val="NoSpacing"/>
              <w:jc w:val="center"/>
            </w:pPr>
          </w:p>
        </w:tc>
      </w:tr>
      <w:tr w:rsidR="00934C19" w14:paraId="7F949716" w14:textId="77777777" w:rsidTr="007835CB">
        <w:trPr>
          <w:cantSplit/>
          <w:trHeight w:val="374"/>
        </w:trPr>
        <w:tc>
          <w:tcPr>
            <w:tcW w:w="556" w:type="pct"/>
            <w:vMerge/>
          </w:tcPr>
          <w:p w14:paraId="73641A5E" w14:textId="77777777" w:rsidR="00934C19" w:rsidRPr="00C72256" w:rsidRDefault="00934C19" w:rsidP="007835CB">
            <w:pPr>
              <w:pStyle w:val="NoSpacing"/>
              <w:jc w:val="left"/>
            </w:pPr>
          </w:p>
        </w:tc>
        <w:tc>
          <w:tcPr>
            <w:tcW w:w="1502" w:type="pct"/>
            <w:vMerge/>
          </w:tcPr>
          <w:p w14:paraId="6254758B" w14:textId="77777777" w:rsidR="00934C19" w:rsidRPr="00F71655" w:rsidRDefault="00934C19" w:rsidP="00934C19">
            <w:pPr>
              <w:pStyle w:val="NoSpacing"/>
              <w:numPr>
                <w:ilvl w:val="0"/>
                <w:numId w:val="19"/>
              </w:numPr>
              <w:jc w:val="left"/>
            </w:pPr>
          </w:p>
        </w:tc>
        <w:tc>
          <w:tcPr>
            <w:tcW w:w="469" w:type="pct"/>
            <w:vMerge/>
          </w:tcPr>
          <w:p w14:paraId="5D2E36D4" w14:textId="77777777" w:rsidR="00934C19" w:rsidRDefault="00934C19" w:rsidP="007835CB">
            <w:pPr>
              <w:pStyle w:val="NoSpacing"/>
              <w:jc w:val="center"/>
            </w:pPr>
          </w:p>
        </w:tc>
        <w:tc>
          <w:tcPr>
            <w:tcW w:w="1502" w:type="pct"/>
          </w:tcPr>
          <w:p w14:paraId="50FA3AFB" w14:textId="77777777" w:rsidR="00934C19" w:rsidRPr="00E45A71" w:rsidRDefault="00934C19" w:rsidP="007835CB">
            <w:pPr>
              <w:pStyle w:val="NoSpacing"/>
              <w:jc w:val="left"/>
              <w:rPr>
                <w:b/>
                <w:bCs/>
              </w:rPr>
            </w:pPr>
            <w:r w:rsidRPr="00E45A71">
              <w:rPr>
                <w:b/>
                <w:bCs/>
              </w:rPr>
              <w:t>Adaptive Capacity:</w:t>
            </w:r>
          </w:p>
          <w:p w14:paraId="2AB59277" w14:textId="77777777" w:rsidR="00934C19" w:rsidRDefault="00934C19" w:rsidP="00934C19">
            <w:pPr>
              <w:pStyle w:val="NoSpacing"/>
              <w:numPr>
                <w:ilvl w:val="0"/>
                <w:numId w:val="19"/>
              </w:numPr>
              <w:jc w:val="left"/>
            </w:pPr>
            <w:r>
              <w:t>…</w:t>
            </w:r>
          </w:p>
          <w:p w14:paraId="12C0AC8F" w14:textId="77777777" w:rsidR="00934C19" w:rsidRDefault="00934C19" w:rsidP="00934C19">
            <w:pPr>
              <w:pStyle w:val="NoSpacing"/>
              <w:numPr>
                <w:ilvl w:val="0"/>
                <w:numId w:val="19"/>
              </w:numPr>
              <w:jc w:val="left"/>
            </w:pPr>
            <w:r>
              <w:t>…</w:t>
            </w:r>
          </w:p>
        </w:tc>
        <w:tc>
          <w:tcPr>
            <w:tcW w:w="501" w:type="pct"/>
            <w:vMerge/>
          </w:tcPr>
          <w:p w14:paraId="04A8AED0" w14:textId="77777777" w:rsidR="00934C19" w:rsidRDefault="00934C19" w:rsidP="007835CB">
            <w:pPr>
              <w:pStyle w:val="NoSpacing"/>
              <w:jc w:val="center"/>
            </w:pPr>
          </w:p>
        </w:tc>
        <w:tc>
          <w:tcPr>
            <w:tcW w:w="469" w:type="pct"/>
            <w:vMerge/>
          </w:tcPr>
          <w:p w14:paraId="56471244" w14:textId="77777777" w:rsidR="00934C19" w:rsidRDefault="00934C19" w:rsidP="007835CB">
            <w:pPr>
              <w:pStyle w:val="NoSpacing"/>
              <w:jc w:val="center"/>
            </w:pPr>
          </w:p>
        </w:tc>
      </w:tr>
      <w:tr w:rsidR="00934C19" w14:paraId="1E690AE2" w14:textId="77777777" w:rsidTr="007835CB">
        <w:trPr>
          <w:cantSplit/>
          <w:trHeight w:val="374"/>
        </w:trPr>
        <w:tc>
          <w:tcPr>
            <w:tcW w:w="556" w:type="pct"/>
            <w:vMerge w:val="restart"/>
          </w:tcPr>
          <w:p w14:paraId="027525C6" w14:textId="77777777" w:rsidR="00934C19" w:rsidRDefault="00934C19" w:rsidP="007835CB">
            <w:pPr>
              <w:pStyle w:val="NoSpacing"/>
              <w:jc w:val="left"/>
            </w:pPr>
            <w:r w:rsidRPr="00C72256">
              <w:t>Solid Waste Management</w:t>
            </w:r>
          </w:p>
        </w:tc>
        <w:tc>
          <w:tcPr>
            <w:tcW w:w="1502" w:type="pct"/>
            <w:vMerge w:val="restart"/>
          </w:tcPr>
          <w:p w14:paraId="6336DD4B" w14:textId="77777777" w:rsidR="00934C19" w:rsidRDefault="00934C19" w:rsidP="00934C19">
            <w:pPr>
              <w:pStyle w:val="NoSpacing"/>
              <w:numPr>
                <w:ilvl w:val="0"/>
                <w:numId w:val="19"/>
              </w:numPr>
              <w:jc w:val="left"/>
            </w:pPr>
            <w:r w:rsidRPr="00F71655">
              <w:t>…</w:t>
            </w:r>
          </w:p>
          <w:p w14:paraId="4AD46136" w14:textId="77777777" w:rsidR="00934C19" w:rsidRDefault="00934C19" w:rsidP="00934C19">
            <w:pPr>
              <w:pStyle w:val="NoSpacing"/>
              <w:numPr>
                <w:ilvl w:val="0"/>
                <w:numId w:val="19"/>
              </w:numPr>
              <w:jc w:val="left"/>
            </w:pPr>
            <w:r>
              <w:t>…</w:t>
            </w:r>
          </w:p>
        </w:tc>
        <w:tc>
          <w:tcPr>
            <w:tcW w:w="469" w:type="pct"/>
            <w:vMerge w:val="restart"/>
          </w:tcPr>
          <w:p w14:paraId="50A232BA" w14:textId="77777777" w:rsidR="00934C19" w:rsidRDefault="00934C19" w:rsidP="007835CB">
            <w:pPr>
              <w:pStyle w:val="NoSpacing"/>
              <w:jc w:val="center"/>
            </w:pPr>
          </w:p>
        </w:tc>
        <w:tc>
          <w:tcPr>
            <w:tcW w:w="1502" w:type="pct"/>
          </w:tcPr>
          <w:p w14:paraId="7980E8CD" w14:textId="77777777" w:rsidR="00934C19" w:rsidRPr="00E45A71" w:rsidRDefault="00934C19" w:rsidP="007835CB">
            <w:pPr>
              <w:pStyle w:val="NoSpacing"/>
              <w:jc w:val="left"/>
              <w:rPr>
                <w:b/>
                <w:bCs/>
              </w:rPr>
            </w:pPr>
            <w:r w:rsidRPr="00E45A71">
              <w:rPr>
                <w:b/>
                <w:bCs/>
              </w:rPr>
              <w:t>Sensitivity:</w:t>
            </w:r>
          </w:p>
          <w:p w14:paraId="616FFB81" w14:textId="77777777" w:rsidR="00934C19" w:rsidRDefault="00934C19" w:rsidP="00934C19">
            <w:pPr>
              <w:pStyle w:val="NoSpacing"/>
              <w:numPr>
                <w:ilvl w:val="0"/>
                <w:numId w:val="20"/>
              </w:numPr>
              <w:jc w:val="left"/>
            </w:pPr>
            <w:r>
              <w:t>…</w:t>
            </w:r>
          </w:p>
          <w:p w14:paraId="20106798" w14:textId="77777777" w:rsidR="00934C19" w:rsidRDefault="00934C19" w:rsidP="00934C19">
            <w:pPr>
              <w:pStyle w:val="NoSpacing"/>
              <w:numPr>
                <w:ilvl w:val="0"/>
                <w:numId w:val="20"/>
              </w:numPr>
              <w:jc w:val="left"/>
            </w:pPr>
            <w:r>
              <w:t>…</w:t>
            </w:r>
          </w:p>
        </w:tc>
        <w:tc>
          <w:tcPr>
            <w:tcW w:w="501" w:type="pct"/>
            <w:vMerge w:val="restart"/>
          </w:tcPr>
          <w:p w14:paraId="306302FE" w14:textId="77777777" w:rsidR="00934C19" w:rsidRDefault="00934C19" w:rsidP="007835CB">
            <w:pPr>
              <w:pStyle w:val="NoSpacing"/>
              <w:jc w:val="center"/>
            </w:pPr>
          </w:p>
        </w:tc>
        <w:tc>
          <w:tcPr>
            <w:tcW w:w="469" w:type="pct"/>
            <w:vMerge w:val="restart"/>
          </w:tcPr>
          <w:p w14:paraId="61769CC5" w14:textId="77777777" w:rsidR="00934C19" w:rsidRDefault="00934C19" w:rsidP="007835CB">
            <w:pPr>
              <w:pStyle w:val="NoSpacing"/>
              <w:jc w:val="center"/>
            </w:pPr>
          </w:p>
        </w:tc>
      </w:tr>
      <w:tr w:rsidR="00934C19" w14:paraId="1EA6EF01" w14:textId="77777777" w:rsidTr="007835CB">
        <w:trPr>
          <w:cantSplit/>
          <w:trHeight w:val="374"/>
        </w:trPr>
        <w:tc>
          <w:tcPr>
            <w:tcW w:w="556" w:type="pct"/>
            <w:vMerge/>
          </w:tcPr>
          <w:p w14:paraId="3ED3475C" w14:textId="77777777" w:rsidR="00934C19" w:rsidRPr="00C72256" w:rsidRDefault="00934C19" w:rsidP="007835CB">
            <w:pPr>
              <w:pStyle w:val="NoSpacing"/>
              <w:jc w:val="left"/>
            </w:pPr>
          </w:p>
        </w:tc>
        <w:tc>
          <w:tcPr>
            <w:tcW w:w="1502" w:type="pct"/>
            <w:vMerge/>
          </w:tcPr>
          <w:p w14:paraId="4A65644C" w14:textId="77777777" w:rsidR="00934C19" w:rsidRPr="00F71655" w:rsidRDefault="00934C19" w:rsidP="00934C19">
            <w:pPr>
              <w:pStyle w:val="NoSpacing"/>
              <w:numPr>
                <w:ilvl w:val="0"/>
                <w:numId w:val="19"/>
              </w:numPr>
              <w:jc w:val="left"/>
            </w:pPr>
          </w:p>
        </w:tc>
        <w:tc>
          <w:tcPr>
            <w:tcW w:w="469" w:type="pct"/>
            <w:vMerge/>
          </w:tcPr>
          <w:p w14:paraId="2EC58337" w14:textId="77777777" w:rsidR="00934C19" w:rsidRDefault="00934C19" w:rsidP="007835CB">
            <w:pPr>
              <w:pStyle w:val="NoSpacing"/>
              <w:jc w:val="center"/>
            </w:pPr>
          </w:p>
        </w:tc>
        <w:tc>
          <w:tcPr>
            <w:tcW w:w="1502" w:type="pct"/>
          </w:tcPr>
          <w:p w14:paraId="6A479305" w14:textId="77777777" w:rsidR="00934C19" w:rsidRPr="00E45A71" w:rsidRDefault="00934C19" w:rsidP="007835CB">
            <w:pPr>
              <w:pStyle w:val="NoSpacing"/>
              <w:jc w:val="left"/>
              <w:rPr>
                <w:b/>
                <w:bCs/>
              </w:rPr>
            </w:pPr>
            <w:r w:rsidRPr="00E45A71">
              <w:rPr>
                <w:b/>
                <w:bCs/>
              </w:rPr>
              <w:t>Adaptive Capacity:</w:t>
            </w:r>
          </w:p>
          <w:p w14:paraId="56E00FF1" w14:textId="77777777" w:rsidR="00934C19" w:rsidRDefault="00934C19" w:rsidP="00934C19">
            <w:pPr>
              <w:pStyle w:val="NoSpacing"/>
              <w:numPr>
                <w:ilvl w:val="0"/>
                <w:numId w:val="19"/>
              </w:numPr>
              <w:jc w:val="left"/>
            </w:pPr>
            <w:r>
              <w:t>…</w:t>
            </w:r>
          </w:p>
          <w:p w14:paraId="6CD06451" w14:textId="77777777" w:rsidR="00934C19" w:rsidRDefault="00934C19" w:rsidP="00934C19">
            <w:pPr>
              <w:pStyle w:val="NoSpacing"/>
              <w:numPr>
                <w:ilvl w:val="0"/>
                <w:numId w:val="19"/>
              </w:numPr>
              <w:jc w:val="left"/>
            </w:pPr>
            <w:r>
              <w:t>…</w:t>
            </w:r>
          </w:p>
        </w:tc>
        <w:tc>
          <w:tcPr>
            <w:tcW w:w="501" w:type="pct"/>
            <w:vMerge/>
          </w:tcPr>
          <w:p w14:paraId="11A57A7B" w14:textId="77777777" w:rsidR="00934C19" w:rsidRDefault="00934C19" w:rsidP="007835CB">
            <w:pPr>
              <w:pStyle w:val="NoSpacing"/>
              <w:jc w:val="center"/>
            </w:pPr>
          </w:p>
        </w:tc>
        <w:tc>
          <w:tcPr>
            <w:tcW w:w="469" w:type="pct"/>
            <w:vMerge/>
          </w:tcPr>
          <w:p w14:paraId="14586853" w14:textId="77777777" w:rsidR="00934C19" w:rsidRDefault="00934C19" w:rsidP="007835CB">
            <w:pPr>
              <w:pStyle w:val="NoSpacing"/>
              <w:jc w:val="center"/>
            </w:pPr>
          </w:p>
        </w:tc>
      </w:tr>
      <w:tr w:rsidR="00934C19" w14:paraId="3E77284E" w14:textId="77777777" w:rsidTr="007835CB">
        <w:trPr>
          <w:cantSplit/>
          <w:trHeight w:val="201"/>
        </w:trPr>
        <w:tc>
          <w:tcPr>
            <w:tcW w:w="556" w:type="pct"/>
            <w:vMerge w:val="restart"/>
          </w:tcPr>
          <w:p w14:paraId="052BAB58" w14:textId="77777777" w:rsidR="00934C19" w:rsidRDefault="00934C19" w:rsidP="007835CB">
            <w:pPr>
              <w:pStyle w:val="NoSpacing"/>
              <w:jc w:val="left"/>
            </w:pPr>
            <w:r w:rsidRPr="00C72256">
              <w:t>Transport and Mobility</w:t>
            </w:r>
          </w:p>
        </w:tc>
        <w:tc>
          <w:tcPr>
            <w:tcW w:w="1502" w:type="pct"/>
            <w:vMerge w:val="restart"/>
          </w:tcPr>
          <w:p w14:paraId="7759085C" w14:textId="77777777" w:rsidR="00934C19" w:rsidRDefault="00934C19" w:rsidP="00934C19">
            <w:pPr>
              <w:pStyle w:val="NoSpacing"/>
              <w:numPr>
                <w:ilvl w:val="0"/>
                <w:numId w:val="19"/>
              </w:numPr>
              <w:jc w:val="left"/>
            </w:pPr>
            <w:r w:rsidRPr="00F71655">
              <w:t>…</w:t>
            </w:r>
          </w:p>
          <w:p w14:paraId="2DA2B6DF" w14:textId="77777777" w:rsidR="00934C19" w:rsidRDefault="00934C19" w:rsidP="00934C19">
            <w:pPr>
              <w:pStyle w:val="NoSpacing"/>
              <w:numPr>
                <w:ilvl w:val="0"/>
                <w:numId w:val="19"/>
              </w:numPr>
              <w:jc w:val="left"/>
            </w:pPr>
            <w:r>
              <w:t>…</w:t>
            </w:r>
          </w:p>
        </w:tc>
        <w:tc>
          <w:tcPr>
            <w:tcW w:w="469" w:type="pct"/>
            <w:vMerge w:val="restart"/>
          </w:tcPr>
          <w:p w14:paraId="564E4FD1" w14:textId="77777777" w:rsidR="00934C19" w:rsidRDefault="00934C19" w:rsidP="007835CB">
            <w:pPr>
              <w:pStyle w:val="NoSpacing"/>
              <w:jc w:val="center"/>
            </w:pPr>
          </w:p>
        </w:tc>
        <w:tc>
          <w:tcPr>
            <w:tcW w:w="1502" w:type="pct"/>
          </w:tcPr>
          <w:p w14:paraId="1558F7B8" w14:textId="77777777" w:rsidR="00934C19" w:rsidRPr="00E45A71" w:rsidRDefault="00934C19" w:rsidP="007835CB">
            <w:pPr>
              <w:pStyle w:val="NoSpacing"/>
              <w:jc w:val="left"/>
              <w:rPr>
                <w:b/>
                <w:bCs/>
              </w:rPr>
            </w:pPr>
            <w:r w:rsidRPr="00E45A71">
              <w:rPr>
                <w:b/>
                <w:bCs/>
              </w:rPr>
              <w:t>Sensitivity:</w:t>
            </w:r>
          </w:p>
          <w:p w14:paraId="11240BD0" w14:textId="77777777" w:rsidR="00934C19" w:rsidRDefault="00934C19" w:rsidP="00934C19">
            <w:pPr>
              <w:pStyle w:val="NoSpacing"/>
              <w:numPr>
                <w:ilvl w:val="0"/>
                <w:numId w:val="20"/>
              </w:numPr>
              <w:jc w:val="left"/>
            </w:pPr>
            <w:r>
              <w:t>…</w:t>
            </w:r>
          </w:p>
          <w:p w14:paraId="2EE5E65B" w14:textId="77777777" w:rsidR="00934C19" w:rsidRDefault="00934C19" w:rsidP="00934C19">
            <w:pPr>
              <w:pStyle w:val="NoSpacing"/>
              <w:numPr>
                <w:ilvl w:val="0"/>
                <w:numId w:val="20"/>
              </w:numPr>
              <w:jc w:val="left"/>
            </w:pPr>
            <w:r>
              <w:t>…</w:t>
            </w:r>
          </w:p>
        </w:tc>
        <w:tc>
          <w:tcPr>
            <w:tcW w:w="501" w:type="pct"/>
            <w:vMerge w:val="restart"/>
          </w:tcPr>
          <w:p w14:paraId="44C308F3" w14:textId="77777777" w:rsidR="00934C19" w:rsidRDefault="00934C19" w:rsidP="007835CB">
            <w:pPr>
              <w:pStyle w:val="NoSpacing"/>
              <w:jc w:val="center"/>
            </w:pPr>
          </w:p>
        </w:tc>
        <w:tc>
          <w:tcPr>
            <w:tcW w:w="469" w:type="pct"/>
            <w:vMerge w:val="restart"/>
          </w:tcPr>
          <w:p w14:paraId="093B2E98" w14:textId="77777777" w:rsidR="00934C19" w:rsidRDefault="00934C19" w:rsidP="007835CB">
            <w:pPr>
              <w:pStyle w:val="NoSpacing"/>
              <w:jc w:val="center"/>
            </w:pPr>
          </w:p>
        </w:tc>
      </w:tr>
      <w:tr w:rsidR="00934C19" w14:paraId="45B25968" w14:textId="77777777" w:rsidTr="007835CB">
        <w:trPr>
          <w:cantSplit/>
          <w:trHeight w:val="201"/>
        </w:trPr>
        <w:tc>
          <w:tcPr>
            <w:tcW w:w="556" w:type="pct"/>
            <w:vMerge/>
          </w:tcPr>
          <w:p w14:paraId="7C51FCD1" w14:textId="77777777" w:rsidR="00934C19" w:rsidRPr="00C72256" w:rsidRDefault="00934C19" w:rsidP="007835CB">
            <w:pPr>
              <w:pStyle w:val="NoSpacing"/>
              <w:jc w:val="left"/>
            </w:pPr>
          </w:p>
        </w:tc>
        <w:tc>
          <w:tcPr>
            <w:tcW w:w="1502" w:type="pct"/>
            <w:vMerge/>
          </w:tcPr>
          <w:p w14:paraId="705CDEE0" w14:textId="77777777" w:rsidR="00934C19" w:rsidRPr="00F71655" w:rsidRDefault="00934C19" w:rsidP="00934C19">
            <w:pPr>
              <w:pStyle w:val="NoSpacing"/>
              <w:numPr>
                <w:ilvl w:val="0"/>
                <w:numId w:val="19"/>
              </w:numPr>
              <w:jc w:val="left"/>
            </w:pPr>
          </w:p>
        </w:tc>
        <w:tc>
          <w:tcPr>
            <w:tcW w:w="469" w:type="pct"/>
            <w:vMerge/>
          </w:tcPr>
          <w:p w14:paraId="35DF2871" w14:textId="77777777" w:rsidR="00934C19" w:rsidRDefault="00934C19" w:rsidP="007835CB">
            <w:pPr>
              <w:pStyle w:val="NoSpacing"/>
              <w:jc w:val="center"/>
            </w:pPr>
          </w:p>
        </w:tc>
        <w:tc>
          <w:tcPr>
            <w:tcW w:w="1502" w:type="pct"/>
          </w:tcPr>
          <w:p w14:paraId="4D1F54A3" w14:textId="77777777" w:rsidR="00934C19" w:rsidRPr="00E45A71" w:rsidRDefault="00934C19" w:rsidP="007835CB">
            <w:pPr>
              <w:pStyle w:val="NoSpacing"/>
              <w:jc w:val="left"/>
              <w:rPr>
                <w:b/>
                <w:bCs/>
              </w:rPr>
            </w:pPr>
            <w:r w:rsidRPr="00E45A71">
              <w:rPr>
                <w:b/>
                <w:bCs/>
              </w:rPr>
              <w:t>Adaptive Capacity:</w:t>
            </w:r>
          </w:p>
          <w:p w14:paraId="45FEC609" w14:textId="77777777" w:rsidR="00934C19" w:rsidRDefault="00934C19" w:rsidP="00934C19">
            <w:pPr>
              <w:pStyle w:val="NoSpacing"/>
              <w:numPr>
                <w:ilvl w:val="0"/>
                <w:numId w:val="19"/>
              </w:numPr>
              <w:jc w:val="left"/>
            </w:pPr>
            <w:r>
              <w:t>…</w:t>
            </w:r>
          </w:p>
          <w:p w14:paraId="5A00126C" w14:textId="77777777" w:rsidR="00934C19" w:rsidRDefault="00934C19" w:rsidP="00934C19">
            <w:pPr>
              <w:pStyle w:val="NoSpacing"/>
              <w:numPr>
                <w:ilvl w:val="0"/>
                <w:numId w:val="19"/>
              </w:numPr>
              <w:jc w:val="left"/>
            </w:pPr>
            <w:r>
              <w:t>…</w:t>
            </w:r>
          </w:p>
        </w:tc>
        <w:tc>
          <w:tcPr>
            <w:tcW w:w="501" w:type="pct"/>
            <w:vMerge/>
          </w:tcPr>
          <w:p w14:paraId="4FCF9A31" w14:textId="77777777" w:rsidR="00934C19" w:rsidRDefault="00934C19" w:rsidP="007835CB">
            <w:pPr>
              <w:pStyle w:val="NoSpacing"/>
              <w:jc w:val="center"/>
            </w:pPr>
          </w:p>
        </w:tc>
        <w:tc>
          <w:tcPr>
            <w:tcW w:w="469" w:type="pct"/>
            <w:vMerge/>
          </w:tcPr>
          <w:p w14:paraId="6A5B2549" w14:textId="77777777" w:rsidR="00934C19" w:rsidRDefault="00934C19" w:rsidP="007835CB">
            <w:pPr>
              <w:pStyle w:val="NoSpacing"/>
              <w:jc w:val="center"/>
            </w:pPr>
          </w:p>
        </w:tc>
      </w:tr>
      <w:tr w:rsidR="00934C19" w14:paraId="06392331" w14:textId="77777777" w:rsidTr="007835CB">
        <w:trPr>
          <w:cantSplit/>
          <w:trHeight w:val="201"/>
        </w:trPr>
        <w:tc>
          <w:tcPr>
            <w:tcW w:w="556" w:type="pct"/>
            <w:vMerge w:val="restart"/>
          </w:tcPr>
          <w:p w14:paraId="661CB63B" w14:textId="77777777" w:rsidR="00934C19" w:rsidRDefault="00934C19" w:rsidP="007835CB">
            <w:pPr>
              <w:pStyle w:val="NoSpacing"/>
              <w:jc w:val="left"/>
            </w:pPr>
            <w:r w:rsidRPr="00C72256">
              <w:t>Energy</w:t>
            </w:r>
          </w:p>
        </w:tc>
        <w:tc>
          <w:tcPr>
            <w:tcW w:w="1502" w:type="pct"/>
            <w:vMerge w:val="restart"/>
          </w:tcPr>
          <w:p w14:paraId="7687F243" w14:textId="77777777" w:rsidR="00934C19" w:rsidRDefault="00934C19" w:rsidP="00934C19">
            <w:pPr>
              <w:pStyle w:val="NoSpacing"/>
              <w:numPr>
                <w:ilvl w:val="0"/>
                <w:numId w:val="19"/>
              </w:numPr>
              <w:jc w:val="left"/>
            </w:pPr>
            <w:r>
              <w:t>…</w:t>
            </w:r>
          </w:p>
          <w:p w14:paraId="5865E5B5" w14:textId="77777777" w:rsidR="00934C19" w:rsidRDefault="00934C19" w:rsidP="00934C19">
            <w:pPr>
              <w:pStyle w:val="NoSpacing"/>
              <w:numPr>
                <w:ilvl w:val="0"/>
                <w:numId w:val="19"/>
              </w:numPr>
              <w:jc w:val="left"/>
            </w:pPr>
            <w:r>
              <w:t>…</w:t>
            </w:r>
          </w:p>
        </w:tc>
        <w:tc>
          <w:tcPr>
            <w:tcW w:w="469" w:type="pct"/>
            <w:vMerge w:val="restart"/>
          </w:tcPr>
          <w:p w14:paraId="582A23D9" w14:textId="77777777" w:rsidR="00934C19" w:rsidRDefault="00934C19" w:rsidP="007835CB">
            <w:pPr>
              <w:pStyle w:val="NoSpacing"/>
              <w:jc w:val="center"/>
            </w:pPr>
          </w:p>
        </w:tc>
        <w:tc>
          <w:tcPr>
            <w:tcW w:w="1502" w:type="pct"/>
          </w:tcPr>
          <w:p w14:paraId="63AE2687" w14:textId="77777777" w:rsidR="00934C19" w:rsidRPr="00E45A71" w:rsidRDefault="00934C19" w:rsidP="007835CB">
            <w:pPr>
              <w:pStyle w:val="NoSpacing"/>
              <w:jc w:val="left"/>
              <w:rPr>
                <w:b/>
                <w:bCs/>
              </w:rPr>
            </w:pPr>
            <w:r w:rsidRPr="00E45A71">
              <w:rPr>
                <w:b/>
                <w:bCs/>
              </w:rPr>
              <w:t>Sensitivity:</w:t>
            </w:r>
          </w:p>
          <w:p w14:paraId="2B08FC0F" w14:textId="77777777" w:rsidR="00934C19" w:rsidRDefault="00934C19" w:rsidP="00934C19">
            <w:pPr>
              <w:pStyle w:val="NoSpacing"/>
              <w:numPr>
                <w:ilvl w:val="0"/>
                <w:numId w:val="20"/>
              </w:numPr>
              <w:jc w:val="left"/>
            </w:pPr>
            <w:r>
              <w:t>…</w:t>
            </w:r>
          </w:p>
          <w:p w14:paraId="12BA9E53" w14:textId="77777777" w:rsidR="00934C19" w:rsidRDefault="00934C19" w:rsidP="00934C19">
            <w:pPr>
              <w:pStyle w:val="NoSpacing"/>
              <w:numPr>
                <w:ilvl w:val="0"/>
                <w:numId w:val="20"/>
              </w:numPr>
              <w:jc w:val="left"/>
            </w:pPr>
            <w:r>
              <w:t>…</w:t>
            </w:r>
          </w:p>
        </w:tc>
        <w:tc>
          <w:tcPr>
            <w:tcW w:w="501" w:type="pct"/>
            <w:vMerge w:val="restart"/>
          </w:tcPr>
          <w:p w14:paraId="1C588596" w14:textId="77777777" w:rsidR="00934C19" w:rsidRDefault="00934C19" w:rsidP="007835CB">
            <w:pPr>
              <w:pStyle w:val="NoSpacing"/>
              <w:jc w:val="center"/>
            </w:pPr>
          </w:p>
        </w:tc>
        <w:tc>
          <w:tcPr>
            <w:tcW w:w="469" w:type="pct"/>
            <w:vMerge w:val="restart"/>
          </w:tcPr>
          <w:p w14:paraId="0B097E26" w14:textId="77777777" w:rsidR="00934C19" w:rsidRDefault="00934C19" w:rsidP="007835CB">
            <w:pPr>
              <w:pStyle w:val="NoSpacing"/>
              <w:jc w:val="center"/>
            </w:pPr>
          </w:p>
        </w:tc>
      </w:tr>
      <w:tr w:rsidR="00934C19" w14:paraId="6318F37D" w14:textId="77777777" w:rsidTr="007835CB">
        <w:trPr>
          <w:cantSplit/>
          <w:trHeight w:val="201"/>
        </w:trPr>
        <w:tc>
          <w:tcPr>
            <w:tcW w:w="556" w:type="pct"/>
            <w:vMerge/>
          </w:tcPr>
          <w:p w14:paraId="5907C8CB" w14:textId="77777777" w:rsidR="00934C19" w:rsidRPr="00C72256" w:rsidRDefault="00934C19" w:rsidP="007835CB">
            <w:pPr>
              <w:pStyle w:val="NoSpacing"/>
              <w:jc w:val="left"/>
            </w:pPr>
          </w:p>
        </w:tc>
        <w:tc>
          <w:tcPr>
            <w:tcW w:w="1502" w:type="pct"/>
            <w:vMerge/>
          </w:tcPr>
          <w:p w14:paraId="1AAF0437" w14:textId="77777777" w:rsidR="00934C19" w:rsidRPr="00F71655" w:rsidRDefault="00934C19" w:rsidP="00934C19">
            <w:pPr>
              <w:pStyle w:val="NoSpacing"/>
              <w:numPr>
                <w:ilvl w:val="0"/>
                <w:numId w:val="19"/>
              </w:numPr>
              <w:jc w:val="left"/>
            </w:pPr>
          </w:p>
        </w:tc>
        <w:tc>
          <w:tcPr>
            <w:tcW w:w="469" w:type="pct"/>
            <w:vMerge/>
          </w:tcPr>
          <w:p w14:paraId="47417E1C" w14:textId="77777777" w:rsidR="00934C19" w:rsidRDefault="00934C19" w:rsidP="007835CB">
            <w:pPr>
              <w:pStyle w:val="NoSpacing"/>
              <w:jc w:val="center"/>
            </w:pPr>
          </w:p>
        </w:tc>
        <w:tc>
          <w:tcPr>
            <w:tcW w:w="1502" w:type="pct"/>
          </w:tcPr>
          <w:p w14:paraId="368FC0A1" w14:textId="77777777" w:rsidR="00934C19" w:rsidRPr="00E45A71" w:rsidRDefault="00934C19" w:rsidP="007835CB">
            <w:pPr>
              <w:pStyle w:val="NoSpacing"/>
              <w:jc w:val="left"/>
              <w:rPr>
                <w:b/>
                <w:bCs/>
              </w:rPr>
            </w:pPr>
            <w:r w:rsidRPr="00E45A71">
              <w:rPr>
                <w:b/>
                <w:bCs/>
              </w:rPr>
              <w:t>Adaptive Capacity:</w:t>
            </w:r>
          </w:p>
          <w:p w14:paraId="43DDACC4" w14:textId="77777777" w:rsidR="00934C19" w:rsidRDefault="00934C19" w:rsidP="00934C19">
            <w:pPr>
              <w:pStyle w:val="NoSpacing"/>
              <w:numPr>
                <w:ilvl w:val="0"/>
                <w:numId w:val="19"/>
              </w:numPr>
              <w:jc w:val="left"/>
            </w:pPr>
            <w:r>
              <w:t>…</w:t>
            </w:r>
          </w:p>
          <w:p w14:paraId="2A39B199" w14:textId="77777777" w:rsidR="00934C19" w:rsidRDefault="00934C19" w:rsidP="00934C19">
            <w:pPr>
              <w:pStyle w:val="NoSpacing"/>
              <w:numPr>
                <w:ilvl w:val="0"/>
                <w:numId w:val="19"/>
              </w:numPr>
              <w:jc w:val="left"/>
            </w:pPr>
            <w:r>
              <w:t>…</w:t>
            </w:r>
          </w:p>
        </w:tc>
        <w:tc>
          <w:tcPr>
            <w:tcW w:w="501" w:type="pct"/>
            <w:vMerge/>
          </w:tcPr>
          <w:p w14:paraId="025EFE9F" w14:textId="77777777" w:rsidR="00934C19" w:rsidRDefault="00934C19" w:rsidP="007835CB">
            <w:pPr>
              <w:pStyle w:val="NoSpacing"/>
              <w:jc w:val="center"/>
            </w:pPr>
          </w:p>
        </w:tc>
        <w:tc>
          <w:tcPr>
            <w:tcW w:w="469" w:type="pct"/>
            <w:vMerge/>
          </w:tcPr>
          <w:p w14:paraId="115ACA8B" w14:textId="77777777" w:rsidR="00934C19" w:rsidRDefault="00934C19" w:rsidP="007835CB">
            <w:pPr>
              <w:pStyle w:val="NoSpacing"/>
              <w:jc w:val="center"/>
            </w:pPr>
          </w:p>
        </w:tc>
      </w:tr>
      <w:tr w:rsidR="00934C19" w14:paraId="6266CE7A" w14:textId="77777777" w:rsidTr="007835CB">
        <w:trPr>
          <w:cantSplit/>
          <w:trHeight w:val="201"/>
        </w:trPr>
        <w:tc>
          <w:tcPr>
            <w:tcW w:w="556" w:type="pct"/>
            <w:vMerge w:val="restart"/>
          </w:tcPr>
          <w:p w14:paraId="4F41EDB5" w14:textId="77777777" w:rsidR="00934C19" w:rsidRDefault="00934C19" w:rsidP="007835CB">
            <w:pPr>
              <w:pStyle w:val="NoSpacing"/>
              <w:jc w:val="left"/>
            </w:pPr>
            <w:r w:rsidRPr="00C72256">
              <w:t>Economic Infrastructure</w:t>
            </w:r>
          </w:p>
        </w:tc>
        <w:tc>
          <w:tcPr>
            <w:tcW w:w="1502" w:type="pct"/>
            <w:vMerge w:val="restart"/>
          </w:tcPr>
          <w:p w14:paraId="2F4916CA" w14:textId="77777777" w:rsidR="00934C19" w:rsidRDefault="00934C19" w:rsidP="00934C19">
            <w:pPr>
              <w:pStyle w:val="NoSpacing"/>
              <w:numPr>
                <w:ilvl w:val="0"/>
                <w:numId w:val="19"/>
              </w:numPr>
              <w:jc w:val="left"/>
            </w:pPr>
            <w:r w:rsidRPr="00F71655">
              <w:t>…</w:t>
            </w:r>
          </w:p>
          <w:p w14:paraId="21FC1BA7" w14:textId="77777777" w:rsidR="00934C19" w:rsidRDefault="00934C19" w:rsidP="00934C19">
            <w:pPr>
              <w:pStyle w:val="NoSpacing"/>
              <w:numPr>
                <w:ilvl w:val="0"/>
                <w:numId w:val="19"/>
              </w:numPr>
              <w:jc w:val="left"/>
            </w:pPr>
            <w:r>
              <w:t>…</w:t>
            </w:r>
          </w:p>
        </w:tc>
        <w:tc>
          <w:tcPr>
            <w:tcW w:w="469" w:type="pct"/>
            <w:vMerge w:val="restart"/>
          </w:tcPr>
          <w:p w14:paraId="5FBD8818" w14:textId="77777777" w:rsidR="00934C19" w:rsidRDefault="00934C19" w:rsidP="007835CB">
            <w:pPr>
              <w:pStyle w:val="NoSpacing"/>
              <w:jc w:val="center"/>
            </w:pPr>
          </w:p>
        </w:tc>
        <w:tc>
          <w:tcPr>
            <w:tcW w:w="1502" w:type="pct"/>
          </w:tcPr>
          <w:p w14:paraId="051AE3ED" w14:textId="77777777" w:rsidR="00934C19" w:rsidRPr="00E45A71" w:rsidRDefault="00934C19" w:rsidP="007835CB">
            <w:pPr>
              <w:pStyle w:val="NoSpacing"/>
              <w:jc w:val="left"/>
              <w:rPr>
                <w:b/>
                <w:bCs/>
              </w:rPr>
            </w:pPr>
            <w:r w:rsidRPr="00E45A71">
              <w:rPr>
                <w:b/>
                <w:bCs/>
              </w:rPr>
              <w:t>Sensitivity:</w:t>
            </w:r>
          </w:p>
          <w:p w14:paraId="73A6C174" w14:textId="77777777" w:rsidR="00934C19" w:rsidRDefault="00934C19" w:rsidP="00934C19">
            <w:pPr>
              <w:pStyle w:val="NoSpacing"/>
              <w:numPr>
                <w:ilvl w:val="0"/>
                <w:numId w:val="20"/>
              </w:numPr>
              <w:jc w:val="left"/>
            </w:pPr>
            <w:r>
              <w:t>…</w:t>
            </w:r>
          </w:p>
          <w:p w14:paraId="5F586E7C" w14:textId="77777777" w:rsidR="00934C19" w:rsidRDefault="00934C19" w:rsidP="00934C19">
            <w:pPr>
              <w:pStyle w:val="NoSpacing"/>
              <w:numPr>
                <w:ilvl w:val="0"/>
                <w:numId w:val="20"/>
              </w:numPr>
              <w:jc w:val="left"/>
            </w:pPr>
            <w:r>
              <w:t>…</w:t>
            </w:r>
          </w:p>
        </w:tc>
        <w:tc>
          <w:tcPr>
            <w:tcW w:w="501" w:type="pct"/>
            <w:vMerge w:val="restart"/>
          </w:tcPr>
          <w:p w14:paraId="5E9361E3" w14:textId="77777777" w:rsidR="00934C19" w:rsidRDefault="00934C19" w:rsidP="007835CB">
            <w:pPr>
              <w:pStyle w:val="NoSpacing"/>
              <w:jc w:val="center"/>
            </w:pPr>
          </w:p>
        </w:tc>
        <w:tc>
          <w:tcPr>
            <w:tcW w:w="469" w:type="pct"/>
            <w:vMerge w:val="restart"/>
          </w:tcPr>
          <w:p w14:paraId="571F2F4F" w14:textId="77777777" w:rsidR="00934C19" w:rsidRDefault="00934C19" w:rsidP="007835CB">
            <w:pPr>
              <w:pStyle w:val="NoSpacing"/>
              <w:jc w:val="center"/>
            </w:pPr>
          </w:p>
        </w:tc>
      </w:tr>
      <w:tr w:rsidR="00934C19" w14:paraId="0AFAE249" w14:textId="77777777" w:rsidTr="007835CB">
        <w:trPr>
          <w:cantSplit/>
          <w:trHeight w:val="201"/>
        </w:trPr>
        <w:tc>
          <w:tcPr>
            <w:tcW w:w="556" w:type="pct"/>
            <w:vMerge/>
          </w:tcPr>
          <w:p w14:paraId="1D0C03ED" w14:textId="77777777" w:rsidR="00934C19" w:rsidRPr="00C72256" w:rsidRDefault="00934C19" w:rsidP="007835CB">
            <w:pPr>
              <w:pStyle w:val="NoSpacing"/>
              <w:jc w:val="left"/>
            </w:pPr>
          </w:p>
        </w:tc>
        <w:tc>
          <w:tcPr>
            <w:tcW w:w="1502" w:type="pct"/>
            <w:vMerge/>
          </w:tcPr>
          <w:p w14:paraId="70FF5A42" w14:textId="77777777" w:rsidR="00934C19" w:rsidRPr="00F71655" w:rsidRDefault="00934C19" w:rsidP="00934C19">
            <w:pPr>
              <w:pStyle w:val="NoSpacing"/>
              <w:numPr>
                <w:ilvl w:val="0"/>
                <w:numId w:val="19"/>
              </w:numPr>
              <w:jc w:val="left"/>
            </w:pPr>
          </w:p>
        </w:tc>
        <w:tc>
          <w:tcPr>
            <w:tcW w:w="469" w:type="pct"/>
            <w:vMerge/>
          </w:tcPr>
          <w:p w14:paraId="0F369AE7" w14:textId="77777777" w:rsidR="00934C19" w:rsidRDefault="00934C19" w:rsidP="007835CB">
            <w:pPr>
              <w:pStyle w:val="NoSpacing"/>
              <w:jc w:val="center"/>
            </w:pPr>
          </w:p>
        </w:tc>
        <w:tc>
          <w:tcPr>
            <w:tcW w:w="1502" w:type="pct"/>
          </w:tcPr>
          <w:p w14:paraId="3CE14C63" w14:textId="77777777" w:rsidR="00934C19" w:rsidRPr="00E45A71" w:rsidRDefault="00934C19" w:rsidP="007835CB">
            <w:pPr>
              <w:pStyle w:val="NoSpacing"/>
              <w:jc w:val="left"/>
              <w:rPr>
                <w:b/>
                <w:bCs/>
              </w:rPr>
            </w:pPr>
            <w:r w:rsidRPr="00E45A71">
              <w:rPr>
                <w:b/>
                <w:bCs/>
              </w:rPr>
              <w:t>Adaptive Capacity:</w:t>
            </w:r>
          </w:p>
          <w:p w14:paraId="2A3C3BD9" w14:textId="77777777" w:rsidR="00934C19" w:rsidRDefault="00934C19" w:rsidP="00934C19">
            <w:pPr>
              <w:pStyle w:val="NoSpacing"/>
              <w:numPr>
                <w:ilvl w:val="0"/>
                <w:numId w:val="19"/>
              </w:numPr>
              <w:jc w:val="left"/>
            </w:pPr>
            <w:r>
              <w:t>…</w:t>
            </w:r>
          </w:p>
          <w:p w14:paraId="63D0AB0D" w14:textId="77777777" w:rsidR="00934C19" w:rsidRDefault="00934C19" w:rsidP="00934C19">
            <w:pPr>
              <w:pStyle w:val="NoSpacing"/>
              <w:numPr>
                <w:ilvl w:val="0"/>
                <w:numId w:val="19"/>
              </w:numPr>
              <w:jc w:val="left"/>
            </w:pPr>
            <w:r>
              <w:t>…</w:t>
            </w:r>
          </w:p>
        </w:tc>
        <w:tc>
          <w:tcPr>
            <w:tcW w:w="501" w:type="pct"/>
            <w:vMerge/>
          </w:tcPr>
          <w:p w14:paraId="573F0CE7" w14:textId="77777777" w:rsidR="00934C19" w:rsidRDefault="00934C19" w:rsidP="007835CB">
            <w:pPr>
              <w:pStyle w:val="NoSpacing"/>
              <w:jc w:val="center"/>
            </w:pPr>
          </w:p>
        </w:tc>
        <w:tc>
          <w:tcPr>
            <w:tcW w:w="469" w:type="pct"/>
            <w:vMerge/>
          </w:tcPr>
          <w:p w14:paraId="28DEEB70" w14:textId="77777777" w:rsidR="00934C19" w:rsidRDefault="00934C19" w:rsidP="007835CB">
            <w:pPr>
              <w:pStyle w:val="NoSpacing"/>
              <w:jc w:val="center"/>
            </w:pPr>
          </w:p>
        </w:tc>
      </w:tr>
      <w:tr w:rsidR="00934C19" w14:paraId="2BCABBF9" w14:textId="77777777" w:rsidTr="007835CB">
        <w:trPr>
          <w:cantSplit/>
          <w:trHeight w:val="201"/>
        </w:trPr>
        <w:tc>
          <w:tcPr>
            <w:tcW w:w="556" w:type="pct"/>
            <w:vMerge w:val="restart"/>
          </w:tcPr>
          <w:p w14:paraId="55C7BFA5" w14:textId="77777777" w:rsidR="00934C19" w:rsidRDefault="00934C19" w:rsidP="007835CB">
            <w:pPr>
              <w:pStyle w:val="NoSpacing"/>
              <w:jc w:val="left"/>
            </w:pPr>
            <w:r w:rsidRPr="00C72256">
              <w:t>Social Infrastructure</w:t>
            </w:r>
          </w:p>
        </w:tc>
        <w:tc>
          <w:tcPr>
            <w:tcW w:w="1502" w:type="pct"/>
            <w:vMerge w:val="restart"/>
          </w:tcPr>
          <w:p w14:paraId="6B0FEE76" w14:textId="77777777" w:rsidR="00934C19" w:rsidRDefault="00934C19" w:rsidP="00934C19">
            <w:pPr>
              <w:pStyle w:val="NoSpacing"/>
              <w:numPr>
                <w:ilvl w:val="0"/>
                <w:numId w:val="19"/>
              </w:numPr>
              <w:jc w:val="left"/>
            </w:pPr>
            <w:r w:rsidRPr="00F71655">
              <w:t>…</w:t>
            </w:r>
          </w:p>
          <w:p w14:paraId="5D3C16AF" w14:textId="77777777" w:rsidR="00934C19" w:rsidRDefault="00934C19" w:rsidP="00934C19">
            <w:pPr>
              <w:pStyle w:val="NoSpacing"/>
              <w:numPr>
                <w:ilvl w:val="0"/>
                <w:numId w:val="19"/>
              </w:numPr>
              <w:jc w:val="left"/>
            </w:pPr>
            <w:r>
              <w:t>…</w:t>
            </w:r>
          </w:p>
        </w:tc>
        <w:tc>
          <w:tcPr>
            <w:tcW w:w="469" w:type="pct"/>
            <w:vMerge w:val="restart"/>
          </w:tcPr>
          <w:p w14:paraId="653F0E1D" w14:textId="77777777" w:rsidR="00934C19" w:rsidRDefault="00934C19" w:rsidP="007835CB">
            <w:pPr>
              <w:pStyle w:val="NoSpacing"/>
              <w:jc w:val="center"/>
            </w:pPr>
          </w:p>
        </w:tc>
        <w:tc>
          <w:tcPr>
            <w:tcW w:w="1502" w:type="pct"/>
          </w:tcPr>
          <w:p w14:paraId="3F0D66DF" w14:textId="77777777" w:rsidR="00934C19" w:rsidRPr="00E45A71" w:rsidRDefault="00934C19" w:rsidP="007835CB">
            <w:pPr>
              <w:pStyle w:val="NoSpacing"/>
              <w:jc w:val="left"/>
              <w:rPr>
                <w:b/>
                <w:bCs/>
              </w:rPr>
            </w:pPr>
            <w:r w:rsidRPr="00E45A71">
              <w:rPr>
                <w:b/>
                <w:bCs/>
              </w:rPr>
              <w:t>Sensitivity:</w:t>
            </w:r>
          </w:p>
          <w:p w14:paraId="003047EA" w14:textId="77777777" w:rsidR="00934C19" w:rsidRDefault="00934C19" w:rsidP="00934C19">
            <w:pPr>
              <w:pStyle w:val="NoSpacing"/>
              <w:numPr>
                <w:ilvl w:val="0"/>
                <w:numId w:val="20"/>
              </w:numPr>
              <w:jc w:val="left"/>
            </w:pPr>
            <w:r>
              <w:t>…</w:t>
            </w:r>
          </w:p>
          <w:p w14:paraId="574399BF" w14:textId="77777777" w:rsidR="00934C19" w:rsidRDefault="00934C19" w:rsidP="00934C19">
            <w:pPr>
              <w:pStyle w:val="NoSpacing"/>
              <w:numPr>
                <w:ilvl w:val="0"/>
                <w:numId w:val="20"/>
              </w:numPr>
              <w:jc w:val="left"/>
            </w:pPr>
            <w:r>
              <w:t>…</w:t>
            </w:r>
          </w:p>
        </w:tc>
        <w:tc>
          <w:tcPr>
            <w:tcW w:w="501" w:type="pct"/>
            <w:vMerge w:val="restart"/>
          </w:tcPr>
          <w:p w14:paraId="576E2800" w14:textId="77777777" w:rsidR="00934C19" w:rsidRDefault="00934C19" w:rsidP="007835CB">
            <w:pPr>
              <w:pStyle w:val="NoSpacing"/>
              <w:jc w:val="center"/>
            </w:pPr>
          </w:p>
        </w:tc>
        <w:tc>
          <w:tcPr>
            <w:tcW w:w="469" w:type="pct"/>
            <w:vMerge w:val="restart"/>
          </w:tcPr>
          <w:p w14:paraId="38017AA4" w14:textId="77777777" w:rsidR="00934C19" w:rsidRDefault="00934C19" w:rsidP="007835CB">
            <w:pPr>
              <w:pStyle w:val="NoSpacing"/>
              <w:jc w:val="center"/>
            </w:pPr>
          </w:p>
        </w:tc>
      </w:tr>
      <w:tr w:rsidR="00934C19" w14:paraId="3484BC46" w14:textId="77777777" w:rsidTr="007835CB">
        <w:trPr>
          <w:cantSplit/>
          <w:trHeight w:val="201"/>
        </w:trPr>
        <w:tc>
          <w:tcPr>
            <w:tcW w:w="556" w:type="pct"/>
            <w:vMerge/>
          </w:tcPr>
          <w:p w14:paraId="1B9A037F" w14:textId="77777777" w:rsidR="00934C19" w:rsidRPr="00C72256" w:rsidRDefault="00934C19" w:rsidP="007835CB">
            <w:pPr>
              <w:pStyle w:val="NoSpacing"/>
              <w:jc w:val="left"/>
            </w:pPr>
          </w:p>
        </w:tc>
        <w:tc>
          <w:tcPr>
            <w:tcW w:w="1502" w:type="pct"/>
            <w:vMerge/>
          </w:tcPr>
          <w:p w14:paraId="7E84CFE9" w14:textId="77777777" w:rsidR="00934C19" w:rsidRPr="00F71655" w:rsidRDefault="00934C19" w:rsidP="00934C19">
            <w:pPr>
              <w:pStyle w:val="NoSpacing"/>
              <w:numPr>
                <w:ilvl w:val="0"/>
                <w:numId w:val="19"/>
              </w:numPr>
              <w:jc w:val="left"/>
            </w:pPr>
          </w:p>
        </w:tc>
        <w:tc>
          <w:tcPr>
            <w:tcW w:w="469" w:type="pct"/>
            <w:vMerge/>
          </w:tcPr>
          <w:p w14:paraId="4829275D" w14:textId="77777777" w:rsidR="00934C19" w:rsidRDefault="00934C19" w:rsidP="007835CB">
            <w:pPr>
              <w:pStyle w:val="NoSpacing"/>
              <w:jc w:val="center"/>
            </w:pPr>
          </w:p>
        </w:tc>
        <w:tc>
          <w:tcPr>
            <w:tcW w:w="1502" w:type="pct"/>
          </w:tcPr>
          <w:p w14:paraId="6DD7EF3A" w14:textId="77777777" w:rsidR="00934C19" w:rsidRPr="00E45A71" w:rsidRDefault="00934C19" w:rsidP="007835CB">
            <w:pPr>
              <w:pStyle w:val="NoSpacing"/>
              <w:jc w:val="left"/>
              <w:rPr>
                <w:b/>
                <w:bCs/>
              </w:rPr>
            </w:pPr>
            <w:r w:rsidRPr="00E45A71">
              <w:rPr>
                <w:b/>
                <w:bCs/>
              </w:rPr>
              <w:t>Adaptive Capacity:</w:t>
            </w:r>
          </w:p>
          <w:p w14:paraId="1001791D" w14:textId="77777777" w:rsidR="00934C19" w:rsidRDefault="00934C19" w:rsidP="00934C19">
            <w:pPr>
              <w:pStyle w:val="NoSpacing"/>
              <w:numPr>
                <w:ilvl w:val="0"/>
                <w:numId w:val="19"/>
              </w:numPr>
              <w:jc w:val="left"/>
            </w:pPr>
            <w:r>
              <w:t>…</w:t>
            </w:r>
          </w:p>
          <w:p w14:paraId="238FF686" w14:textId="77777777" w:rsidR="00934C19" w:rsidRDefault="00934C19" w:rsidP="00934C19">
            <w:pPr>
              <w:pStyle w:val="NoSpacing"/>
              <w:numPr>
                <w:ilvl w:val="0"/>
                <w:numId w:val="19"/>
              </w:numPr>
              <w:jc w:val="left"/>
            </w:pPr>
            <w:r>
              <w:t>…</w:t>
            </w:r>
          </w:p>
        </w:tc>
        <w:tc>
          <w:tcPr>
            <w:tcW w:w="501" w:type="pct"/>
            <w:vMerge/>
          </w:tcPr>
          <w:p w14:paraId="64F133DE" w14:textId="77777777" w:rsidR="00934C19" w:rsidRDefault="00934C19" w:rsidP="007835CB">
            <w:pPr>
              <w:pStyle w:val="NoSpacing"/>
              <w:jc w:val="center"/>
            </w:pPr>
          </w:p>
        </w:tc>
        <w:tc>
          <w:tcPr>
            <w:tcW w:w="469" w:type="pct"/>
            <w:vMerge/>
          </w:tcPr>
          <w:p w14:paraId="145FA68A" w14:textId="77777777" w:rsidR="00934C19" w:rsidRDefault="00934C19" w:rsidP="007835CB">
            <w:pPr>
              <w:pStyle w:val="NoSpacing"/>
              <w:jc w:val="center"/>
            </w:pPr>
          </w:p>
        </w:tc>
      </w:tr>
      <w:tr w:rsidR="00934C19" w14:paraId="034627F0" w14:textId="77777777" w:rsidTr="007835CB">
        <w:trPr>
          <w:cantSplit/>
          <w:trHeight w:val="201"/>
        </w:trPr>
        <w:tc>
          <w:tcPr>
            <w:tcW w:w="556" w:type="pct"/>
            <w:vMerge w:val="restart"/>
          </w:tcPr>
          <w:p w14:paraId="63378F7C" w14:textId="77777777" w:rsidR="00934C19" w:rsidRDefault="00934C19" w:rsidP="007835CB">
            <w:pPr>
              <w:pStyle w:val="NoSpacing"/>
              <w:jc w:val="left"/>
            </w:pPr>
            <w:r w:rsidRPr="00C72256">
              <w:t>Emergency Services</w:t>
            </w:r>
          </w:p>
        </w:tc>
        <w:tc>
          <w:tcPr>
            <w:tcW w:w="1502" w:type="pct"/>
            <w:vMerge w:val="restart"/>
          </w:tcPr>
          <w:p w14:paraId="658881E1" w14:textId="77777777" w:rsidR="00934C19" w:rsidRDefault="00934C19" w:rsidP="00934C19">
            <w:pPr>
              <w:pStyle w:val="NoSpacing"/>
              <w:numPr>
                <w:ilvl w:val="0"/>
                <w:numId w:val="19"/>
              </w:numPr>
              <w:jc w:val="left"/>
            </w:pPr>
            <w:r w:rsidRPr="00F71655">
              <w:t>…</w:t>
            </w:r>
          </w:p>
          <w:p w14:paraId="40EB7BEA" w14:textId="77777777" w:rsidR="00934C19" w:rsidRDefault="00934C19" w:rsidP="00934C19">
            <w:pPr>
              <w:pStyle w:val="NoSpacing"/>
              <w:numPr>
                <w:ilvl w:val="0"/>
                <w:numId w:val="19"/>
              </w:numPr>
              <w:jc w:val="left"/>
            </w:pPr>
            <w:r>
              <w:t>…</w:t>
            </w:r>
          </w:p>
        </w:tc>
        <w:tc>
          <w:tcPr>
            <w:tcW w:w="469" w:type="pct"/>
            <w:vMerge w:val="restart"/>
          </w:tcPr>
          <w:p w14:paraId="24FD9E6B" w14:textId="77777777" w:rsidR="00934C19" w:rsidRDefault="00934C19" w:rsidP="007835CB">
            <w:pPr>
              <w:pStyle w:val="NoSpacing"/>
              <w:jc w:val="center"/>
            </w:pPr>
          </w:p>
        </w:tc>
        <w:tc>
          <w:tcPr>
            <w:tcW w:w="1502" w:type="pct"/>
          </w:tcPr>
          <w:p w14:paraId="30B3439E" w14:textId="77777777" w:rsidR="00934C19" w:rsidRPr="00E45A71" w:rsidRDefault="00934C19" w:rsidP="007835CB">
            <w:pPr>
              <w:pStyle w:val="NoSpacing"/>
              <w:jc w:val="left"/>
              <w:rPr>
                <w:b/>
                <w:bCs/>
              </w:rPr>
            </w:pPr>
            <w:r w:rsidRPr="00E45A71">
              <w:rPr>
                <w:b/>
                <w:bCs/>
              </w:rPr>
              <w:t>Sensitivity:</w:t>
            </w:r>
          </w:p>
          <w:p w14:paraId="6835C895" w14:textId="77777777" w:rsidR="00934C19" w:rsidRDefault="00934C19" w:rsidP="00934C19">
            <w:pPr>
              <w:pStyle w:val="NoSpacing"/>
              <w:numPr>
                <w:ilvl w:val="0"/>
                <w:numId w:val="20"/>
              </w:numPr>
              <w:jc w:val="left"/>
            </w:pPr>
            <w:r>
              <w:t>…</w:t>
            </w:r>
          </w:p>
          <w:p w14:paraId="725CE134" w14:textId="77777777" w:rsidR="00934C19" w:rsidRDefault="00934C19" w:rsidP="00934C19">
            <w:pPr>
              <w:pStyle w:val="NoSpacing"/>
              <w:numPr>
                <w:ilvl w:val="0"/>
                <w:numId w:val="20"/>
              </w:numPr>
              <w:jc w:val="left"/>
            </w:pPr>
            <w:r>
              <w:t>…</w:t>
            </w:r>
          </w:p>
        </w:tc>
        <w:tc>
          <w:tcPr>
            <w:tcW w:w="501" w:type="pct"/>
            <w:vMerge w:val="restart"/>
          </w:tcPr>
          <w:p w14:paraId="7038895D" w14:textId="77777777" w:rsidR="00934C19" w:rsidRDefault="00934C19" w:rsidP="007835CB">
            <w:pPr>
              <w:pStyle w:val="NoSpacing"/>
              <w:jc w:val="center"/>
            </w:pPr>
          </w:p>
        </w:tc>
        <w:tc>
          <w:tcPr>
            <w:tcW w:w="469" w:type="pct"/>
            <w:vMerge w:val="restart"/>
          </w:tcPr>
          <w:p w14:paraId="43FAB031" w14:textId="77777777" w:rsidR="00934C19" w:rsidRDefault="00934C19" w:rsidP="007835CB">
            <w:pPr>
              <w:pStyle w:val="NoSpacing"/>
              <w:jc w:val="center"/>
            </w:pPr>
          </w:p>
        </w:tc>
      </w:tr>
      <w:tr w:rsidR="00934C19" w14:paraId="7A66890D" w14:textId="77777777" w:rsidTr="007835CB">
        <w:trPr>
          <w:cantSplit/>
          <w:trHeight w:val="201"/>
        </w:trPr>
        <w:tc>
          <w:tcPr>
            <w:tcW w:w="556" w:type="pct"/>
            <w:vMerge/>
            <w:tcBorders>
              <w:bottom w:val="single" w:sz="4" w:space="0" w:color="auto"/>
            </w:tcBorders>
          </w:tcPr>
          <w:p w14:paraId="3576D763" w14:textId="77777777" w:rsidR="00934C19" w:rsidRPr="00C72256" w:rsidRDefault="00934C19" w:rsidP="007835CB">
            <w:pPr>
              <w:pStyle w:val="NoSpacing"/>
              <w:jc w:val="left"/>
            </w:pPr>
          </w:p>
        </w:tc>
        <w:tc>
          <w:tcPr>
            <w:tcW w:w="1502" w:type="pct"/>
            <w:vMerge/>
            <w:tcBorders>
              <w:bottom w:val="single" w:sz="4" w:space="0" w:color="auto"/>
            </w:tcBorders>
          </w:tcPr>
          <w:p w14:paraId="2B31C976" w14:textId="77777777" w:rsidR="00934C19" w:rsidRPr="00F71655" w:rsidRDefault="00934C19" w:rsidP="00934C19">
            <w:pPr>
              <w:pStyle w:val="NoSpacing"/>
              <w:numPr>
                <w:ilvl w:val="0"/>
                <w:numId w:val="19"/>
              </w:numPr>
              <w:jc w:val="left"/>
            </w:pPr>
          </w:p>
        </w:tc>
        <w:tc>
          <w:tcPr>
            <w:tcW w:w="469" w:type="pct"/>
            <w:vMerge/>
            <w:tcBorders>
              <w:bottom w:val="single" w:sz="4" w:space="0" w:color="auto"/>
            </w:tcBorders>
          </w:tcPr>
          <w:p w14:paraId="300A6BD7" w14:textId="77777777" w:rsidR="00934C19" w:rsidRDefault="00934C19" w:rsidP="007835CB">
            <w:pPr>
              <w:pStyle w:val="NoSpacing"/>
              <w:jc w:val="center"/>
            </w:pPr>
          </w:p>
        </w:tc>
        <w:tc>
          <w:tcPr>
            <w:tcW w:w="1502" w:type="pct"/>
            <w:tcBorders>
              <w:bottom w:val="single" w:sz="4" w:space="0" w:color="auto"/>
            </w:tcBorders>
          </w:tcPr>
          <w:p w14:paraId="1AD7E4E2" w14:textId="77777777" w:rsidR="00934C19" w:rsidRPr="00E45A71" w:rsidRDefault="00934C19" w:rsidP="007835CB">
            <w:pPr>
              <w:pStyle w:val="NoSpacing"/>
              <w:jc w:val="left"/>
              <w:rPr>
                <w:b/>
                <w:bCs/>
              </w:rPr>
            </w:pPr>
            <w:r w:rsidRPr="00E45A71">
              <w:rPr>
                <w:b/>
                <w:bCs/>
              </w:rPr>
              <w:t>Adaptive Capacity:</w:t>
            </w:r>
          </w:p>
          <w:p w14:paraId="67747A68" w14:textId="77777777" w:rsidR="00934C19" w:rsidRDefault="00934C19" w:rsidP="00934C19">
            <w:pPr>
              <w:pStyle w:val="NoSpacing"/>
              <w:numPr>
                <w:ilvl w:val="0"/>
                <w:numId w:val="19"/>
              </w:numPr>
              <w:jc w:val="left"/>
            </w:pPr>
            <w:r>
              <w:t>…</w:t>
            </w:r>
          </w:p>
          <w:p w14:paraId="7A88CC7B" w14:textId="77777777" w:rsidR="00934C19" w:rsidRDefault="00934C19" w:rsidP="00934C19">
            <w:pPr>
              <w:pStyle w:val="NoSpacing"/>
              <w:numPr>
                <w:ilvl w:val="0"/>
                <w:numId w:val="19"/>
              </w:numPr>
              <w:jc w:val="left"/>
            </w:pPr>
            <w:r>
              <w:t>…</w:t>
            </w:r>
          </w:p>
        </w:tc>
        <w:tc>
          <w:tcPr>
            <w:tcW w:w="501" w:type="pct"/>
            <w:vMerge/>
            <w:tcBorders>
              <w:bottom w:val="single" w:sz="4" w:space="0" w:color="auto"/>
            </w:tcBorders>
          </w:tcPr>
          <w:p w14:paraId="6D198FAE" w14:textId="77777777" w:rsidR="00934C19" w:rsidRDefault="00934C19" w:rsidP="007835CB">
            <w:pPr>
              <w:pStyle w:val="NoSpacing"/>
              <w:jc w:val="center"/>
            </w:pPr>
          </w:p>
        </w:tc>
        <w:tc>
          <w:tcPr>
            <w:tcW w:w="469" w:type="pct"/>
            <w:vMerge/>
            <w:tcBorders>
              <w:bottom w:val="single" w:sz="4" w:space="0" w:color="auto"/>
            </w:tcBorders>
          </w:tcPr>
          <w:p w14:paraId="08A9EFF0" w14:textId="77777777" w:rsidR="00934C19" w:rsidRDefault="00934C19" w:rsidP="007835CB">
            <w:pPr>
              <w:pStyle w:val="NoSpacing"/>
              <w:jc w:val="center"/>
            </w:pPr>
          </w:p>
        </w:tc>
      </w:tr>
      <w:tr w:rsidR="00934C19" w:rsidRPr="00F346A3" w14:paraId="363B247A" w14:textId="77777777" w:rsidTr="007835CB">
        <w:trPr>
          <w:cantSplit/>
        </w:trPr>
        <w:tc>
          <w:tcPr>
            <w:tcW w:w="556" w:type="pct"/>
            <w:tcBorders>
              <w:right w:val="nil"/>
            </w:tcBorders>
            <w:shd w:val="clear" w:color="auto" w:fill="A6A6A6" w:themeFill="background1" w:themeFillShade="A6"/>
          </w:tcPr>
          <w:p w14:paraId="4AA4A0C6" w14:textId="77777777" w:rsidR="00934C19" w:rsidRPr="00F346A3" w:rsidRDefault="00934C19" w:rsidP="007835CB">
            <w:pPr>
              <w:pStyle w:val="NoSpacing"/>
              <w:jc w:val="left"/>
              <w:rPr>
                <w:b/>
                <w:bCs/>
                <w:color w:val="FFFFFF" w:themeColor="background1"/>
              </w:rPr>
            </w:pPr>
            <w:r w:rsidRPr="00F346A3">
              <w:rPr>
                <w:rFonts w:cs="Arial"/>
                <w:b/>
                <w:bCs/>
                <w:color w:val="FFFFFF" w:themeColor="background1"/>
              </w:rPr>
              <w:t>Populations</w:t>
            </w:r>
          </w:p>
        </w:tc>
        <w:tc>
          <w:tcPr>
            <w:tcW w:w="1502" w:type="pct"/>
            <w:tcBorders>
              <w:left w:val="nil"/>
              <w:right w:val="nil"/>
            </w:tcBorders>
            <w:shd w:val="clear" w:color="auto" w:fill="A6A6A6" w:themeFill="background1" w:themeFillShade="A6"/>
          </w:tcPr>
          <w:p w14:paraId="28B898E2" w14:textId="77777777" w:rsidR="00934C19" w:rsidRPr="00F346A3" w:rsidRDefault="00934C19" w:rsidP="007835CB">
            <w:pPr>
              <w:pStyle w:val="NoSpacing"/>
              <w:jc w:val="left"/>
              <w:rPr>
                <w:color w:val="FFFFFF" w:themeColor="background1"/>
              </w:rPr>
            </w:pPr>
          </w:p>
        </w:tc>
        <w:tc>
          <w:tcPr>
            <w:tcW w:w="469" w:type="pct"/>
            <w:tcBorders>
              <w:left w:val="nil"/>
              <w:right w:val="nil"/>
            </w:tcBorders>
            <w:shd w:val="clear" w:color="auto" w:fill="A6A6A6" w:themeFill="background1" w:themeFillShade="A6"/>
          </w:tcPr>
          <w:p w14:paraId="4CCDDE7B" w14:textId="77777777" w:rsidR="00934C19" w:rsidRPr="00F346A3" w:rsidRDefault="00934C19" w:rsidP="007835CB">
            <w:pPr>
              <w:pStyle w:val="NoSpacing"/>
              <w:jc w:val="center"/>
              <w:rPr>
                <w:color w:val="FFFFFF" w:themeColor="background1"/>
              </w:rPr>
            </w:pPr>
          </w:p>
        </w:tc>
        <w:tc>
          <w:tcPr>
            <w:tcW w:w="1502" w:type="pct"/>
            <w:tcBorders>
              <w:left w:val="nil"/>
              <w:right w:val="nil"/>
            </w:tcBorders>
            <w:shd w:val="clear" w:color="auto" w:fill="A6A6A6" w:themeFill="background1" w:themeFillShade="A6"/>
          </w:tcPr>
          <w:p w14:paraId="10DD005C" w14:textId="77777777" w:rsidR="00934C19" w:rsidRPr="00F346A3" w:rsidRDefault="00934C19" w:rsidP="007835CB">
            <w:pPr>
              <w:pStyle w:val="NoSpacing"/>
              <w:jc w:val="left"/>
              <w:rPr>
                <w:color w:val="FFFFFF" w:themeColor="background1"/>
              </w:rPr>
            </w:pPr>
          </w:p>
        </w:tc>
        <w:tc>
          <w:tcPr>
            <w:tcW w:w="501" w:type="pct"/>
            <w:tcBorders>
              <w:left w:val="nil"/>
              <w:right w:val="nil"/>
            </w:tcBorders>
            <w:shd w:val="clear" w:color="auto" w:fill="A6A6A6" w:themeFill="background1" w:themeFillShade="A6"/>
          </w:tcPr>
          <w:p w14:paraId="09637D93" w14:textId="77777777" w:rsidR="00934C19" w:rsidRPr="00F346A3" w:rsidRDefault="00934C19" w:rsidP="007835CB">
            <w:pPr>
              <w:pStyle w:val="NoSpacing"/>
              <w:jc w:val="center"/>
              <w:rPr>
                <w:color w:val="FFFFFF" w:themeColor="background1"/>
              </w:rPr>
            </w:pPr>
          </w:p>
        </w:tc>
        <w:tc>
          <w:tcPr>
            <w:tcW w:w="469" w:type="pct"/>
            <w:tcBorders>
              <w:left w:val="nil"/>
            </w:tcBorders>
            <w:shd w:val="clear" w:color="auto" w:fill="A6A6A6" w:themeFill="background1" w:themeFillShade="A6"/>
          </w:tcPr>
          <w:p w14:paraId="48D53410" w14:textId="77777777" w:rsidR="00934C19" w:rsidRPr="00F346A3" w:rsidRDefault="00934C19" w:rsidP="007835CB">
            <w:pPr>
              <w:pStyle w:val="NoSpacing"/>
              <w:jc w:val="center"/>
              <w:rPr>
                <w:color w:val="FFFFFF" w:themeColor="background1"/>
              </w:rPr>
            </w:pPr>
          </w:p>
        </w:tc>
      </w:tr>
      <w:tr w:rsidR="00934C19" w14:paraId="10869F96" w14:textId="77777777" w:rsidTr="007835CB">
        <w:trPr>
          <w:cantSplit/>
          <w:trHeight w:val="201"/>
        </w:trPr>
        <w:tc>
          <w:tcPr>
            <w:tcW w:w="556" w:type="pct"/>
            <w:vMerge w:val="restart"/>
          </w:tcPr>
          <w:p w14:paraId="15F32DEC" w14:textId="77777777" w:rsidR="00934C19" w:rsidRDefault="00934C19" w:rsidP="007835CB">
            <w:pPr>
              <w:pStyle w:val="NoSpacing"/>
              <w:jc w:val="left"/>
            </w:pPr>
            <w:r w:rsidRPr="00C72256">
              <w:rPr>
                <w:rFonts w:cs="Arial"/>
              </w:rPr>
              <w:t>Urban Residents</w:t>
            </w:r>
          </w:p>
        </w:tc>
        <w:tc>
          <w:tcPr>
            <w:tcW w:w="1502" w:type="pct"/>
            <w:vMerge w:val="restart"/>
          </w:tcPr>
          <w:p w14:paraId="2D3562CB" w14:textId="77777777" w:rsidR="00934C19" w:rsidRDefault="00934C19" w:rsidP="00934C19">
            <w:pPr>
              <w:pStyle w:val="NoSpacing"/>
              <w:numPr>
                <w:ilvl w:val="0"/>
                <w:numId w:val="19"/>
              </w:numPr>
              <w:jc w:val="left"/>
            </w:pPr>
            <w:r>
              <w:t>…</w:t>
            </w:r>
          </w:p>
          <w:p w14:paraId="741BD817" w14:textId="77777777" w:rsidR="00934C19" w:rsidRDefault="00934C19" w:rsidP="00934C19">
            <w:pPr>
              <w:pStyle w:val="NoSpacing"/>
              <w:numPr>
                <w:ilvl w:val="0"/>
                <w:numId w:val="19"/>
              </w:numPr>
              <w:jc w:val="left"/>
            </w:pPr>
            <w:r>
              <w:t>…</w:t>
            </w:r>
          </w:p>
        </w:tc>
        <w:tc>
          <w:tcPr>
            <w:tcW w:w="469" w:type="pct"/>
            <w:vMerge w:val="restart"/>
          </w:tcPr>
          <w:p w14:paraId="6B3DDC18" w14:textId="77777777" w:rsidR="00934C19" w:rsidRDefault="00934C19" w:rsidP="007835CB">
            <w:pPr>
              <w:pStyle w:val="NoSpacing"/>
              <w:jc w:val="center"/>
            </w:pPr>
          </w:p>
        </w:tc>
        <w:tc>
          <w:tcPr>
            <w:tcW w:w="1502" w:type="pct"/>
          </w:tcPr>
          <w:p w14:paraId="3F317ABB" w14:textId="77777777" w:rsidR="00934C19" w:rsidRPr="00E45A71" w:rsidRDefault="00934C19" w:rsidP="007835CB">
            <w:pPr>
              <w:pStyle w:val="NoSpacing"/>
              <w:jc w:val="left"/>
              <w:rPr>
                <w:b/>
                <w:bCs/>
              </w:rPr>
            </w:pPr>
            <w:r w:rsidRPr="00E45A71">
              <w:rPr>
                <w:b/>
                <w:bCs/>
              </w:rPr>
              <w:t>Sensitivity:</w:t>
            </w:r>
          </w:p>
          <w:p w14:paraId="683E3511" w14:textId="77777777" w:rsidR="00934C19" w:rsidRDefault="00934C19" w:rsidP="00934C19">
            <w:pPr>
              <w:pStyle w:val="NoSpacing"/>
              <w:numPr>
                <w:ilvl w:val="0"/>
                <w:numId w:val="20"/>
              </w:numPr>
              <w:jc w:val="left"/>
            </w:pPr>
            <w:r>
              <w:t>…</w:t>
            </w:r>
          </w:p>
          <w:p w14:paraId="3586C4EA" w14:textId="77777777" w:rsidR="00934C19" w:rsidRDefault="00934C19" w:rsidP="00934C19">
            <w:pPr>
              <w:pStyle w:val="NoSpacing"/>
              <w:numPr>
                <w:ilvl w:val="0"/>
                <w:numId w:val="20"/>
              </w:numPr>
              <w:jc w:val="left"/>
            </w:pPr>
            <w:r>
              <w:t>…</w:t>
            </w:r>
          </w:p>
        </w:tc>
        <w:tc>
          <w:tcPr>
            <w:tcW w:w="501" w:type="pct"/>
            <w:vMerge w:val="restart"/>
          </w:tcPr>
          <w:p w14:paraId="0E3D0287" w14:textId="77777777" w:rsidR="00934C19" w:rsidRDefault="00934C19" w:rsidP="007835CB">
            <w:pPr>
              <w:pStyle w:val="NoSpacing"/>
              <w:jc w:val="center"/>
            </w:pPr>
          </w:p>
        </w:tc>
        <w:tc>
          <w:tcPr>
            <w:tcW w:w="469" w:type="pct"/>
            <w:vMerge w:val="restart"/>
          </w:tcPr>
          <w:p w14:paraId="5596AD63" w14:textId="77777777" w:rsidR="00934C19" w:rsidRDefault="00934C19" w:rsidP="007835CB">
            <w:pPr>
              <w:pStyle w:val="NoSpacing"/>
              <w:jc w:val="center"/>
            </w:pPr>
          </w:p>
        </w:tc>
      </w:tr>
      <w:tr w:rsidR="00934C19" w14:paraId="1604A1F0" w14:textId="77777777" w:rsidTr="007835CB">
        <w:trPr>
          <w:cantSplit/>
          <w:trHeight w:val="201"/>
        </w:trPr>
        <w:tc>
          <w:tcPr>
            <w:tcW w:w="556" w:type="pct"/>
            <w:vMerge/>
          </w:tcPr>
          <w:p w14:paraId="17A4F132" w14:textId="77777777" w:rsidR="00934C19" w:rsidRPr="00C72256" w:rsidRDefault="00934C19" w:rsidP="007835CB">
            <w:pPr>
              <w:pStyle w:val="NoSpacing"/>
              <w:jc w:val="left"/>
              <w:rPr>
                <w:rFonts w:cs="Arial"/>
              </w:rPr>
            </w:pPr>
          </w:p>
        </w:tc>
        <w:tc>
          <w:tcPr>
            <w:tcW w:w="1502" w:type="pct"/>
            <w:vMerge/>
          </w:tcPr>
          <w:p w14:paraId="2DC5CB61" w14:textId="77777777" w:rsidR="00934C19" w:rsidRPr="00F71655" w:rsidRDefault="00934C19" w:rsidP="00934C19">
            <w:pPr>
              <w:pStyle w:val="NoSpacing"/>
              <w:numPr>
                <w:ilvl w:val="0"/>
                <w:numId w:val="19"/>
              </w:numPr>
              <w:jc w:val="left"/>
            </w:pPr>
          </w:p>
        </w:tc>
        <w:tc>
          <w:tcPr>
            <w:tcW w:w="469" w:type="pct"/>
            <w:vMerge/>
          </w:tcPr>
          <w:p w14:paraId="18181544" w14:textId="77777777" w:rsidR="00934C19" w:rsidRDefault="00934C19" w:rsidP="007835CB">
            <w:pPr>
              <w:pStyle w:val="NoSpacing"/>
              <w:jc w:val="center"/>
            </w:pPr>
          </w:p>
        </w:tc>
        <w:tc>
          <w:tcPr>
            <w:tcW w:w="1502" w:type="pct"/>
          </w:tcPr>
          <w:p w14:paraId="6EF4A10D" w14:textId="77777777" w:rsidR="00934C19" w:rsidRPr="00E45A71" w:rsidRDefault="00934C19" w:rsidP="007835CB">
            <w:pPr>
              <w:pStyle w:val="NoSpacing"/>
              <w:jc w:val="left"/>
              <w:rPr>
                <w:b/>
                <w:bCs/>
              </w:rPr>
            </w:pPr>
            <w:r w:rsidRPr="00E45A71">
              <w:rPr>
                <w:b/>
                <w:bCs/>
              </w:rPr>
              <w:t>Adaptive Capacity:</w:t>
            </w:r>
          </w:p>
          <w:p w14:paraId="39D35746" w14:textId="77777777" w:rsidR="00934C19" w:rsidRDefault="00934C19" w:rsidP="00934C19">
            <w:pPr>
              <w:pStyle w:val="NoSpacing"/>
              <w:numPr>
                <w:ilvl w:val="0"/>
                <w:numId w:val="19"/>
              </w:numPr>
              <w:jc w:val="left"/>
            </w:pPr>
            <w:r>
              <w:t>…</w:t>
            </w:r>
          </w:p>
          <w:p w14:paraId="7BC7F377" w14:textId="77777777" w:rsidR="00934C19" w:rsidRDefault="00934C19" w:rsidP="00934C19">
            <w:pPr>
              <w:pStyle w:val="NoSpacing"/>
              <w:numPr>
                <w:ilvl w:val="0"/>
                <w:numId w:val="19"/>
              </w:numPr>
              <w:jc w:val="left"/>
            </w:pPr>
            <w:r>
              <w:t>…</w:t>
            </w:r>
          </w:p>
        </w:tc>
        <w:tc>
          <w:tcPr>
            <w:tcW w:w="501" w:type="pct"/>
            <w:vMerge/>
          </w:tcPr>
          <w:p w14:paraId="40D410AB" w14:textId="77777777" w:rsidR="00934C19" w:rsidRDefault="00934C19" w:rsidP="007835CB">
            <w:pPr>
              <w:pStyle w:val="NoSpacing"/>
              <w:jc w:val="center"/>
            </w:pPr>
          </w:p>
        </w:tc>
        <w:tc>
          <w:tcPr>
            <w:tcW w:w="469" w:type="pct"/>
            <w:vMerge/>
          </w:tcPr>
          <w:p w14:paraId="22905474" w14:textId="77777777" w:rsidR="00934C19" w:rsidRDefault="00934C19" w:rsidP="007835CB">
            <w:pPr>
              <w:pStyle w:val="NoSpacing"/>
              <w:jc w:val="center"/>
            </w:pPr>
          </w:p>
        </w:tc>
      </w:tr>
      <w:tr w:rsidR="00934C19" w14:paraId="696ADE52" w14:textId="77777777" w:rsidTr="007835CB">
        <w:trPr>
          <w:cantSplit/>
          <w:trHeight w:val="374"/>
        </w:trPr>
        <w:tc>
          <w:tcPr>
            <w:tcW w:w="556" w:type="pct"/>
            <w:vMerge w:val="restart"/>
          </w:tcPr>
          <w:p w14:paraId="4AC525B7" w14:textId="77777777" w:rsidR="00934C19" w:rsidRDefault="00934C19" w:rsidP="007835CB">
            <w:pPr>
              <w:pStyle w:val="NoSpacing"/>
              <w:jc w:val="left"/>
            </w:pPr>
            <w:r w:rsidRPr="00C72256">
              <w:rPr>
                <w:rFonts w:cs="Arial"/>
              </w:rPr>
              <w:t>Informal Settlement Residents</w:t>
            </w:r>
          </w:p>
        </w:tc>
        <w:tc>
          <w:tcPr>
            <w:tcW w:w="1502" w:type="pct"/>
            <w:vMerge w:val="restart"/>
          </w:tcPr>
          <w:p w14:paraId="0844B9CC" w14:textId="77777777" w:rsidR="00934C19" w:rsidRDefault="00934C19" w:rsidP="00934C19">
            <w:pPr>
              <w:pStyle w:val="NoSpacing"/>
              <w:numPr>
                <w:ilvl w:val="0"/>
                <w:numId w:val="19"/>
              </w:numPr>
              <w:jc w:val="left"/>
            </w:pPr>
            <w:r w:rsidRPr="00F71655">
              <w:t>…</w:t>
            </w:r>
          </w:p>
          <w:p w14:paraId="4F987231" w14:textId="77777777" w:rsidR="00934C19" w:rsidRDefault="00934C19" w:rsidP="00934C19">
            <w:pPr>
              <w:pStyle w:val="NoSpacing"/>
              <w:numPr>
                <w:ilvl w:val="0"/>
                <w:numId w:val="19"/>
              </w:numPr>
              <w:jc w:val="left"/>
            </w:pPr>
            <w:r>
              <w:t>…</w:t>
            </w:r>
          </w:p>
        </w:tc>
        <w:tc>
          <w:tcPr>
            <w:tcW w:w="469" w:type="pct"/>
            <w:vMerge w:val="restart"/>
          </w:tcPr>
          <w:p w14:paraId="2661ACA7" w14:textId="77777777" w:rsidR="00934C19" w:rsidRDefault="00934C19" w:rsidP="007835CB">
            <w:pPr>
              <w:pStyle w:val="NoSpacing"/>
              <w:jc w:val="center"/>
            </w:pPr>
          </w:p>
        </w:tc>
        <w:tc>
          <w:tcPr>
            <w:tcW w:w="1502" w:type="pct"/>
          </w:tcPr>
          <w:p w14:paraId="0C2936E5" w14:textId="77777777" w:rsidR="00934C19" w:rsidRPr="00E45A71" w:rsidRDefault="00934C19" w:rsidP="007835CB">
            <w:pPr>
              <w:pStyle w:val="NoSpacing"/>
              <w:jc w:val="left"/>
              <w:rPr>
                <w:b/>
                <w:bCs/>
              </w:rPr>
            </w:pPr>
            <w:r w:rsidRPr="00E45A71">
              <w:rPr>
                <w:b/>
                <w:bCs/>
              </w:rPr>
              <w:t>Sensitivity:</w:t>
            </w:r>
          </w:p>
          <w:p w14:paraId="242BB9D2" w14:textId="77777777" w:rsidR="00934C19" w:rsidRDefault="00934C19" w:rsidP="00934C19">
            <w:pPr>
              <w:pStyle w:val="NoSpacing"/>
              <w:numPr>
                <w:ilvl w:val="0"/>
                <w:numId w:val="20"/>
              </w:numPr>
              <w:jc w:val="left"/>
            </w:pPr>
            <w:r>
              <w:t>…</w:t>
            </w:r>
          </w:p>
          <w:p w14:paraId="3C8483D5" w14:textId="77777777" w:rsidR="00934C19" w:rsidRDefault="00934C19" w:rsidP="00934C19">
            <w:pPr>
              <w:pStyle w:val="NoSpacing"/>
              <w:numPr>
                <w:ilvl w:val="0"/>
                <w:numId w:val="20"/>
              </w:numPr>
              <w:jc w:val="left"/>
            </w:pPr>
            <w:r>
              <w:t>…</w:t>
            </w:r>
          </w:p>
        </w:tc>
        <w:tc>
          <w:tcPr>
            <w:tcW w:w="501" w:type="pct"/>
            <w:vMerge w:val="restart"/>
          </w:tcPr>
          <w:p w14:paraId="42C2545A" w14:textId="77777777" w:rsidR="00934C19" w:rsidRDefault="00934C19" w:rsidP="007835CB">
            <w:pPr>
              <w:pStyle w:val="NoSpacing"/>
              <w:jc w:val="center"/>
            </w:pPr>
          </w:p>
        </w:tc>
        <w:tc>
          <w:tcPr>
            <w:tcW w:w="469" w:type="pct"/>
            <w:vMerge w:val="restart"/>
          </w:tcPr>
          <w:p w14:paraId="342ACF99" w14:textId="77777777" w:rsidR="00934C19" w:rsidRDefault="00934C19" w:rsidP="007835CB">
            <w:pPr>
              <w:pStyle w:val="NoSpacing"/>
              <w:jc w:val="center"/>
            </w:pPr>
          </w:p>
        </w:tc>
      </w:tr>
      <w:tr w:rsidR="00934C19" w14:paraId="0D1C780B" w14:textId="77777777" w:rsidTr="007835CB">
        <w:trPr>
          <w:cantSplit/>
          <w:trHeight w:val="374"/>
        </w:trPr>
        <w:tc>
          <w:tcPr>
            <w:tcW w:w="556" w:type="pct"/>
            <w:vMerge/>
          </w:tcPr>
          <w:p w14:paraId="43DFE367" w14:textId="77777777" w:rsidR="00934C19" w:rsidRPr="00C72256" w:rsidRDefault="00934C19" w:rsidP="007835CB">
            <w:pPr>
              <w:pStyle w:val="NoSpacing"/>
              <w:jc w:val="left"/>
              <w:rPr>
                <w:rFonts w:cs="Arial"/>
              </w:rPr>
            </w:pPr>
          </w:p>
        </w:tc>
        <w:tc>
          <w:tcPr>
            <w:tcW w:w="1502" w:type="pct"/>
            <w:vMerge/>
          </w:tcPr>
          <w:p w14:paraId="7F23CAAB" w14:textId="77777777" w:rsidR="00934C19" w:rsidRPr="00F71655" w:rsidRDefault="00934C19" w:rsidP="00934C19">
            <w:pPr>
              <w:pStyle w:val="NoSpacing"/>
              <w:numPr>
                <w:ilvl w:val="0"/>
                <w:numId w:val="19"/>
              </w:numPr>
              <w:jc w:val="left"/>
            </w:pPr>
          </w:p>
        </w:tc>
        <w:tc>
          <w:tcPr>
            <w:tcW w:w="469" w:type="pct"/>
            <w:vMerge/>
          </w:tcPr>
          <w:p w14:paraId="1B2303AD" w14:textId="77777777" w:rsidR="00934C19" w:rsidRDefault="00934C19" w:rsidP="007835CB">
            <w:pPr>
              <w:pStyle w:val="NoSpacing"/>
              <w:jc w:val="center"/>
            </w:pPr>
          </w:p>
        </w:tc>
        <w:tc>
          <w:tcPr>
            <w:tcW w:w="1502" w:type="pct"/>
          </w:tcPr>
          <w:p w14:paraId="2950B993" w14:textId="77777777" w:rsidR="00934C19" w:rsidRPr="00E45A71" w:rsidRDefault="00934C19" w:rsidP="007835CB">
            <w:pPr>
              <w:pStyle w:val="NoSpacing"/>
              <w:jc w:val="left"/>
              <w:rPr>
                <w:b/>
                <w:bCs/>
              </w:rPr>
            </w:pPr>
            <w:r w:rsidRPr="00E45A71">
              <w:rPr>
                <w:b/>
                <w:bCs/>
              </w:rPr>
              <w:t>Adaptive Capacity:</w:t>
            </w:r>
          </w:p>
          <w:p w14:paraId="18EBF8F2" w14:textId="77777777" w:rsidR="00934C19" w:rsidRDefault="00934C19" w:rsidP="00934C19">
            <w:pPr>
              <w:pStyle w:val="NoSpacing"/>
              <w:numPr>
                <w:ilvl w:val="0"/>
                <w:numId w:val="19"/>
              </w:numPr>
              <w:jc w:val="left"/>
            </w:pPr>
            <w:r>
              <w:t>…</w:t>
            </w:r>
          </w:p>
          <w:p w14:paraId="2FBA2CC3" w14:textId="77777777" w:rsidR="00934C19" w:rsidRDefault="00934C19" w:rsidP="00934C19">
            <w:pPr>
              <w:pStyle w:val="NoSpacing"/>
              <w:numPr>
                <w:ilvl w:val="0"/>
                <w:numId w:val="19"/>
              </w:numPr>
              <w:jc w:val="left"/>
            </w:pPr>
            <w:r>
              <w:t>…</w:t>
            </w:r>
          </w:p>
        </w:tc>
        <w:tc>
          <w:tcPr>
            <w:tcW w:w="501" w:type="pct"/>
            <w:vMerge/>
          </w:tcPr>
          <w:p w14:paraId="14540E4F" w14:textId="77777777" w:rsidR="00934C19" w:rsidRDefault="00934C19" w:rsidP="007835CB">
            <w:pPr>
              <w:pStyle w:val="NoSpacing"/>
              <w:jc w:val="center"/>
            </w:pPr>
          </w:p>
        </w:tc>
        <w:tc>
          <w:tcPr>
            <w:tcW w:w="469" w:type="pct"/>
            <w:vMerge/>
          </w:tcPr>
          <w:p w14:paraId="77B59B87" w14:textId="77777777" w:rsidR="00934C19" w:rsidRDefault="00934C19" w:rsidP="007835CB">
            <w:pPr>
              <w:pStyle w:val="NoSpacing"/>
              <w:jc w:val="center"/>
            </w:pPr>
          </w:p>
        </w:tc>
      </w:tr>
      <w:tr w:rsidR="00934C19" w14:paraId="3D3C4F2F" w14:textId="77777777" w:rsidTr="007835CB">
        <w:trPr>
          <w:cantSplit/>
          <w:trHeight w:val="374"/>
        </w:trPr>
        <w:tc>
          <w:tcPr>
            <w:tcW w:w="556" w:type="pct"/>
            <w:vMerge w:val="restart"/>
          </w:tcPr>
          <w:p w14:paraId="1835E3FD" w14:textId="77777777" w:rsidR="00934C19" w:rsidRDefault="00934C19" w:rsidP="007835CB">
            <w:pPr>
              <w:pStyle w:val="NoSpacing"/>
              <w:jc w:val="left"/>
            </w:pPr>
            <w:r w:rsidRPr="00C72256">
              <w:rPr>
                <w:rFonts w:cs="Arial"/>
              </w:rPr>
              <w:t>Vulnerable and Marginalized Groups</w:t>
            </w:r>
          </w:p>
        </w:tc>
        <w:tc>
          <w:tcPr>
            <w:tcW w:w="1502" w:type="pct"/>
            <w:vMerge w:val="restart"/>
          </w:tcPr>
          <w:p w14:paraId="667817E8" w14:textId="77777777" w:rsidR="00934C19" w:rsidRDefault="00934C19" w:rsidP="00934C19">
            <w:pPr>
              <w:pStyle w:val="NoSpacing"/>
              <w:numPr>
                <w:ilvl w:val="0"/>
                <w:numId w:val="19"/>
              </w:numPr>
              <w:jc w:val="left"/>
            </w:pPr>
            <w:r w:rsidRPr="00F71655">
              <w:t>…</w:t>
            </w:r>
          </w:p>
          <w:p w14:paraId="283A058F" w14:textId="77777777" w:rsidR="00934C19" w:rsidRDefault="00934C19" w:rsidP="00934C19">
            <w:pPr>
              <w:pStyle w:val="NoSpacing"/>
              <w:numPr>
                <w:ilvl w:val="0"/>
                <w:numId w:val="19"/>
              </w:numPr>
              <w:jc w:val="left"/>
            </w:pPr>
            <w:r>
              <w:t>…</w:t>
            </w:r>
          </w:p>
        </w:tc>
        <w:tc>
          <w:tcPr>
            <w:tcW w:w="469" w:type="pct"/>
            <w:vMerge w:val="restart"/>
          </w:tcPr>
          <w:p w14:paraId="54F41677" w14:textId="77777777" w:rsidR="00934C19" w:rsidRDefault="00934C19" w:rsidP="007835CB">
            <w:pPr>
              <w:pStyle w:val="NoSpacing"/>
              <w:jc w:val="center"/>
            </w:pPr>
          </w:p>
        </w:tc>
        <w:tc>
          <w:tcPr>
            <w:tcW w:w="1502" w:type="pct"/>
          </w:tcPr>
          <w:p w14:paraId="330EB311" w14:textId="77777777" w:rsidR="00934C19" w:rsidRPr="00E45A71" w:rsidRDefault="00934C19" w:rsidP="007835CB">
            <w:pPr>
              <w:pStyle w:val="NoSpacing"/>
              <w:jc w:val="left"/>
              <w:rPr>
                <w:b/>
                <w:bCs/>
              </w:rPr>
            </w:pPr>
            <w:r w:rsidRPr="00E45A71">
              <w:rPr>
                <w:b/>
                <w:bCs/>
              </w:rPr>
              <w:t>Sensitivity:</w:t>
            </w:r>
          </w:p>
          <w:p w14:paraId="55F852DD" w14:textId="77777777" w:rsidR="00934C19" w:rsidRDefault="00934C19" w:rsidP="00934C19">
            <w:pPr>
              <w:pStyle w:val="NoSpacing"/>
              <w:numPr>
                <w:ilvl w:val="0"/>
                <w:numId w:val="20"/>
              </w:numPr>
              <w:jc w:val="left"/>
            </w:pPr>
            <w:r>
              <w:t>…</w:t>
            </w:r>
          </w:p>
          <w:p w14:paraId="328FD143" w14:textId="77777777" w:rsidR="00934C19" w:rsidRDefault="00934C19" w:rsidP="00934C19">
            <w:pPr>
              <w:pStyle w:val="NoSpacing"/>
              <w:numPr>
                <w:ilvl w:val="0"/>
                <w:numId w:val="20"/>
              </w:numPr>
              <w:jc w:val="left"/>
            </w:pPr>
            <w:r>
              <w:t>…</w:t>
            </w:r>
          </w:p>
        </w:tc>
        <w:tc>
          <w:tcPr>
            <w:tcW w:w="501" w:type="pct"/>
            <w:vMerge w:val="restart"/>
          </w:tcPr>
          <w:p w14:paraId="525BBD2C" w14:textId="77777777" w:rsidR="00934C19" w:rsidRDefault="00934C19" w:rsidP="007835CB">
            <w:pPr>
              <w:pStyle w:val="NoSpacing"/>
              <w:jc w:val="center"/>
            </w:pPr>
          </w:p>
        </w:tc>
        <w:tc>
          <w:tcPr>
            <w:tcW w:w="469" w:type="pct"/>
            <w:vMerge w:val="restart"/>
          </w:tcPr>
          <w:p w14:paraId="247525EA" w14:textId="77777777" w:rsidR="00934C19" w:rsidRDefault="00934C19" w:rsidP="007835CB">
            <w:pPr>
              <w:pStyle w:val="NoSpacing"/>
              <w:jc w:val="center"/>
            </w:pPr>
          </w:p>
        </w:tc>
      </w:tr>
      <w:tr w:rsidR="00934C19" w14:paraId="2D7F6333" w14:textId="77777777" w:rsidTr="007835CB">
        <w:trPr>
          <w:cantSplit/>
          <w:trHeight w:val="374"/>
        </w:trPr>
        <w:tc>
          <w:tcPr>
            <w:tcW w:w="556" w:type="pct"/>
            <w:vMerge/>
            <w:tcBorders>
              <w:bottom w:val="single" w:sz="4" w:space="0" w:color="auto"/>
            </w:tcBorders>
          </w:tcPr>
          <w:p w14:paraId="4DB69B5C" w14:textId="77777777" w:rsidR="00934C19" w:rsidRPr="00C72256" w:rsidRDefault="00934C19" w:rsidP="007835CB">
            <w:pPr>
              <w:pStyle w:val="NoSpacing"/>
              <w:jc w:val="left"/>
              <w:rPr>
                <w:rFonts w:cs="Arial"/>
              </w:rPr>
            </w:pPr>
          </w:p>
        </w:tc>
        <w:tc>
          <w:tcPr>
            <w:tcW w:w="1502" w:type="pct"/>
            <w:vMerge/>
            <w:tcBorders>
              <w:bottom w:val="single" w:sz="4" w:space="0" w:color="auto"/>
            </w:tcBorders>
          </w:tcPr>
          <w:p w14:paraId="7172F7BA" w14:textId="77777777" w:rsidR="00934C19" w:rsidRPr="00F71655" w:rsidRDefault="00934C19" w:rsidP="00934C19">
            <w:pPr>
              <w:pStyle w:val="NoSpacing"/>
              <w:numPr>
                <w:ilvl w:val="0"/>
                <w:numId w:val="19"/>
              </w:numPr>
              <w:jc w:val="left"/>
            </w:pPr>
          </w:p>
        </w:tc>
        <w:tc>
          <w:tcPr>
            <w:tcW w:w="469" w:type="pct"/>
            <w:vMerge/>
            <w:tcBorders>
              <w:bottom w:val="single" w:sz="4" w:space="0" w:color="auto"/>
            </w:tcBorders>
          </w:tcPr>
          <w:p w14:paraId="62969C92" w14:textId="77777777" w:rsidR="00934C19" w:rsidRDefault="00934C19" w:rsidP="007835CB">
            <w:pPr>
              <w:pStyle w:val="NoSpacing"/>
              <w:jc w:val="center"/>
            </w:pPr>
          </w:p>
        </w:tc>
        <w:tc>
          <w:tcPr>
            <w:tcW w:w="1502" w:type="pct"/>
            <w:tcBorders>
              <w:bottom w:val="single" w:sz="4" w:space="0" w:color="auto"/>
            </w:tcBorders>
          </w:tcPr>
          <w:p w14:paraId="47016C93" w14:textId="77777777" w:rsidR="00934C19" w:rsidRPr="00E45A71" w:rsidRDefault="00934C19" w:rsidP="007835CB">
            <w:pPr>
              <w:pStyle w:val="NoSpacing"/>
              <w:jc w:val="left"/>
              <w:rPr>
                <w:b/>
                <w:bCs/>
              </w:rPr>
            </w:pPr>
            <w:r w:rsidRPr="00E45A71">
              <w:rPr>
                <w:b/>
                <w:bCs/>
              </w:rPr>
              <w:t>Adaptive Capacity:</w:t>
            </w:r>
          </w:p>
          <w:p w14:paraId="1CAF0D95" w14:textId="77777777" w:rsidR="00934C19" w:rsidRDefault="00934C19" w:rsidP="00934C19">
            <w:pPr>
              <w:pStyle w:val="NoSpacing"/>
              <w:numPr>
                <w:ilvl w:val="0"/>
                <w:numId w:val="19"/>
              </w:numPr>
              <w:jc w:val="left"/>
            </w:pPr>
            <w:r>
              <w:t>…</w:t>
            </w:r>
          </w:p>
          <w:p w14:paraId="02A8E03A" w14:textId="77777777" w:rsidR="00934C19" w:rsidRDefault="00934C19" w:rsidP="00934C19">
            <w:pPr>
              <w:pStyle w:val="NoSpacing"/>
              <w:numPr>
                <w:ilvl w:val="0"/>
                <w:numId w:val="19"/>
              </w:numPr>
              <w:jc w:val="left"/>
            </w:pPr>
            <w:r>
              <w:t>…</w:t>
            </w:r>
          </w:p>
        </w:tc>
        <w:tc>
          <w:tcPr>
            <w:tcW w:w="501" w:type="pct"/>
            <w:vMerge/>
            <w:tcBorders>
              <w:bottom w:val="single" w:sz="4" w:space="0" w:color="auto"/>
            </w:tcBorders>
          </w:tcPr>
          <w:p w14:paraId="23AED568" w14:textId="77777777" w:rsidR="00934C19" w:rsidRDefault="00934C19" w:rsidP="007835CB">
            <w:pPr>
              <w:pStyle w:val="NoSpacing"/>
              <w:jc w:val="center"/>
            </w:pPr>
          </w:p>
        </w:tc>
        <w:tc>
          <w:tcPr>
            <w:tcW w:w="469" w:type="pct"/>
            <w:vMerge/>
            <w:tcBorders>
              <w:bottom w:val="single" w:sz="4" w:space="0" w:color="auto"/>
            </w:tcBorders>
          </w:tcPr>
          <w:p w14:paraId="053DC370" w14:textId="77777777" w:rsidR="00934C19" w:rsidRDefault="00934C19" w:rsidP="007835CB">
            <w:pPr>
              <w:pStyle w:val="NoSpacing"/>
              <w:jc w:val="center"/>
            </w:pPr>
          </w:p>
        </w:tc>
      </w:tr>
      <w:tr w:rsidR="00934C19" w:rsidRPr="00F346A3" w14:paraId="5C6FCD28" w14:textId="77777777" w:rsidTr="007835CB">
        <w:trPr>
          <w:cantSplit/>
        </w:trPr>
        <w:tc>
          <w:tcPr>
            <w:tcW w:w="556" w:type="pct"/>
            <w:tcBorders>
              <w:right w:val="nil"/>
            </w:tcBorders>
            <w:shd w:val="clear" w:color="auto" w:fill="A6A6A6" w:themeFill="background1" w:themeFillShade="A6"/>
          </w:tcPr>
          <w:p w14:paraId="0B0D6842" w14:textId="77777777" w:rsidR="00934C19" w:rsidRPr="00F346A3" w:rsidRDefault="00934C19" w:rsidP="007835CB">
            <w:pPr>
              <w:pStyle w:val="NoSpacing"/>
              <w:jc w:val="left"/>
              <w:rPr>
                <w:b/>
                <w:bCs/>
                <w:color w:val="FFFFFF" w:themeColor="background1"/>
              </w:rPr>
            </w:pPr>
            <w:r w:rsidRPr="00F346A3">
              <w:rPr>
                <w:rFonts w:cs="Arial"/>
                <w:b/>
                <w:bCs/>
                <w:color w:val="FFFFFF" w:themeColor="background1"/>
              </w:rPr>
              <w:t>Natural Assets</w:t>
            </w:r>
          </w:p>
        </w:tc>
        <w:tc>
          <w:tcPr>
            <w:tcW w:w="1502" w:type="pct"/>
            <w:tcBorders>
              <w:left w:val="nil"/>
              <w:right w:val="nil"/>
            </w:tcBorders>
            <w:shd w:val="clear" w:color="auto" w:fill="A6A6A6" w:themeFill="background1" w:themeFillShade="A6"/>
          </w:tcPr>
          <w:p w14:paraId="1C655F74" w14:textId="77777777" w:rsidR="00934C19" w:rsidRPr="00F346A3" w:rsidRDefault="00934C19" w:rsidP="007835CB">
            <w:pPr>
              <w:pStyle w:val="NoSpacing"/>
              <w:jc w:val="left"/>
              <w:rPr>
                <w:color w:val="FFFFFF" w:themeColor="background1"/>
              </w:rPr>
            </w:pPr>
          </w:p>
        </w:tc>
        <w:tc>
          <w:tcPr>
            <w:tcW w:w="469" w:type="pct"/>
            <w:tcBorders>
              <w:left w:val="nil"/>
              <w:right w:val="nil"/>
            </w:tcBorders>
            <w:shd w:val="clear" w:color="auto" w:fill="A6A6A6" w:themeFill="background1" w:themeFillShade="A6"/>
          </w:tcPr>
          <w:p w14:paraId="780BB6CF" w14:textId="77777777" w:rsidR="00934C19" w:rsidRPr="00F346A3" w:rsidRDefault="00934C19" w:rsidP="007835CB">
            <w:pPr>
              <w:pStyle w:val="NoSpacing"/>
              <w:jc w:val="center"/>
              <w:rPr>
                <w:color w:val="FFFFFF" w:themeColor="background1"/>
              </w:rPr>
            </w:pPr>
          </w:p>
        </w:tc>
        <w:tc>
          <w:tcPr>
            <w:tcW w:w="1502" w:type="pct"/>
            <w:tcBorders>
              <w:left w:val="nil"/>
              <w:right w:val="nil"/>
            </w:tcBorders>
            <w:shd w:val="clear" w:color="auto" w:fill="A6A6A6" w:themeFill="background1" w:themeFillShade="A6"/>
          </w:tcPr>
          <w:p w14:paraId="747122F3" w14:textId="77777777" w:rsidR="00934C19" w:rsidRPr="00F346A3" w:rsidRDefault="00934C19" w:rsidP="007835CB">
            <w:pPr>
              <w:pStyle w:val="NoSpacing"/>
              <w:jc w:val="left"/>
              <w:rPr>
                <w:color w:val="FFFFFF" w:themeColor="background1"/>
              </w:rPr>
            </w:pPr>
          </w:p>
        </w:tc>
        <w:tc>
          <w:tcPr>
            <w:tcW w:w="501" w:type="pct"/>
            <w:tcBorders>
              <w:left w:val="nil"/>
              <w:right w:val="nil"/>
            </w:tcBorders>
            <w:shd w:val="clear" w:color="auto" w:fill="A6A6A6" w:themeFill="background1" w:themeFillShade="A6"/>
          </w:tcPr>
          <w:p w14:paraId="3356B8F1" w14:textId="77777777" w:rsidR="00934C19" w:rsidRPr="00F346A3" w:rsidRDefault="00934C19" w:rsidP="007835CB">
            <w:pPr>
              <w:pStyle w:val="NoSpacing"/>
              <w:jc w:val="center"/>
              <w:rPr>
                <w:color w:val="FFFFFF" w:themeColor="background1"/>
              </w:rPr>
            </w:pPr>
          </w:p>
        </w:tc>
        <w:tc>
          <w:tcPr>
            <w:tcW w:w="469" w:type="pct"/>
            <w:tcBorders>
              <w:left w:val="nil"/>
            </w:tcBorders>
            <w:shd w:val="clear" w:color="auto" w:fill="A6A6A6" w:themeFill="background1" w:themeFillShade="A6"/>
          </w:tcPr>
          <w:p w14:paraId="2101C859" w14:textId="77777777" w:rsidR="00934C19" w:rsidRPr="00F346A3" w:rsidRDefault="00934C19" w:rsidP="007835CB">
            <w:pPr>
              <w:pStyle w:val="NoSpacing"/>
              <w:jc w:val="center"/>
              <w:rPr>
                <w:color w:val="FFFFFF" w:themeColor="background1"/>
              </w:rPr>
            </w:pPr>
          </w:p>
        </w:tc>
      </w:tr>
      <w:tr w:rsidR="00934C19" w14:paraId="3C589D0E" w14:textId="77777777" w:rsidTr="007835CB">
        <w:trPr>
          <w:cantSplit/>
          <w:trHeight w:val="374"/>
        </w:trPr>
        <w:tc>
          <w:tcPr>
            <w:tcW w:w="556" w:type="pct"/>
            <w:vMerge w:val="restart"/>
          </w:tcPr>
          <w:p w14:paraId="481E54AB" w14:textId="77777777" w:rsidR="00934C19" w:rsidRDefault="00934C19" w:rsidP="007835CB">
            <w:pPr>
              <w:pStyle w:val="NoSpacing"/>
              <w:jc w:val="left"/>
            </w:pPr>
            <w:r w:rsidRPr="003C0E66">
              <w:rPr>
                <w:rFonts w:cs="Arial"/>
              </w:rPr>
              <w:t>Urban Green Infrastructure</w:t>
            </w:r>
          </w:p>
        </w:tc>
        <w:tc>
          <w:tcPr>
            <w:tcW w:w="1502" w:type="pct"/>
            <w:vMerge w:val="restart"/>
          </w:tcPr>
          <w:p w14:paraId="4EA2F57E" w14:textId="77777777" w:rsidR="00934C19" w:rsidRDefault="00934C19" w:rsidP="00934C19">
            <w:pPr>
              <w:pStyle w:val="NoSpacing"/>
              <w:numPr>
                <w:ilvl w:val="0"/>
                <w:numId w:val="19"/>
              </w:numPr>
              <w:jc w:val="left"/>
            </w:pPr>
            <w:r>
              <w:t>…</w:t>
            </w:r>
          </w:p>
          <w:p w14:paraId="5CB0C6A7" w14:textId="77777777" w:rsidR="00934C19" w:rsidRDefault="00934C19" w:rsidP="00934C19">
            <w:pPr>
              <w:pStyle w:val="NoSpacing"/>
              <w:numPr>
                <w:ilvl w:val="0"/>
                <w:numId w:val="19"/>
              </w:numPr>
              <w:jc w:val="left"/>
            </w:pPr>
            <w:r>
              <w:t>…</w:t>
            </w:r>
          </w:p>
        </w:tc>
        <w:tc>
          <w:tcPr>
            <w:tcW w:w="469" w:type="pct"/>
            <w:vMerge w:val="restart"/>
          </w:tcPr>
          <w:p w14:paraId="04C1D362" w14:textId="77777777" w:rsidR="00934C19" w:rsidRDefault="00934C19" w:rsidP="007835CB">
            <w:pPr>
              <w:pStyle w:val="NoSpacing"/>
              <w:jc w:val="center"/>
            </w:pPr>
          </w:p>
        </w:tc>
        <w:tc>
          <w:tcPr>
            <w:tcW w:w="1502" w:type="pct"/>
          </w:tcPr>
          <w:p w14:paraId="1AD6FA7F" w14:textId="77777777" w:rsidR="00934C19" w:rsidRPr="00E45A71" w:rsidRDefault="00934C19" w:rsidP="007835CB">
            <w:pPr>
              <w:pStyle w:val="NoSpacing"/>
              <w:jc w:val="left"/>
              <w:rPr>
                <w:b/>
                <w:bCs/>
              </w:rPr>
            </w:pPr>
            <w:r w:rsidRPr="00E45A71">
              <w:rPr>
                <w:b/>
                <w:bCs/>
              </w:rPr>
              <w:t>Sensitivity:</w:t>
            </w:r>
          </w:p>
          <w:p w14:paraId="44548DD6" w14:textId="77777777" w:rsidR="00934C19" w:rsidRDefault="00934C19" w:rsidP="00934C19">
            <w:pPr>
              <w:pStyle w:val="NoSpacing"/>
              <w:numPr>
                <w:ilvl w:val="0"/>
                <w:numId w:val="20"/>
              </w:numPr>
              <w:jc w:val="left"/>
            </w:pPr>
            <w:r>
              <w:t>…</w:t>
            </w:r>
          </w:p>
          <w:p w14:paraId="7AD23151" w14:textId="77777777" w:rsidR="00934C19" w:rsidRDefault="00934C19" w:rsidP="00934C19">
            <w:pPr>
              <w:pStyle w:val="NoSpacing"/>
              <w:numPr>
                <w:ilvl w:val="0"/>
                <w:numId w:val="20"/>
              </w:numPr>
              <w:jc w:val="left"/>
            </w:pPr>
            <w:r>
              <w:t>…</w:t>
            </w:r>
          </w:p>
        </w:tc>
        <w:tc>
          <w:tcPr>
            <w:tcW w:w="501" w:type="pct"/>
            <w:vMerge w:val="restart"/>
          </w:tcPr>
          <w:p w14:paraId="6CBAE3D0" w14:textId="77777777" w:rsidR="00934C19" w:rsidRDefault="00934C19" w:rsidP="007835CB">
            <w:pPr>
              <w:pStyle w:val="NoSpacing"/>
              <w:jc w:val="center"/>
            </w:pPr>
          </w:p>
        </w:tc>
        <w:tc>
          <w:tcPr>
            <w:tcW w:w="469" w:type="pct"/>
            <w:vMerge w:val="restart"/>
          </w:tcPr>
          <w:p w14:paraId="58C29846" w14:textId="77777777" w:rsidR="00934C19" w:rsidRDefault="00934C19" w:rsidP="007835CB">
            <w:pPr>
              <w:pStyle w:val="NoSpacing"/>
              <w:jc w:val="center"/>
            </w:pPr>
          </w:p>
        </w:tc>
      </w:tr>
      <w:tr w:rsidR="00934C19" w14:paraId="791F38D7" w14:textId="77777777" w:rsidTr="007835CB">
        <w:trPr>
          <w:cantSplit/>
          <w:trHeight w:val="374"/>
        </w:trPr>
        <w:tc>
          <w:tcPr>
            <w:tcW w:w="556" w:type="pct"/>
            <w:vMerge/>
          </w:tcPr>
          <w:p w14:paraId="2E8E03F2" w14:textId="77777777" w:rsidR="00934C19" w:rsidRPr="003C0E66" w:rsidRDefault="00934C19" w:rsidP="007835CB">
            <w:pPr>
              <w:pStyle w:val="NoSpacing"/>
              <w:jc w:val="left"/>
              <w:rPr>
                <w:rFonts w:cs="Arial"/>
              </w:rPr>
            </w:pPr>
          </w:p>
        </w:tc>
        <w:tc>
          <w:tcPr>
            <w:tcW w:w="1502" w:type="pct"/>
            <w:vMerge/>
          </w:tcPr>
          <w:p w14:paraId="193A16EF" w14:textId="77777777" w:rsidR="00934C19" w:rsidRPr="00F71655" w:rsidRDefault="00934C19" w:rsidP="00934C19">
            <w:pPr>
              <w:pStyle w:val="NoSpacing"/>
              <w:numPr>
                <w:ilvl w:val="0"/>
                <w:numId w:val="19"/>
              </w:numPr>
              <w:jc w:val="left"/>
            </w:pPr>
          </w:p>
        </w:tc>
        <w:tc>
          <w:tcPr>
            <w:tcW w:w="469" w:type="pct"/>
            <w:vMerge/>
          </w:tcPr>
          <w:p w14:paraId="648E9541" w14:textId="77777777" w:rsidR="00934C19" w:rsidRDefault="00934C19" w:rsidP="007835CB">
            <w:pPr>
              <w:pStyle w:val="NoSpacing"/>
              <w:jc w:val="center"/>
            </w:pPr>
          </w:p>
        </w:tc>
        <w:tc>
          <w:tcPr>
            <w:tcW w:w="1502" w:type="pct"/>
          </w:tcPr>
          <w:p w14:paraId="4D00D4ED" w14:textId="77777777" w:rsidR="00934C19" w:rsidRPr="00E45A71" w:rsidRDefault="00934C19" w:rsidP="007835CB">
            <w:pPr>
              <w:pStyle w:val="NoSpacing"/>
              <w:jc w:val="left"/>
              <w:rPr>
                <w:b/>
                <w:bCs/>
              </w:rPr>
            </w:pPr>
            <w:r w:rsidRPr="00E45A71">
              <w:rPr>
                <w:b/>
                <w:bCs/>
              </w:rPr>
              <w:t>Adaptive Capacity:</w:t>
            </w:r>
          </w:p>
          <w:p w14:paraId="33F55AAB" w14:textId="77777777" w:rsidR="00934C19" w:rsidRDefault="00934C19" w:rsidP="00934C19">
            <w:pPr>
              <w:pStyle w:val="NoSpacing"/>
              <w:numPr>
                <w:ilvl w:val="0"/>
                <w:numId w:val="19"/>
              </w:numPr>
              <w:jc w:val="left"/>
            </w:pPr>
            <w:r>
              <w:t>…</w:t>
            </w:r>
          </w:p>
          <w:p w14:paraId="66A43267" w14:textId="77777777" w:rsidR="00934C19" w:rsidRDefault="00934C19" w:rsidP="00934C19">
            <w:pPr>
              <w:pStyle w:val="NoSpacing"/>
              <w:numPr>
                <w:ilvl w:val="0"/>
                <w:numId w:val="19"/>
              </w:numPr>
              <w:jc w:val="left"/>
            </w:pPr>
            <w:r>
              <w:t>…</w:t>
            </w:r>
          </w:p>
        </w:tc>
        <w:tc>
          <w:tcPr>
            <w:tcW w:w="501" w:type="pct"/>
            <w:vMerge/>
          </w:tcPr>
          <w:p w14:paraId="442E82EB" w14:textId="77777777" w:rsidR="00934C19" w:rsidRDefault="00934C19" w:rsidP="007835CB">
            <w:pPr>
              <w:pStyle w:val="NoSpacing"/>
              <w:jc w:val="center"/>
            </w:pPr>
          </w:p>
        </w:tc>
        <w:tc>
          <w:tcPr>
            <w:tcW w:w="469" w:type="pct"/>
            <w:vMerge/>
          </w:tcPr>
          <w:p w14:paraId="4761419F" w14:textId="77777777" w:rsidR="00934C19" w:rsidRDefault="00934C19" w:rsidP="007835CB">
            <w:pPr>
              <w:pStyle w:val="NoSpacing"/>
              <w:jc w:val="center"/>
            </w:pPr>
          </w:p>
        </w:tc>
      </w:tr>
      <w:tr w:rsidR="00934C19" w14:paraId="575B13DC" w14:textId="77777777" w:rsidTr="007835CB">
        <w:trPr>
          <w:cantSplit/>
          <w:trHeight w:val="374"/>
        </w:trPr>
        <w:tc>
          <w:tcPr>
            <w:tcW w:w="556" w:type="pct"/>
            <w:vMerge w:val="restart"/>
          </w:tcPr>
          <w:p w14:paraId="3DD48645" w14:textId="77777777" w:rsidR="00934C19" w:rsidRDefault="00934C19" w:rsidP="007835CB">
            <w:pPr>
              <w:pStyle w:val="NoSpacing"/>
              <w:jc w:val="left"/>
            </w:pPr>
            <w:r w:rsidRPr="003C0E66">
              <w:rPr>
                <w:rFonts w:cs="Arial"/>
              </w:rPr>
              <w:t>Urban Blue Infrastructure</w:t>
            </w:r>
          </w:p>
        </w:tc>
        <w:tc>
          <w:tcPr>
            <w:tcW w:w="1502" w:type="pct"/>
            <w:vMerge w:val="restart"/>
          </w:tcPr>
          <w:p w14:paraId="1D2FC9C7" w14:textId="77777777" w:rsidR="00934C19" w:rsidRDefault="00934C19" w:rsidP="00934C19">
            <w:pPr>
              <w:pStyle w:val="NoSpacing"/>
              <w:numPr>
                <w:ilvl w:val="0"/>
                <w:numId w:val="19"/>
              </w:numPr>
              <w:jc w:val="left"/>
            </w:pPr>
            <w:r w:rsidRPr="00F71655">
              <w:t>…</w:t>
            </w:r>
          </w:p>
          <w:p w14:paraId="4D5CA06C" w14:textId="77777777" w:rsidR="00934C19" w:rsidRDefault="00934C19" w:rsidP="00934C19">
            <w:pPr>
              <w:pStyle w:val="NoSpacing"/>
              <w:numPr>
                <w:ilvl w:val="0"/>
                <w:numId w:val="19"/>
              </w:numPr>
              <w:jc w:val="left"/>
            </w:pPr>
            <w:r>
              <w:t>…</w:t>
            </w:r>
          </w:p>
        </w:tc>
        <w:tc>
          <w:tcPr>
            <w:tcW w:w="469" w:type="pct"/>
            <w:vMerge w:val="restart"/>
          </w:tcPr>
          <w:p w14:paraId="758333DC" w14:textId="77777777" w:rsidR="00934C19" w:rsidRDefault="00934C19" w:rsidP="007835CB">
            <w:pPr>
              <w:pStyle w:val="NoSpacing"/>
              <w:jc w:val="center"/>
            </w:pPr>
          </w:p>
        </w:tc>
        <w:tc>
          <w:tcPr>
            <w:tcW w:w="1502" w:type="pct"/>
          </w:tcPr>
          <w:p w14:paraId="45697CF4" w14:textId="77777777" w:rsidR="00934C19" w:rsidRPr="00E45A71" w:rsidRDefault="00934C19" w:rsidP="007835CB">
            <w:pPr>
              <w:pStyle w:val="NoSpacing"/>
              <w:jc w:val="left"/>
              <w:rPr>
                <w:b/>
                <w:bCs/>
              </w:rPr>
            </w:pPr>
            <w:r w:rsidRPr="00E45A71">
              <w:rPr>
                <w:b/>
                <w:bCs/>
              </w:rPr>
              <w:t>Sensitivity:</w:t>
            </w:r>
          </w:p>
          <w:p w14:paraId="7AEB6432" w14:textId="77777777" w:rsidR="00934C19" w:rsidRDefault="00934C19" w:rsidP="00934C19">
            <w:pPr>
              <w:pStyle w:val="NoSpacing"/>
              <w:numPr>
                <w:ilvl w:val="0"/>
                <w:numId w:val="20"/>
              </w:numPr>
              <w:jc w:val="left"/>
            </w:pPr>
            <w:r>
              <w:t>…</w:t>
            </w:r>
          </w:p>
          <w:p w14:paraId="336FBDE9" w14:textId="77777777" w:rsidR="00934C19" w:rsidRDefault="00934C19" w:rsidP="00934C19">
            <w:pPr>
              <w:pStyle w:val="NoSpacing"/>
              <w:numPr>
                <w:ilvl w:val="0"/>
                <w:numId w:val="20"/>
              </w:numPr>
              <w:jc w:val="left"/>
            </w:pPr>
            <w:r>
              <w:t>…</w:t>
            </w:r>
          </w:p>
        </w:tc>
        <w:tc>
          <w:tcPr>
            <w:tcW w:w="501" w:type="pct"/>
            <w:vMerge w:val="restart"/>
          </w:tcPr>
          <w:p w14:paraId="60D57546" w14:textId="77777777" w:rsidR="00934C19" w:rsidRDefault="00934C19" w:rsidP="007835CB">
            <w:pPr>
              <w:pStyle w:val="NoSpacing"/>
              <w:jc w:val="center"/>
            </w:pPr>
          </w:p>
        </w:tc>
        <w:tc>
          <w:tcPr>
            <w:tcW w:w="469" w:type="pct"/>
            <w:vMerge w:val="restart"/>
          </w:tcPr>
          <w:p w14:paraId="7800F244" w14:textId="77777777" w:rsidR="00934C19" w:rsidRDefault="00934C19" w:rsidP="007835CB">
            <w:pPr>
              <w:pStyle w:val="NoSpacing"/>
              <w:jc w:val="center"/>
            </w:pPr>
          </w:p>
        </w:tc>
      </w:tr>
      <w:tr w:rsidR="00934C19" w14:paraId="6675B7CD" w14:textId="77777777" w:rsidTr="007835CB">
        <w:trPr>
          <w:cantSplit/>
          <w:trHeight w:val="374"/>
        </w:trPr>
        <w:tc>
          <w:tcPr>
            <w:tcW w:w="556" w:type="pct"/>
            <w:vMerge/>
          </w:tcPr>
          <w:p w14:paraId="5C15D42F" w14:textId="77777777" w:rsidR="00934C19" w:rsidRPr="003C0E66" w:rsidRDefault="00934C19" w:rsidP="007835CB">
            <w:pPr>
              <w:pStyle w:val="NoSpacing"/>
              <w:jc w:val="left"/>
              <w:rPr>
                <w:rFonts w:cs="Arial"/>
              </w:rPr>
            </w:pPr>
          </w:p>
        </w:tc>
        <w:tc>
          <w:tcPr>
            <w:tcW w:w="1502" w:type="pct"/>
            <w:vMerge/>
          </w:tcPr>
          <w:p w14:paraId="4C79F32E" w14:textId="77777777" w:rsidR="00934C19" w:rsidRPr="00F71655" w:rsidRDefault="00934C19" w:rsidP="00934C19">
            <w:pPr>
              <w:pStyle w:val="NoSpacing"/>
              <w:numPr>
                <w:ilvl w:val="0"/>
                <w:numId w:val="19"/>
              </w:numPr>
              <w:jc w:val="left"/>
            </w:pPr>
          </w:p>
        </w:tc>
        <w:tc>
          <w:tcPr>
            <w:tcW w:w="469" w:type="pct"/>
            <w:vMerge/>
          </w:tcPr>
          <w:p w14:paraId="7D72F8F5" w14:textId="77777777" w:rsidR="00934C19" w:rsidRDefault="00934C19" w:rsidP="007835CB">
            <w:pPr>
              <w:pStyle w:val="NoSpacing"/>
              <w:jc w:val="center"/>
            </w:pPr>
          </w:p>
        </w:tc>
        <w:tc>
          <w:tcPr>
            <w:tcW w:w="1502" w:type="pct"/>
          </w:tcPr>
          <w:p w14:paraId="3EC5D99F" w14:textId="77777777" w:rsidR="00934C19" w:rsidRPr="00E45A71" w:rsidRDefault="00934C19" w:rsidP="007835CB">
            <w:pPr>
              <w:pStyle w:val="NoSpacing"/>
              <w:jc w:val="left"/>
              <w:rPr>
                <w:b/>
                <w:bCs/>
              </w:rPr>
            </w:pPr>
            <w:r w:rsidRPr="00E45A71">
              <w:rPr>
                <w:b/>
                <w:bCs/>
              </w:rPr>
              <w:t>Adaptive Capacity:</w:t>
            </w:r>
          </w:p>
          <w:p w14:paraId="473A8419" w14:textId="77777777" w:rsidR="00934C19" w:rsidRDefault="00934C19" w:rsidP="00934C19">
            <w:pPr>
              <w:pStyle w:val="NoSpacing"/>
              <w:numPr>
                <w:ilvl w:val="0"/>
                <w:numId w:val="19"/>
              </w:numPr>
              <w:jc w:val="left"/>
            </w:pPr>
            <w:r>
              <w:t>…</w:t>
            </w:r>
          </w:p>
          <w:p w14:paraId="2AEA9D08" w14:textId="77777777" w:rsidR="00934C19" w:rsidRDefault="00934C19" w:rsidP="00934C19">
            <w:pPr>
              <w:pStyle w:val="NoSpacing"/>
              <w:numPr>
                <w:ilvl w:val="0"/>
                <w:numId w:val="19"/>
              </w:numPr>
              <w:jc w:val="left"/>
            </w:pPr>
            <w:r>
              <w:t>…</w:t>
            </w:r>
          </w:p>
        </w:tc>
        <w:tc>
          <w:tcPr>
            <w:tcW w:w="501" w:type="pct"/>
            <w:vMerge/>
          </w:tcPr>
          <w:p w14:paraId="05970F9B" w14:textId="77777777" w:rsidR="00934C19" w:rsidRDefault="00934C19" w:rsidP="007835CB">
            <w:pPr>
              <w:pStyle w:val="NoSpacing"/>
              <w:jc w:val="center"/>
            </w:pPr>
          </w:p>
        </w:tc>
        <w:tc>
          <w:tcPr>
            <w:tcW w:w="469" w:type="pct"/>
            <w:vMerge/>
          </w:tcPr>
          <w:p w14:paraId="0F3E5CAB" w14:textId="77777777" w:rsidR="00934C19" w:rsidRDefault="00934C19" w:rsidP="007835CB">
            <w:pPr>
              <w:pStyle w:val="NoSpacing"/>
              <w:jc w:val="center"/>
            </w:pPr>
          </w:p>
        </w:tc>
      </w:tr>
      <w:tr w:rsidR="00934C19" w14:paraId="5CC8F31A" w14:textId="77777777" w:rsidTr="007835CB">
        <w:trPr>
          <w:cantSplit/>
          <w:trHeight w:val="374"/>
        </w:trPr>
        <w:tc>
          <w:tcPr>
            <w:tcW w:w="556" w:type="pct"/>
            <w:vMerge w:val="restart"/>
          </w:tcPr>
          <w:p w14:paraId="4D192FB4" w14:textId="77777777" w:rsidR="00934C19" w:rsidRDefault="00934C19" w:rsidP="007835CB">
            <w:pPr>
              <w:pStyle w:val="NoSpacing"/>
              <w:jc w:val="left"/>
            </w:pPr>
            <w:r w:rsidRPr="003C0E66">
              <w:rPr>
                <w:rFonts w:cs="Arial"/>
              </w:rPr>
              <w:t>Peri-urban and Agricultural Systems</w:t>
            </w:r>
          </w:p>
        </w:tc>
        <w:tc>
          <w:tcPr>
            <w:tcW w:w="1502" w:type="pct"/>
            <w:vMerge w:val="restart"/>
          </w:tcPr>
          <w:p w14:paraId="5A47EC5F" w14:textId="77777777" w:rsidR="00934C19" w:rsidRDefault="00934C19" w:rsidP="00934C19">
            <w:pPr>
              <w:pStyle w:val="NoSpacing"/>
              <w:numPr>
                <w:ilvl w:val="0"/>
                <w:numId w:val="19"/>
              </w:numPr>
              <w:jc w:val="left"/>
            </w:pPr>
            <w:r w:rsidRPr="00F71655">
              <w:t>…</w:t>
            </w:r>
          </w:p>
          <w:p w14:paraId="1443EC81" w14:textId="77777777" w:rsidR="00934C19" w:rsidRDefault="00934C19" w:rsidP="00934C19">
            <w:pPr>
              <w:pStyle w:val="NoSpacing"/>
              <w:numPr>
                <w:ilvl w:val="0"/>
                <w:numId w:val="19"/>
              </w:numPr>
              <w:jc w:val="left"/>
            </w:pPr>
            <w:r>
              <w:t>…</w:t>
            </w:r>
          </w:p>
        </w:tc>
        <w:tc>
          <w:tcPr>
            <w:tcW w:w="469" w:type="pct"/>
            <w:vMerge w:val="restart"/>
          </w:tcPr>
          <w:p w14:paraId="0CD4CB3C" w14:textId="77777777" w:rsidR="00934C19" w:rsidRDefault="00934C19" w:rsidP="007835CB">
            <w:pPr>
              <w:pStyle w:val="NoSpacing"/>
              <w:jc w:val="center"/>
            </w:pPr>
          </w:p>
        </w:tc>
        <w:tc>
          <w:tcPr>
            <w:tcW w:w="1502" w:type="pct"/>
          </w:tcPr>
          <w:p w14:paraId="5A858361" w14:textId="77777777" w:rsidR="00934C19" w:rsidRPr="00E45A71" w:rsidRDefault="00934C19" w:rsidP="007835CB">
            <w:pPr>
              <w:pStyle w:val="NoSpacing"/>
              <w:jc w:val="left"/>
              <w:rPr>
                <w:b/>
                <w:bCs/>
              </w:rPr>
            </w:pPr>
            <w:r w:rsidRPr="00E45A71">
              <w:rPr>
                <w:b/>
                <w:bCs/>
              </w:rPr>
              <w:t>Sensitivity:</w:t>
            </w:r>
          </w:p>
          <w:p w14:paraId="4F0DFE1F" w14:textId="77777777" w:rsidR="00934C19" w:rsidRDefault="00934C19" w:rsidP="00934C19">
            <w:pPr>
              <w:pStyle w:val="NoSpacing"/>
              <w:numPr>
                <w:ilvl w:val="0"/>
                <w:numId w:val="20"/>
              </w:numPr>
              <w:jc w:val="left"/>
            </w:pPr>
            <w:r>
              <w:t>…</w:t>
            </w:r>
          </w:p>
          <w:p w14:paraId="66DADBF4" w14:textId="77777777" w:rsidR="00934C19" w:rsidRDefault="00934C19" w:rsidP="00934C19">
            <w:pPr>
              <w:pStyle w:val="NoSpacing"/>
              <w:numPr>
                <w:ilvl w:val="0"/>
                <w:numId w:val="20"/>
              </w:numPr>
              <w:jc w:val="left"/>
            </w:pPr>
            <w:r>
              <w:t>…</w:t>
            </w:r>
          </w:p>
        </w:tc>
        <w:tc>
          <w:tcPr>
            <w:tcW w:w="501" w:type="pct"/>
            <w:vMerge w:val="restart"/>
          </w:tcPr>
          <w:p w14:paraId="753500AB" w14:textId="77777777" w:rsidR="00934C19" w:rsidRDefault="00934C19" w:rsidP="007835CB">
            <w:pPr>
              <w:pStyle w:val="NoSpacing"/>
              <w:jc w:val="center"/>
            </w:pPr>
          </w:p>
        </w:tc>
        <w:tc>
          <w:tcPr>
            <w:tcW w:w="469" w:type="pct"/>
            <w:vMerge w:val="restart"/>
          </w:tcPr>
          <w:p w14:paraId="0D67A8F2" w14:textId="77777777" w:rsidR="00934C19" w:rsidRDefault="00934C19" w:rsidP="007835CB">
            <w:pPr>
              <w:pStyle w:val="NoSpacing"/>
              <w:jc w:val="center"/>
            </w:pPr>
          </w:p>
        </w:tc>
      </w:tr>
      <w:tr w:rsidR="00934C19" w14:paraId="184274D6" w14:textId="77777777" w:rsidTr="007835CB">
        <w:trPr>
          <w:cantSplit/>
          <w:trHeight w:val="374"/>
        </w:trPr>
        <w:tc>
          <w:tcPr>
            <w:tcW w:w="556" w:type="pct"/>
            <w:vMerge/>
          </w:tcPr>
          <w:p w14:paraId="24230636" w14:textId="77777777" w:rsidR="00934C19" w:rsidRPr="003C0E66" w:rsidRDefault="00934C19" w:rsidP="007835CB">
            <w:pPr>
              <w:pStyle w:val="NoSpacing"/>
              <w:jc w:val="left"/>
              <w:rPr>
                <w:rFonts w:cs="Arial"/>
              </w:rPr>
            </w:pPr>
          </w:p>
        </w:tc>
        <w:tc>
          <w:tcPr>
            <w:tcW w:w="1502" w:type="pct"/>
            <w:vMerge/>
          </w:tcPr>
          <w:p w14:paraId="6EB21051" w14:textId="77777777" w:rsidR="00934C19" w:rsidRPr="00F71655" w:rsidRDefault="00934C19" w:rsidP="00934C19">
            <w:pPr>
              <w:pStyle w:val="NoSpacing"/>
              <w:numPr>
                <w:ilvl w:val="0"/>
                <w:numId w:val="19"/>
              </w:numPr>
              <w:jc w:val="left"/>
            </w:pPr>
          </w:p>
        </w:tc>
        <w:tc>
          <w:tcPr>
            <w:tcW w:w="469" w:type="pct"/>
            <w:vMerge/>
          </w:tcPr>
          <w:p w14:paraId="4028F74D" w14:textId="77777777" w:rsidR="00934C19" w:rsidRDefault="00934C19" w:rsidP="007835CB">
            <w:pPr>
              <w:pStyle w:val="NoSpacing"/>
              <w:jc w:val="center"/>
            </w:pPr>
          </w:p>
        </w:tc>
        <w:tc>
          <w:tcPr>
            <w:tcW w:w="1502" w:type="pct"/>
          </w:tcPr>
          <w:p w14:paraId="7EA412D2" w14:textId="77777777" w:rsidR="00934C19" w:rsidRPr="00E45A71" w:rsidRDefault="00934C19" w:rsidP="007835CB">
            <w:pPr>
              <w:pStyle w:val="NoSpacing"/>
              <w:jc w:val="left"/>
              <w:rPr>
                <w:b/>
                <w:bCs/>
              </w:rPr>
            </w:pPr>
            <w:r w:rsidRPr="00E45A71">
              <w:rPr>
                <w:b/>
                <w:bCs/>
              </w:rPr>
              <w:t>Adaptive Capacity:</w:t>
            </w:r>
          </w:p>
          <w:p w14:paraId="7772F7EC" w14:textId="77777777" w:rsidR="00934C19" w:rsidRDefault="00934C19" w:rsidP="00934C19">
            <w:pPr>
              <w:pStyle w:val="NoSpacing"/>
              <w:numPr>
                <w:ilvl w:val="0"/>
                <w:numId w:val="19"/>
              </w:numPr>
              <w:jc w:val="left"/>
            </w:pPr>
            <w:r>
              <w:t>…</w:t>
            </w:r>
          </w:p>
          <w:p w14:paraId="109E1FD5" w14:textId="77777777" w:rsidR="00934C19" w:rsidRDefault="00934C19" w:rsidP="00934C19">
            <w:pPr>
              <w:pStyle w:val="NoSpacing"/>
              <w:numPr>
                <w:ilvl w:val="0"/>
                <w:numId w:val="19"/>
              </w:numPr>
              <w:jc w:val="left"/>
            </w:pPr>
            <w:r>
              <w:t>…</w:t>
            </w:r>
          </w:p>
        </w:tc>
        <w:tc>
          <w:tcPr>
            <w:tcW w:w="501" w:type="pct"/>
            <w:vMerge/>
          </w:tcPr>
          <w:p w14:paraId="1D37F50A" w14:textId="77777777" w:rsidR="00934C19" w:rsidRDefault="00934C19" w:rsidP="007835CB">
            <w:pPr>
              <w:pStyle w:val="NoSpacing"/>
              <w:jc w:val="center"/>
            </w:pPr>
          </w:p>
        </w:tc>
        <w:tc>
          <w:tcPr>
            <w:tcW w:w="469" w:type="pct"/>
            <w:vMerge/>
          </w:tcPr>
          <w:p w14:paraId="06C03F20" w14:textId="77777777" w:rsidR="00934C19" w:rsidRDefault="00934C19" w:rsidP="007835CB">
            <w:pPr>
              <w:pStyle w:val="NoSpacing"/>
              <w:jc w:val="center"/>
            </w:pPr>
          </w:p>
        </w:tc>
      </w:tr>
    </w:tbl>
    <w:p w14:paraId="5D5D8C14" w14:textId="77777777" w:rsidR="00B7606C" w:rsidRDefault="00B7606C" w:rsidP="00CB4B04">
      <w:pPr>
        <w:rPr>
          <w:rFonts w:cs="Arial"/>
        </w:rPr>
      </w:pPr>
    </w:p>
    <w:p w14:paraId="6994B636" w14:textId="1867D214" w:rsidR="00B7606C" w:rsidRDefault="00B7606C" w:rsidP="00B7606C">
      <w:pPr>
        <w:pStyle w:val="Caption"/>
      </w:pPr>
      <w:r>
        <w:t xml:space="preserve">Table </w:t>
      </w:r>
      <w:r w:rsidRPr="00282281">
        <w:rPr>
          <w:highlight w:val="green"/>
        </w:rPr>
        <w:t>n</w:t>
      </w:r>
      <w:r>
        <w:t xml:space="preserve">. </w:t>
      </w:r>
      <w:r w:rsidRPr="00B41441">
        <w:t xml:space="preserve">Exposure, Vulnerability, and Impacts of </w:t>
      </w:r>
      <w:r w:rsidRPr="00282281">
        <w:rPr>
          <w:highlight w:val="green"/>
        </w:rPr>
        <w:t>Hazard-</w:t>
      </w:r>
      <w:r>
        <w:rPr>
          <w:highlight w:val="green"/>
        </w:rPr>
        <w:t>4</w:t>
      </w:r>
      <w:r w:rsidRPr="00B41441">
        <w:t xml:space="preserve"> on Urban Elements</w:t>
      </w:r>
    </w:p>
    <w:p w14:paraId="091F3094" w14:textId="415E1C21" w:rsidR="00B7606C" w:rsidRDefault="00B7606C" w:rsidP="00B7606C">
      <w:pPr>
        <w:rPr>
          <w:rFonts w:cs="Arial"/>
        </w:rPr>
      </w:pPr>
      <w:r w:rsidRPr="00C43B36">
        <w:rPr>
          <w:b/>
          <w:bCs/>
        </w:rPr>
        <w:t>Hazard:</w:t>
      </w:r>
      <w:r>
        <w:t xml:space="preserve"> </w:t>
      </w:r>
      <w:r w:rsidRPr="00F07664">
        <w:rPr>
          <w:rFonts w:cs="Arial"/>
          <w:highlight w:val="green"/>
        </w:rPr>
        <w:t>Hazard-</w:t>
      </w:r>
      <w:r>
        <w:rPr>
          <w:rFonts w:cs="Arial"/>
          <w:highlight w:val="green"/>
        </w:rPr>
        <w:t>4</w:t>
      </w:r>
    </w:p>
    <w:tbl>
      <w:tblPr>
        <w:tblStyle w:val="TableGrid"/>
        <w:tblW w:w="5000" w:type="pct"/>
        <w:tblLook w:val="04A0" w:firstRow="1" w:lastRow="0" w:firstColumn="1" w:lastColumn="0" w:noHBand="0" w:noVBand="1"/>
      </w:tblPr>
      <w:tblGrid>
        <w:gridCol w:w="1712"/>
        <w:gridCol w:w="4624"/>
        <w:gridCol w:w="1444"/>
        <w:gridCol w:w="4623"/>
        <w:gridCol w:w="1542"/>
        <w:gridCol w:w="1443"/>
      </w:tblGrid>
      <w:tr w:rsidR="00934C19" w:rsidRPr="00A51021" w14:paraId="78C02769" w14:textId="77777777" w:rsidTr="007835CB">
        <w:trPr>
          <w:cantSplit/>
          <w:tblHeader/>
        </w:trPr>
        <w:tc>
          <w:tcPr>
            <w:tcW w:w="556" w:type="pct"/>
            <w:tcBorders>
              <w:bottom w:val="single" w:sz="4" w:space="0" w:color="auto"/>
            </w:tcBorders>
            <w:shd w:val="clear" w:color="auto" w:fill="D9D9D9" w:themeFill="background1" w:themeFillShade="D9"/>
          </w:tcPr>
          <w:p w14:paraId="58183978" w14:textId="77777777" w:rsidR="00934C19" w:rsidRPr="00A51021" w:rsidRDefault="00934C19" w:rsidP="007835CB">
            <w:pPr>
              <w:pStyle w:val="NoSpacing"/>
              <w:jc w:val="left"/>
              <w:rPr>
                <w:b/>
                <w:bCs/>
              </w:rPr>
            </w:pPr>
            <w:r w:rsidRPr="00A51021">
              <w:rPr>
                <w:b/>
                <w:bCs/>
              </w:rPr>
              <w:t>Category</w:t>
            </w:r>
          </w:p>
        </w:tc>
        <w:tc>
          <w:tcPr>
            <w:tcW w:w="1502" w:type="pct"/>
            <w:tcBorders>
              <w:bottom w:val="single" w:sz="4" w:space="0" w:color="auto"/>
            </w:tcBorders>
            <w:shd w:val="clear" w:color="auto" w:fill="D9D9D9" w:themeFill="background1" w:themeFillShade="D9"/>
          </w:tcPr>
          <w:p w14:paraId="3461A4F5" w14:textId="77777777" w:rsidR="00934C19" w:rsidRPr="00A51021" w:rsidRDefault="00934C19" w:rsidP="007835CB">
            <w:pPr>
              <w:pStyle w:val="NoSpacing"/>
              <w:jc w:val="left"/>
              <w:rPr>
                <w:b/>
                <w:bCs/>
              </w:rPr>
            </w:pPr>
            <w:r w:rsidRPr="00A51021">
              <w:rPr>
                <w:b/>
                <w:bCs/>
              </w:rPr>
              <w:t>Exposure</w:t>
            </w:r>
            <w:r>
              <w:rPr>
                <w:b/>
                <w:bCs/>
              </w:rPr>
              <w:t xml:space="preserve"> (Description)</w:t>
            </w:r>
          </w:p>
        </w:tc>
        <w:tc>
          <w:tcPr>
            <w:tcW w:w="469" w:type="pct"/>
            <w:tcBorders>
              <w:bottom w:val="single" w:sz="4" w:space="0" w:color="auto"/>
            </w:tcBorders>
            <w:shd w:val="clear" w:color="auto" w:fill="D9D9D9" w:themeFill="background1" w:themeFillShade="D9"/>
          </w:tcPr>
          <w:p w14:paraId="21022838" w14:textId="77777777" w:rsidR="00934C19" w:rsidRPr="00A51021" w:rsidRDefault="00934C19" w:rsidP="007835CB">
            <w:pPr>
              <w:pStyle w:val="NoSpacing"/>
              <w:jc w:val="center"/>
              <w:rPr>
                <w:b/>
                <w:bCs/>
              </w:rPr>
            </w:pPr>
            <w:r w:rsidRPr="00A51021">
              <w:rPr>
                <w:b/>
                <w:bCs/>
              </w:rPr>
              <w:t>Exposure Level</w:t>
            </w:r>
          </w:p>
        </w:tc>
        <w:tc>
          <w:tcPr>
            <w:tcW w:w="1502" w:type="pct"/>
            <w:tcBorders>
              <w:bottom w:val="single" w:sz="4" w:space="0" w:color="auto"/>
            </w:tcBorders>
            <w:shd w:val="clear" w:color="auto" w:fill="D9D9D9" w:themeFill="background1" w:themeFillShade="D9"/>
          </w:tcPr>
          <w:p w14:paraId="6ACD9E52" w14:textId="77777777" w:rsidR="00934C19" w:rsidRPr="00A51021" w:rsidRDefault="00934C19" w:rsidP="007835CB">
            <w:pPr>
              <w:pStyle w:val="NoSpacing"/>
              <w:jc w:val="left"/>
              <w:rPr>
                <w:b/>
                <w:bCs/>
              </w:rPr>
            </w:pPr>
            <w:r w:rsidRPr="00A51021">
              <w:rPr>
                <w:b/>
                <w:bCs/>
              </w:rPr>
              <w:t>Vulnerability</w:t>
            </w:r>
            <w:r>
              <w:rPr>
                <w:b/>
                <w:bCs/>
              </w:rPr>
              <w:t xml:space="preserve"> (Description)</w:t>
            </w:r>
          </w:p>
        </w:tc>
        <w:tc>
          <w:tcPr>
            <w:tcW w:w="501" w:type="pct"/>
            <w:tcBorders>
              <w:bottom w:val="single" w:sz="4" w:space="0" w:color="auto"/>
            </w:tcBorders>
            <w:shd w:val="clear" w:color="auto" w:fill="D9D9D9" w:themeFill="background1" w:themeFillShade="D9"/>
          </w:tcPr>
          <w:p w14:paraId="6D3F8F8C" w14:textId="77777777" w:rsidR="00934C19" w:rsidRPr="00A51021" w:rsidRDefault="00934C19" w:rsidP="007835CB">
            <w:pPr>
              <w:pStyle w:val="NoSpacing"/>
              <w:jc w:val="center"/>
              <w:rPr>
                <w:b/>
                <w:bCs/>
              </w:rPr>
            </w:pPr>
            <w:r w:rsidRPr="00A51021">
              <w:rPr>
                <w:b/>
                <w:bCs/>
              </w:rPr>
              <w:t>Vulnerability Level</w:t>
            </w:r>
          </w:p>
        </w:tc>
        <w:tc>
          <w:tcPr>
            <w:tcW w:w="469" w:type="pct"/>
            <w:tcBorders>
              <w:bottom w:val="single" w:sz="4" w:space="0" w:color="auto"/>
            </w:tcBorders>
            <w:shd w:val="clear" w:color="auto" w:fill="D9D9D9" w:themeFill="background1" w:themeFillShade="D9"/>
          </w:tcPr>
          <w:p w14:paraId="3A72CD18" w14:textId="77777777" w:rsidR="00934C19" w:rsidRDefault="00934C19" w:rsidP="007835CB">
            <w:pPr>
              <w:pStyle w:val="NoSpacing"/>
              <w:jc w:val="center"/>
              <w:rPr>
                <w:b/>
                <w:bCs/>
              </w:rPr>
            </w:pPr>
            <w:r w:rsidRPr="00A51021">
              <w:rPr>
                <w:b/>
                <w:bCs/>
              </w:rPr>
              <w:t>Impact</w:t>
            </w:r>
          </w:p>
          <w:p w14:paraId="6132E676" w14:textId="77777777" w:rsidR="00934C19" w:rsidRPr="00A51021" w:rsidRDefault="00934C19" w:rsidP="007835CB">
            <w:pPr>
              <w:pStyle w:val="NoSpacing"/>
              <w:jc w:val="center"/>
              <w:rPr>
                <w:b/>
                <w:bCs/>
              </w:rPr>
            </w:pPr>
            <w:r>
              <w:rPr>
                <w:b/>
                <w:bCs/>
              </w:rPr>
              <w:t>Level</w:t>
            </w:r>
          </w:p>
        </w:tc>
      </w:tr>
      <w:tr w:rsidR="00934C19" w:rsidRPr="00F346A3" w14:paraId="152EF196" w14:textId="77777777" w:rsidTr="007835CB">
        <w:trPr>
          <w:cantSplit/>
        </w:trPr>
        <w:tc>
          <w:tcPr>
            <w:tcW w:w="556" w:type="pct"/>
            <w:tcBorders>
              <w:right w:val="nil"/>
            </w:tcBorders>
            <w:shd w:val="clear" w:color="auto" w:fill="A6A6A6" w:themeFill="background1" w:themeFillShade="A6"/>
          </w:tcPr>
          <w:p w14:paraId="7EB4F295" w14:textId="77777777" w:rsidR="00934C19" w:rsidRPr="00F346A3" w:rsidRDefault="00934C19" w:rsidP="007835CB">
            <w:pPr>
              <w:pStyle w:val="NoSpacing"/>
              <w:jc w:val="left"/>
              <w:rPr>
                <w:b/>
                <w:bCs/>
                <w:color w:val="FFFFFF" w:themeColor="background1"/>
              </w:rPr>
            </w:pPr>
            <w:r w:rsidRPr="00F346A3">
              <w:rPr>
                <w:b/>
                <w:bCs/>
                <w:color w:val="FFFFFF" w:themeColor="background1"/>
              </w:rPr>
              <w:t>Infrastructure &amp; Services</w:t>
            </w:r>
          </w:p>
        </w:tc>
        <w:tc>
          <w:tcPr>
            <w:tcW w:w="1502" w:type="pct"/>
            <w:tcBorders>
              <w:left w:val="nil"/>
              <w:right w:val="nil"/>
            </w:tcBorders>
            <w:shd w:val="clear" w:color="auto" w:fill="A6A6A6" w:themeFill="background1" w:themeFillShade="A6"/>
          </w:tcPr>
          <w:p w14:paraId="7ECB3FAD" w14:textId="77777777" w:rsidR="00934C19" w:rsidRPr="00F346A3" w:rsidRDefault="00934C19" w:rsidP="007835CB">
            <w:pPr>
              <w:pStyle w:val="NoSpacing"/>
              <w:jc w:val="left"/>
              <w:rPr>
                <w:color w:val="FFFFFF" w:themeColor="background1"/>
              </w:rPr>
            </w:pPr>
          </w:p>
        </w:tc>
        <w:tc>
          <w:tcPr>
            <w:tcW w:w="469" w:type="pct"/>
            <w:tcBorders>
              <w:left w:val="nil"/>
              <w:right w:val="nil"/>
            </w:tcBorders>
            <w:shd w:val="clear" w:color="auto" w:fill="A6A6A6" w:themeFill="background1" w:themeFillShade="A6"/>
          </w:tcPr>
          <w:p w14:paraId="5656D24C" w14:textId="77777777" w:rsidR="00934C19" w:rsidRPr="00F346A3" w:rsidRDefault="00934C19" w:rsidP="007835CB">
            <w:pPr>
              <w:pStyle w:val="NoSpacing"/>
              <w:jc w:val="center"/>
              <w:rPr>
                <w:color w:val="FFFFFF" w:themeColor="background1"/>
              </w:rPr>
            </w:pPr>
          </w:p>
        </w:tc>
        <w:tc>
          <w:tcPr>
            <w:tcW w:w="1502" w:type="pct"/>
            <w:tcBorders>
              <w:left w:val="nil"/>
              <w:right w:val="nil"/>
            </w:tcBorders>
            <w:shd w:val="clear" w:color="auto" w:fill="A6A6A6" w:themeFill="background1" w:themeFillShade="A6"/>
          </w:tcPr>
          <w:p w14:paraId="5BCE9097" w14:textId="77777777" w:rsidR="00934C19" w:rsidRPr="00F346A3" w:rsidRDefault="00934C19" w:rsidP="007835CB">
            <w:pPr>
              <w:pStyle w:val="NoSpacing"/>
              <w:jc w:val="left"/>
              <w:rPr>
                <w:color w:val="FFFFFF" w:themeColor="background1"/>
              </w:rPr>
            </w:pPr>
          </w:p>
        </w:tc>
        <w:tc>
          <w:tcPr>
            <w:tcW w:w="501" w:type="pct"/>
            <w:tcBorders>
              <w:left w:val="nil"/>
              <w:right w:val="nil"/>
            </w:tcBorders>
            <w:shd w:val="clear" w:color="auto" w:fill="A6A6A6" w:themeFill="background1" w:themeFillShade="A6"/>
          </w:tcPr>
          <w:p w14:paraId="1E8DC8AC" w14:textId="77777777" w:rsidR="00934C19" w:rsidRPr="00F346A3" w:rsidRDefault="00934C19" w:rsidP="007835CB">
            <w:pPr>
              <w:pStyle w:val="NoSpacing"/>
              <w:jc w:val="center"/>
              <w:rPr>
                <w:color w:val="FFFFFF" w:themeColor="background1"/>
              </w:rPr>
            </w:pPr>
          </w:p>
        </w:tc>
        <w:tc>
          <w:tcPr>
            <w:tcW w:w="469" w:type="pct"/>
            <w:tcBorders>
              <w:left w:val="nil"/>
            </w:tcBorders>
            <w:shd w:val="clear" w:color="auto" w:fill="A6A6A6" w:themeFill="background1" w:themeFillShade="A6"/>
          </w:tcPr>
          <w:p w14:paraId="405843D4" w14:textId="77777777" w:rsidR="00934C19" w:rsidRPr="00F346A3" w:rsidRDefault="00934C19" w:rsidP="007835CB">
            <w:pPr>
              <w:pStyle w:val="NoSpacing"/>
              <w:jc w:val="center"/>
              <w:rPr>
                <w:color w:val="FFFFFF" w:themeColor="background1"/>
              </w:rPr>
            </w:pPr>
          </w:p>
        </w:tc>
      </w:tr>
      <w:tr w:rsidR="00934C19" w14:paraId="6CDE3162" w14:textId="77777777" w:rsidTr="007835CB">
        <w:trPr>
          <w:cantSplit/>
          <w:trHeight w:val="397"/>
        </w:trPr>
        <w:tc>
          <w:tcPr>
            <w:tcW w:w="556" w:type="pct"/>
            <w:vMerge w:val="restart"/>
          </w:tcPr>
          <w:p w14:paraId="44F6CB9A" w14:textId="77777777" w:rsidR="00934C19" w:rsidRDefault="00934C19" w:rsidP="007835CB">
            <w:pPr>
              <w:pStyle w:val="NoSpacing"/>
              <w:jc w:val="left"/>
            </w:pPr>
            <w:r w:rsidRPr="00C72256">
              <w:lastRenderedPageBreak/>
              <w:t>Stormwater Drainage</w:t>
            </w:r>
          </w:p>
        </w:tc>
        <w:tc>
          <w:tcPr>
            <w:tcW w:w="1502" w:type="pct"/>
            <w:vMerge w:val="restart"/>
          </w:tcPr>
          <w:p w14:paraId="4AEDB10E" w14:textId="77777777" w:rsidR="00934C19" w:rsidRDefault="00934C19" w:rsidP="00934C19">
            <w:pPr>
              <w:pStyle w:val="NoSpacing"/>
              <w:numPr>
                <w:ilvl w:val="0"/>
                <w:numId w:val="19"/>
              </w:numPr>
              <w:jc w:val="left"/>
            </w:pPr>
            <w:r>
              <w:t>…</w:t>
            </w:r>
          </w:p>
          <w:p w14:paraId="1BAE4553" w14:textId="77777777" w:rsidR="00934C19" w:rsidRDefault="00934C19" w:rsidP="00934C19">
            <w:pPr>
              <w:pStyle w:val="NoSpacing"/>
              <w:numPr>
                <w:ilvl w:val="0"/>
                <w:numId w:val="19"/>
              </w:numPr>
              <w:jc w:val="left"/>
            </w:pPr>
            <w:r>
              <w:t>…</w:t>
            </w:r>
          </w:p>
        </w:tc>
        <w:tc>
          <w:tcPr>
            <w:tcW w:w="469" w:type="pct"/>
            <w:vMerge w:val="restart"/>
          </w:tcPr>
          <w:p w14:paraId="07A62F76" w14:textId="77777777" w:rsidR="00934C19" w:rsidRDefault="00934C19" w:rsidP="007835CB">
            <w:pPr>
              <w:pStyle w:val="NoSpacing"/>
              <w:jc w:val="center"/>
            </w:pPr>
          </w:p>
        </w:tc>
        <w:tc>
          <w:tcPr>
            <w:tcW w:w="1502" w:type="pct"/>
          </w:tcPr>
          <w:p w14:paraId="0D777F16" w14:textId="77777777" w:rsidR="00934C19" w:rsidRPr="00E45A71" w:rsidRDefault="00934C19" w:rsidP="007835CB">
            <w:pPr>
              <w:pStyle w:val="NoSpacing"/>
              <w:jc w:val="left"/>
              <w:rPr>
                <w:b/>
                <w:bCs/>
              </w:rPr>
            </w:pPr>
            <w:r w:rsidRPr="00E45A71">
              <w:rPr>
                <w:b/>
                <w:bCs/>
              </w:rPr>
              <w:t>Sensitivity:</w:t>
            </w:r>
          </w:p>
          <w:p w14:paraId="3C5331D4" w14:textId="77777777" w:rsidR="00934C19" w:rsidRDefault="00934C19" w:rsidP="00934C19">
            <w:pPr>
              <w:pStyle w:val="NoSpacing"/>
              <w:numPr>
                <w:ilvl w:val="0"/>
                <w:numId w:val="20"/>
              </w:numPr>
              <w:jc w:val="left"/>
            </w:pPr>
            <w:r>
              <w:t>…</w:t>
            </w:r>
          </w:p>
          <w:p w14:paraId="5EAB6CC1" w14:textId="77777777" w:rsidR="00934C19" w:rsidRDefault="00934C19" w:rsidP="00934C19">
            <w:pPr>
              <w:pStyle w:val="NoSpacing"/>
              <w:numPr>
                <w:ilvl w:val="0"/>
                <w:numId w:val="20"/>
              </w:numPr>
              <w:jc w:val="left"/>
            </w:pPr>
            <w:r>
              <w:t>…</w:t>
            </w:r>
          </w:p>
        </w:tc>
        <w:tc>
          <w:tcPr>
            <w:tcW w:w="501" w:type="pct"/>
            <w:vMerge w:val="restart"/>
          </w:tcPr>
          <w:p w14:paraId="717800AD" w14:textId="77777777" w:rsidR="00934C19" w:rsidRDefault="00934C19" w:rsidP="007835CB">
            <w:pPr>
              <w:pStyle w:val="NoSpacing"/>
              <w:jc w:val="center"/>
            </w:pPr>
          </w:p>
        </w:tc>
        <w:tc>
          <w:tcPr>
            <w:tcW w:w="469" w:type="pct"/>
            <w:vMerge w:val="restart"/>
          </w:tcPr>
          <w:p w14:paraId="23BEE183" w14:textId="77777777" w:rsidR="00934C19" w:rsidRDefault="00934C19" w:rsidP="007835CB">
            <w:pPr>
              <w:pStyle w:val="NoSpacing"/>
              <w:jc w:val="center"/>
            </w:pPr>
          </w:p>
        </w:tc>
      </w:tr>
      <w:tr w:rsidR="00934C19" w14:paraId="5AA61DB2" w14:textId="77777777" w:rsidTr="007835CB">
        <w:trPr>
          <w:cantSplit/>
          <w:trHeight w:val="396"/>
        </w:trPr>
        <w:tc>
          <w:tcPr>
            <w:tcW w:w="556" w:type="pct"/>
            <w:vMerge/>
          </w:tcPr>
          <w:p w14:paraId="231971CB" w14:textId="77777777" w:rsidR="00934C19" w:rsidRPr="00C72256" w:rsidRDefault="00934C19" w:rsidP="007835CB">
            <w:pPr>
              <w:pStyle w:val="NoSpacing"/>
              <w:jc w:val="left"/>
            </w:pPr>
          </w:p>
        </w:tc>
        <w:tc>
          <w:tcPr>
            <w:tcW w:w="1502" w:type="pct"/>
            <w:vMerge/>
          </w:tcPr>
          <w:p w14:paraId="222F2F85" w14:textId="77777777" w:rsidR="00934C19" w:rsidRDefault="00934C19" w:rsidP="00934C19">
            <w:pPr>
              <w:pStyle w:val="NoSpacing"/>
              <w:numPr>
                <w:ilvl w:val="0"/>
                <w:numId w:val="19"/>
              </w:numPr>
              <w:jc w:val="left"/>
            </w:pPr>
          </w:p>
        </w:tc>
        <w:tc>
          <w:tcPr>
            <w:tcW w:w="469" w:type="pct"/>
            <w:vMerge/>
          </w:tcPr>
          <w:p w14:paraId="073ED2B1" w14:textId="77777777" w:rsidR="00934C19" w:rsidRDefault="00934C19" w:rsidP="007835CB">
            <w:pPr>
              <w:pStyle w:val="NoSpacing"/>
              <w:jc w:val="center"/>
            </w:pPr>
          </w:p>
        </w:tc>
        <w:tc>
          <w:tcPr>
            <w:tcW w:w="1502" w:type="pct"/>
          </w:tcPr>
          <w:p w14:paraId="10258DD2" w14:textId="77777777" w:rsidR="00934C19" w:rsidRPr="00E45A71" w:rsidRDefault="00934C19" w:rsidP="007835CB">
            <w:pPr>
              <w:pStyle w:val="NoSpacing"/>
              <w:jc w:val="left"/>
              <w:rPr>
                <w:b/>
                <w:bCs/>
              </w:rPr>
            </w:pPr>
            <w:r w:rsidRPr="00E45A71">
              <w:rPr>
                <w:b/>
                <w:bCs/>
              </w:rPr>
              <w:t>Adaptive Capacity:</w:t>
            </w:r>
          </w:p>
          <w:p w14:paraId="0BBE69A3" w14:textId="77777777" w:rsidR="00934C19" w:rsidRDefault="00934C19" w:rsidP="00934C19">
            <w:pPr>
              <w:pStyle w:val="NoSpacing"/>
              <w:numPr>
                <w:ilvl w:val="0"/>
                <w:numId w:val="19"/>
              </w:numPr>
              <w:jc w:val="left"/>
            </w:pPr>
            <w:r>
              <w:t>…</w:t>
            </w:r>
          </w:p>
          <w:p w14:paraId="22E75C79" w14:textId="77777777" w:rsidR="00934C19" w:rsidRDefault="00934C19" w:rsidP="00934C19">
            <w:pPr>
              <w:pStyle w:val="NoSpacing"/>
              <w:numPr>
                <w:ilvl w:val="0"/>
                <w:numId w:val="19"/>
              </w:numPr>
              <w:jc w:val="left"/>
            </w:pPr>
            <w:r>
              <w:t>…</w:t>
            </w:r>
          </w:p>
        </w:tc>
        <w:tc>
          <w:tcPr>
            <w:tcW w:w="501" w:type="pct"/>
            <w:vMerge/>
          </w:tcPr>
          <w:p w14:paraId="20D341A9" w14:textId="77777777" w:rsidR="00934C19" w:rsidRDefault="00934C19" w:rsidP="007835CB">
            <w:pPr>
              <w:pStyle w:val="NoSpacing"/>
              <w:jc w:val="center"/>
            </w:pPr>
          </w:p>
        </w:tc>
        <w:tc>
          <w:tcPr>
            <w:tcW w:w="469" w:type="pct"/>
            <w:vMerge/>
          </w:tcPr>
          <w:p w14:paraId="638AB09B" w14:textId="77777777" w:rsidR="00934C19" w:rsidRDefault="00934C19" w:rsidP="007835CB">
            <w:pPr>
              <w:pStyle w:val="NoSpacing"/>
              <w:jc w:val="center"/>
            </w:pPr>
          </w:p>
        </w:tc>
      </w:tr>
      <w:tr w:rsidR="00934C19" w14:paraId="78A09F84" w14:textId="77777777" w:rsidTr="007835CB">
        <w:trPr>
          <w:cantSplit/>
          <w:trHeight w:val="374"/>
        </w:trPr>
        <w:tc>
          <w:tcPr>
            <w:tcW w:w="556" w:type="pct"/>
            <w:vMerge w:val="restart"/>
          </w:tcPr>
          <w:p w14:paraId="31CE2B61" w14:textId="77777777" w:rsidR="00934C19" w:rsidRDefault="00934C19" w:rsidP="007835CB">
            <w:pPr>
              <w:pStyle w:val="NoSpacing"/>
              <w:jc w:val="left"/>
            </w:pPr>
            <w:r w:rsidRPr="00C72256">
              <w:t>Water &amp; Wastewater Management</w:t>
            </w:r>
          </w:p>
        </w:tc>
        <w:tc>
          <w:tcPr>
            <w:tcW w:w="1502" w:type="pct"/>
            <w:vMerge w:val="restart"/>
          </w:tcPr>
          <w:p w14:paraId="4D62E96D" w14:textId="77777777" w:rsidR="00934C19" w:rsidRDefault="00934C19" w:rsidP="00934C19">
            <w:pPr>
              <w:pStyle w:val="NoSpacing"/>
              <w:numPr>
                <w:ilvl w:val="0"/>
                <w:numId w:val="19"/>
              </w:numPr>
              <w:jc w:val="left"/>
            </w:pPr>
            <w:r w:rsidRPr="00F71655">
              <w:t>…</w:t>
            </w:r>
          </w:p>
          <w:p w14:paraId="66A1D57C" w14:textId="77777777" w:rsidR="00934C19" w:rsidRDefault="00934C19" w:rsidP="00934C19">
            <w:pPr>
              <w:pStyle w:val="NoSpacing"/>
              <w:numPr>
                <w:ilvl w:val="0"/>
                <w:numId w:val="19"/>
              </w:numPr>
              <w:jc w:val="left"/>
            </w:pPr>
            <w:r>
              <w:t>…</w:t>
            </w:r>
          </w:p>
        </w:tc>
        <w:tc>
          <w:tcPr>
            <w:tcW w:w="469" w:type="pct"/>
            <w:vMerge w:val="restart"/>
          </w:tcPr>
          <w:p w14:paraId="6987DC8C" w14:textId="77777777" w:rsidR="00934C19" w:rsidRDefault="00934C19" w:rsidP="007835CB">
            <w:pPr>
              <w:pStyle w:val="NoSpacing"/>
              <w:jc w:val="center"/>
            </w:pPr>
          </w:p>
        </w:tc>
        <w:tc>
          <w:tcPr>
            <w:tcW w:w="1502" w:type="pct"/>
          </w:tcPr>
          <w:p w14:paraId="1C24D348" w14:textId="77777777" w:rsidR="00934C19" w:rsidRPr="00E45A71" w:rsidRDefault="00934C19" w:rsidP="007835CB">
            <w:pPr>
              <w:pStyle w:val="NoSpacing"/>
              <w:jc w:val="left"/>
              <w:rPr>
                <w:b/>
                <w:bCs/>
              </w:rPr>
            </w:pPr>
            <w:r w:rsidRPr="00E45A71">
              <w:rPr>
                <w:b/>
                <w:bCs/>
              </w:rPr>
              <w:t>Sensitivity:</w:t>
            </w:r>
          </w:p>
          <w:p w14:paraId="4BCA44A0" w14:textId="77777777" w:rsidR="00934C19" w:rsidRDefault="00934C19" w:rsidP="00934C19">
            <w:pPr>
              <w:pStyle w:val="NoSpacing"/>
              <w:numPr>
                <w:ilvl w:val="0"/>
                <w:numId w:val="20"/>
              </w:numPr>
              <w:jc w:val="left"/>
            </w:pPr>
            <w:r>
              <w:t>…</w:t>
            </w:r>
          </w:p>
          <w:p w14:paraId="29B7954E" w14:textId="77777777" w:rsidR="00934C19" w:rsidRDefault="00934C19" w:rsidP="00934C19">
            <w:pPr>
              <w:pStyle w:val="NoSpacing"/>
              <w:numPr>
                <w:ilvl w:val="0"/>
                <w:numId w:val="20"/>
              </w:numPr>
              <w:jc w:val="left"/>
            </w:pPr>
            <w:r>
              <w:t>…</w:t>
            </w:r>
          </w:p>
        </w:tc>
        <w:tc>
          <w:tcPr>
            <w:tcW w:w="501" w:type="pct"/>
            <w:vMerge w:val="restart"/>
          </w:tcPr>
          <w:p w14:paraId="02E78963" w14:textId="77777777" w:rsidR="00934C19" w:rsidRDefault="00934C19" w:rsidP="007835CB">
            <w:pPr>
              <w:pStyle w:val="NoSpacing"/>
              <w:jc w:val="center"/>
            </w:pPr>
          </w:p>
        </w:tc>
        <w:tc>
          <w:tcPr>
            <w:tcW w:w="469" w:type="pct"/>
            <w:vMerge w:val="restart"/>
          </w:tcPr>
          <w:p w14:paraId="078E4959" w14:textId="77777777" w:rsidR="00934C19" w:rsidRDefault="00934C19" w:rsidP="007835CB">
            <w:pPr>
              <w:pStyle w:val="NoSpacing"/>
              <w:jc w:val="center"/>
            </w:pPr>
          </w:p>
        </w:tc>
      </w:tr>
      <w:tr w:rsidR="00934C19" w14:paraId="3FD92662" w14:textId="77777777" w:rsidTr="007835CB">
        <w:trPr>
          <w:cantSplit/>
          <w:trHeight w:val="374"/>
        </w:trPr>
        <w:tc>
          <w:tcPr>
            <w:tcW w:w="556" w:type="pct"/>
            <w:vMerge/>
          </w:tcPr>
          <w:p w14:paraId="45148706" w14:textId="77777777" w:rsidR="00934C19" w:rsidRPr="00C72256" w:rsidRDefault="00934C19" w:rsidP="007835CB">
            <w:pPr>
              <w:pStyle w:val="NoSpacing"/>
              <w:jc w:val="left"/>
            </w:pPr>
          </w:p>
        </w:tc>
        <w:tc>
          <w:tcPr>
            <w:tcW w:w="1502" w:type="pct"/>
            <w:vMerge/>
          </w:tcPr>
          <w:p w14:paraId="3F8CDA74" w14:textId="77777777" w:rsidR="00934C19" w:rsidRPr="00F71655" w:rsidRDefault="00934C19" w:rsidP="00934C19">
            <w:pPr>
              <w:pStyle w:val="NoSpacing"/>
              <w:numPr>
                <w:ilvl w:val="0"/>
                <w:numId w:val="19"/>
              </w:numPr>
              <w:jc w:val="left"/>
            </w:pPr>
          </w:p>
        </w:tc>
        <w:tc>
          <w:tcPr>
            <w:tcW w:w="469" w:type="pct"/>
            <w:vMerge/>
          </w:tcPr>
          <w:p w14:paraId="19A575DA" w14:textId="77777777" w:rsidR="00934C19" w:rsidRDefault="00934C19" w:rsidP="007835CB">
            <w:pPr>
              <w:pStyle w:val="NoSpacing"/>
              <w:jc w:val="center"/>
            </w:pPr>
          </w:p>
        </w:tc>
        <w:tc>
          <w:tcPr>
            <w:tcW w:w="1502" w:type="pct"/>
          </w:tcPr>
          <w:p w14:paraId="7BA6DA46" w14:textId="77777777" w:rsidR="00934C19" w:rsidRPr="00E45A71" w:rsidRDefault="00934C19" w:rsidP="007835CB">
            <w:pPr>
              <w:pStyle w:val="NoSpacing"/>
              <w:jc w:val="left"/>
              <w:rPr>
                <w:b/>
                <w:bCs/>
              </w:rPr>
            </w:pPr>
            <w:r w:rsidRPr="00E45A71">
              <w:rPr>
                <w:b/>
                <w:bCs/>
              </w:rPr>
              <w:t>Adaptive Capacity:</w:t>
            </w:r>
          </w:p>
          <w:p w14:paraId="4B10A478" w14:textId="77777777" w:rsidR="00934C19" w:rsidRDefault="00934C19" w:rsidP="00934C19">
            <w:pPr>
              <w:pStyle w:val="NoSpacing"/>
              <w:numPr>
                <w:ilvl w:val="0"/>
                <w:numId w:val="19"/>
              </w:numPr>
              <w:jc w:val="left"/>
            </w:pPr>
            <w:r>
              <w:t>…</w:t>
            </w:r>
          </w:p>
          <w:p w14:paraId="58825EF1" w14:textId="77777777" w:rsidR="00934C19" w:rsidRDefault="00934C19" w:rsidP="00934C19">
            <w:pPr>
              <w:pStyle w:val="NoSpacing"/>
              <w:numPr>
                <w:ilvl w:val="0"/>
                <w:numId w:val="19"/>
              </w:numPr>
              <w:jc w:val="left"/>
            </w:pPr>
            <w:r>
              <w:t>…</w:t>
            </w:r>
          </w:p>
        </w:tc>
        <w:tc>
          <w:tcPr>
            <w:tcW w:w="501" w:type="pct"/>
            <w:vMerge/>
          </w:tcPr>
          <w:p w14:paraId="1C812B1B" w14:textId="77777777" w:rsidR="00934C19" w:rsidRDefault="00934C19" w:rsidP="007835CB">
            <w:pPr>
              <w:pStyle w:val="NoSpacing"/>
              <w:jc w:val="center"/>
            </w:pPr>
          </w:p>
        </w:tc>
        <w:tc>
          <w:tcPr>
            <w:tcW w:w="469" w:type="pct"/>
            <w:vMerge/>
          </w:tcPr>
          <w:p w14:paraId="225F5F56" w14:textId="77777777" w:rsidR="00934C19" w:rsidRDefault="00934C19" w:rsidP="007835CB">
            <w:pPr>
              <w:pStyle w:val="NoSpacing"/>
              <w:jc w:val="center"/>
            </w:pPr>
          </w:p>
        </w:tc>
      </w:tr>
      <w:tr w:rsidR="00934C19" w14:paraId="4E3E4158" w14:textId="77777777" w:rsidTr="007835CB">
        <w:trPr>
          <w:cantSplit/>
          <w:trHeight w:val="374"/>
        </w:trPr>
        <w:tc>
          <w:tcPr>
            <w:tcW w:w="556" w:type="pct"/>
            <w:vMerge w:val="restart"/>
          </w:tcPr>
          <w:p w14:paraId="08A243AA" w14:textId="77777777" w:rsidR="00934C19" w:rsidRDefault="00934C19" w:rsidP="007835CB">
            <w:pPr>
              <w:pStyle w:val="NoSpacing"/>
              <w:jc w:val="left"/>
            </w:pPr>
            <w:r w:rsidRPr="00C72256">
              <w:t>Solid Waste Management</w:t>
            </w:r>
          </w:p>
        </w:tc>
        <w:tc>
          <w:tcPr>
            <w:tcW w:w="1502" w:type="pct"/>
            <w:vMerge w:val="restart"/>
          </w:tcPr>
          <w:p w14:paraId="540A7DDD" w14:textId="77777777" w:rsidR="00934C19" w:rsidRDefault="00934C19" w:rsidP="00934C19">
            <w:pPr>
              <w:pStyle w:val="NoSpacing"/>
              <w:numPr>
                <w:ilvl w:val="0"/>
                <w:numId w:val="19"/>
              </w:numPr>
              <w:jc w:val="left"/>
            </w:pPr>
            <w:r w:rsidRPr="00F71655">
              <w:t>…</w:t>
            </w:r>
          </w:p>
          <w:p w14:paraId="318B6E76" w14:textId="77777777" w:rsidR="00934C19" w:rsidRDefault="00934C19" w:rsidP="00934C19">
            <w:pPr>
              <w:pStyle w:val="NoSpacing"/>
              <w:numPr>
                <w:ilvl w:val="0"/>
                <w:numId w:val="19"/>
              </w:numPr>
              <w:jc w:val="left"/>
            </w:pPr>
            <w:r>
              <w:t>…</w:t>
            </w:r>
          </w:p>
        </w:tc>
        <w:tc>
          <w:tcPr>
            <w:tcW w:w="469" w:type="pct"/>
            <w:vMerge w:val="restart"/>
          </w:tcPr>
          <w:p w14:paraId="4D198347" w14:textId="77777777" w:rsidR="00934C19" w:rsidRDefault="00934C19" w:rsidP="007835CB">
            <w:pPr>
              <w:pStyle w:val="NoSpacing"/>
              <w:jc w:val="center"/>
            </w:pPr>
          </w:p>
        </w:tc>
        <w:tc>
          <w:tcPr>
            <w:tcW w:w="1502" w:type="pct"/>
          </w:tcPr>
          <w:p w14:paraId="66CE0F89" w14:textId="77777777" w:rsidR="00934C19" w:rsidRPr="00E45A71" w:rsidRDefault="00934C19" w:rsidP="007835CB">
            <w:pPr>
              <w:pStyle w:val="NoSpacing"/>
              <w:jc w:val="left"/>
              <w:rPr>
                <w:b/>
                <w:bCs/>
              </w:rPr>
            </w:pPr>
            <w:r w:rsidRPr="00E45A71">
              <w:rPr>
                <w:b/>
                <w:bCs/>
              </w:rPr>
              <w:t>Sensitivity:</w:t>
            </w:r>
          </w:p>
          <w:p w14:paraId="0A36E552" w14:textId="77777777" w:rsidR="00934C19" w:rsidRDefault="00934C19" w:rsidP="00934C19">
            <w:pPr>
              <w:pStyle w:val="NoSpacing"/>
              <w:numPr>
                <w:ilvl w:val="0"/>
                <w:numId w:val="20"/>
              </w:numPr>
              <w:jc w:val="left"/>
            </w:pPr>
            <w:r>
              <w:t>…</w:t>
            </w:r>
          </w:p>
          <w:p w14:paraId="77083980" w14:textId="77777777" w:rsidR="00934C19" w:rsidRDefault="00934C19" w:rsidP="00934C19">
            <w:pPr>
              <w:pStyle w:val="NoSpacing"/>
              <w:numPr>
                <w:ilvl w:val="0"/>
                <w:numId w:val="20"/>
              </w:numPr>
              <w:jc w:val="left"/>
            </w:pPr>
            <w:r>
              <w:t>…</w:t>
            </w:r>
          </w:p>
        </w:tc>
        <w:tc>
          <w:tcPr>
            <w:tcW w:w="501" w:type="pct"/>
            <w:vMerge w:val="restart"/>
          </w:tcPr>
          <w:p w14:paraId="1192E4FB" w14:textId="77777777" w:rsidR="00934C19" w:rsidRDefault="00934C19" w:rsidP="007835CB">
            <w:pPr>
              <w:pStyle w:val="NoSpacing"/>
              <w:jc w:val="center"/>
            </w:pPr>
          </w:p>
        </w:tc>
        <w:tc>
          <w:tcPr>
            <w:tcW w:w="469" w:type="pct"/>
            <w:vMerge w:val="restart"/>
          </w:tcPr>
          <w:p w14:paraId="4B671FDD" w14:textId="77777777" w:rsidR="00934C19" w:rsidRDefault="00934C19" w:rsidP="007835CB">
            <w:pPr>
              <w:pStyle w:val="NoSpacing"/>
              <w:jc w:val="center"/>
            </w:pPr>
          </w:p>
        </w:tc>
      </w:tr>
      <w:tr w:rsidR="00934C19" w14:paraId="78425EB4" w14:textId="77777777" w:rsidTr="007835CB">
        <w:trPr>
          <w:cantSplit/>
          <w:trHeight w:val="374"/>
        </w:trPr>
        <w:tc>
          <w:tcPr>
            <w:tcW w:w="556" w:type="pct"/>
            <w:vMerge/>
          </w:tcPr>
          <w:p w14:paraId="455DA190" w14:textId="77777777" w:rsidR="00934C19" w:rsidRPr="00C72256" w:rsidRDefault="00934C19" w:rsidP="007835CB">
            <w:pPr>
              <w:pStyle w:val="NoSpacing"/>
              <w:jc w:val="left"/>
            </w:pPr>
          </w:p>
        </w:tc>
        <w:tc>
          <w:tcPr>
            <w:tcW w:w="1502" w:type="pct"/>
            <w:vMerge/>
          </w:tcPr>
          <w:p w14:paraId="340BEDED" w14:textId="77777777" w:rsidR="00934C19" w:rsidRPr="00F71655" w:rsidRDefault="00934C19" w:rsidP="00934C19">
            <w:pPr>
              <w:pStyle w:val="NoSpacing"/>
              <w:numPr>
                <w:ilvl w:val="0"/>
                <w:numId w:val="19"/>
              </w:numPr>
              <w:jc w:val="left"/>
            </w:pPr>
          </w:p>
        </w:tc>
        <w:tc>
          <w:tcPr>
            <w:tcW w:w="469" w:type="pct"/>
            <w:vMerge/>
          </w:tcPr>
          <w:p w14:paraId="48B3640E" w14:textId="77777777" w:rsidR="00934C19" w:rsidRDefault="00934C19" w:rsidP="007835CB">
            <w:pPr>
              <w:pStyle w:val="NoSpacing"/>
              <w:jc w:val="center"/>
            </w:pPr>
          </w:p>
        </w:tc>
        <w:tc>
          <w:tcPr>
            <w:tcW w:w="1502" w:type="pct"/>
          </w:tcPr>
          <w:p w14:paraId="25124774" w14:textId="77777777" w:rsidR="00934C19" w:rsidRPr="00E45A71" w:rsidRDefault="00934C19" w:rsidP="007835CB">
            <w:pPr>
              <w:pStyle w:val="NoSpacing"/>
              <w:jc w:val="left"/>
              <w:rPr>
                <w:b/>
                <w:bCs/>
              </w:rPr>
            </w:pPr>
            <w:r w:rsidRPr="00E45A71">
              <w:rPr>
                <w:b/>
                <w:bCs/>
              </w:rPr>
              <w:t>Adaptive Capacity:</w:t>
            </w:r>
          </w:p>
          <w:p w14:paraId="494BE2DD" w14:textId="77777777" w:rsidR="00934C19" w:rsidRDefault="00934C19" w:rsidP="00934C19">
            <w:pPr>
              <w:pStyle w:val="NoSpacing"/>
              <w:numPr>
                <w:ilvl w:val="0"/>
                <w:numId w:val="19"/>
              </w:numPr>
              <w:jc w:val="left"/>
            </w:pPr>
            <w:r>
              <w:t>…</w:t>
            </w:r>
          </w:p>
          <w:p w14:paraId="7F4B1B30" w14:textId="77777777" w:rsidR="00934C19" w:rsidRDefault="00934C19" w:rsidP="00934C19">
            <w:pPr>
              <w:pStyle w:val="NoSpacing"/>
              <w:numPr>
                <w:ilvl w:val="0"/>
                <w:numId w:val="19"/>
              </w:numPr>
              <w:jc w:val="left"/>
            </w:pPr>
            <w:r>
              <w:t>…</w:t>
            </w:r>
          </w:p>
        </w:tc>
        <w:tc>
          <w:tcPr>
            <w:tcW w:w="501" w:type="pct"/>
            <w:vMerge/>
          </w:tcPr>
          <w:p w14:paraId="7F5EF7A5" w14:textId="77777777" w:rsidR="00934C19" w:rsidRDefault="00934C19" w:rsidP="007835CB">
            <w:pPr>
              <w:pStyle w:val="NoSpacing"/>
              <w:jc w:val="center"/>
            </w:pPr>
          </w:p>
        </w:tc>
        <w:tc>
          <w:tcPr>
            <w:tcW w:w="469" w:type="pct"/>
            <w:vMerge/>
          </w:tcPr>
          <w:p w14:paraId="794F74D7" w14:textId="77777777" w:rsidR="00934C19" w:rsidRDefault="00934C19" w:rsidP="007835CB">
            <w:pPr>
              <w:pStyle w:val="NoSpacing"/>
              <w:jc w:val="center"/>
            </w:pPr>
          </w:p>
        </w:tc>
      </w:tr>
      <w:tr w:rsidR="00934C19" w14:paraId="0E2F7705" w14:textId="77777777" w:rsidTr="007835CB">
        <w:trPr>
          <w:cantSplit/>
          <w:trHeight w:val="201"/>
        </w:trPr>
        <w:tc>
          <w:tcPr>
            <w:tcW w:w="556" w:type="pct"/>
            <w:vMerge w:val="restart"/>
          </w:tcPr>
          <w:p w14:paraId="2538104F" w14:textId="77777777" w:rsidR="00934C19" w:rsidRDefault="00934C19" w:rsidP="007835CB">
            <w:pPr>
              <w:pStyle w:val="NoSpacing"/>
              <w:jc w:val="left"/>
            </w:pPr>
            <w:r w:rsidRPr="00C72256">
              <w:t>Transport and Mobility</w:t>
            </w:r>
          </w:p>
        </w:tc>
        <w:tc>
          <w:tcPr>
            <w:tcW w:w="1502" w:type="pct"/>
            <w:vMerge w:val="restart"/>
          </w:tcPr>
          <w:p w14:paraId="72D67658" w14:textId="77777777" w:rsidR="00934C19" w:rsidRDefault="00934C19" w:rsidP="00934C19">
            <w:pPr>
              <w:pStyle w:val="NoSpacing"/>
              <w:numPr>
                <w:ilvl w:val="0"/>
                <w:numId w:val="19"/>
              </w:numPr>
              <w:jc w:val="left"/>
            </w:pPr>
            <w:r w:rsidRPr="00F71655">
              <w:t>…</w:t>
            </w:r>
          </w:p>
          <w:p w14:paraId="28871165" w14:textId="77777777" w:rsidR="00934C19" w:rsidRDefault="00934C19" w:rsidP="00934C19">
            <w:pPr>
              <w:pStyle w:val="NoSpacing"/>
              <w:numPr>
                <w:ilvl w:val="0"/>
                <w:numId w:val="19"/>
              </w:numPr>
              <w:jc w:val="left"/>
            </w:pPr>
            <w:r>
              <w:t>…</w:t>
            </w:r>
          </w:p>
        </w:tc>
        <w:tc>
          <w:tcPr>
            <w:tcW w:w="469" w:type="pct"/>
            <w:vMerge w:val="restart"/>
          </w:tcPr>
          <w:p w14:paraId="60B31A3E" w14:textId="77777777" w:rsidR="00934C19" w:rsidRDefault="00934C19" w:rsidP="007835CB">
            <w:pPr>
              <w:pStyle w:val="NoSpacing"/>
              <w:jc w:val="center"/>
            </w:pPr>
          </w:p>
        </w:tc>
        <w:tc>
          <w:tcPr>
            <w:tcW w:w="1502" w:type="pct"/>
          </w:tcPr>
          <w:p w14:paraId="5202B276" w14:textId="77777777" w:rsidR="00934C19" w:rsidRPr="00E45A71" w:rsidRDefault="00934C19" w:rsidP="007835CB">
            <w:pPr>
              <w:pStyle w:val="NoSpacing"/>
              <w:jc w:val="left"/>
              <w:rPr>
                <w:b/>
                <w:bCs/>
              </w:rPr>
            </w:pPr>
            <w:r w:rsidRPr="00E45A71">
              <w:rPr>
                <w:b/>
                <w:bCs/>
              </w:rPr>
              <w:t>Sensitivity:</w:t>
            </w:r>
          </w:p>
          <w:p w14:paraId="4C852EF6" w14:textId="77777777" w:rsidR="00934C19" w:rsidRDefault="00934C19" w:rsidP="00934C19">
            <w:pPr>
              <w:pStyle w:val="NoSpacing"/>
              <w:numPr>
                <w:ilvl w:val="0"/>
                <w:numId w:val="20"/>
              </w:numPr>
              <w:jc w:val="left"/>
            </w:pPr>
            <w:r>
              <w:t>…</w:t>
            </w:r>
          </w:p>
          <w:p w14:paraId="2C6761E5" w14:textId="77777777" w:rsidR="00934C19" w:rsidRDefault="00934C19" w:rsidP="00934C19">
            <w:pPr>
              <w:pStyle w:val="NoSpacing"/>
              <w:numPr>
                <w:ilvl w:val="0"/>
                <w:numId w:val="20"/>
              </w:numPr>
              <w:jc w:val="left"/>
            </w:pPr>
            <w:r>
              <w:t>…</w:t>
            </w:r>
          </w:p>
        </w:tc>
        <w:tc>
          <w:tcPr>
            <w:tcW w:w="501" w:type="pct"/>
            <w:vMerge w:val="restart"/>
          </w:tcPr>
          <w:p w14:paraId="15234F75" w14:textId="77777777" w:rsidR="00934C19" w:rsidRDefault="00934C19" w:rsidP="007835CB">
            <w:pPr>
              <w:pStyle w:val="NoSpacing"/>
              <w:jc w:val="center"/>
            </w:pPr>
          </w:p>
        </w:tc>
        <w:tc>
          <w:tcPr>
            <w:tcW w:w="469" w:type="pct"/>
            <w:vMerge w:val="restart"/>
          </w:tcPr>
          <w:p w14:paraId="06ABF700" w14:textId="77777777" w:rsidR="00934C19" w:rsidRDefault="00934C19" w:rsidP="007835CB">
            <w:pPr>
              <w:pStyle w:val="NoSpacing"/>
              <w:jc w:val="center"/>
            </w:pPr>
          </w:p>
        </w:tc>
      </w:tr>
      <w:tr w:rsidR="00934C19" w14:paraId="017EC472" w14:textId="77777777" w:rsidTr="007835CB">
        <w:trPr>
          <w:cantSplit/>
          <w:trHeight w:val="201"/>
        </w:trPr>
        <w:tc>
          <w:tcPr>
            <w:tcW w:w="556" w:type="pct"/>
            <w:vMerge/>
          </w:tcPr>
          <w:p w14:paraId="4DF5C140" w14:textId="77777777" w:rsidR="00934C19" w:rsidRPr="00C72256" w:rsidRDefault="00934C19" w:rsidP="007835CB">
            <w:pPr>
              <w:pStyle w:val="NoSpacing"/>
              <w:jc w:val="left"/>
            </w:pPr>
          </w:p>
        </w:tc>
        <w:tc>
          <w:tcPr>
            <w:tcW w:w="1502" w:type="pct"/>
            <w:vMerge/>
          </w:tcPr>
          <w:p w14:paraId="68038432" w14:textId="77777777" w:rsidR="00934C19" w:rsidRPr="00F71655" w:rsidRDefault="00934C19" w:rsidP="00934C19">
            <w:pPr>
              <w:pStyle w:val="NoSpacing"/>
              <w:numPr>
                <w:ilvl w:val="0"/>
                <w:numId w:val="19"/>
              </w:numPr>
              <w:jc w:val="left"/>
            </w:pPr>
          </w:p>
        </w:tc>
        <w:tc>
          <w:tcPr>
            <w:tcW w:w="469" w:type="pct"/>
            <w:vMerge/>
          </w:tcPr>
          <w:p w14:paraId="69F36B19" w14:textId="77777777" w:rsidR="00934C19" w:rsidRDefault="00934C19" w:rsidP="007835CB">
            <w:pPr>
              <w:pStyle w:val="NoSpacing"/>
              <w:jc w:val="center"/>
            </w:pPr>
          </w:p>
        </w:tc>
        <w:tc>
          <w:tcPr>
            <w:tcW w:w="1502" w:type="pct"/>
          </w:tcPr>
          <w:p w14:paraId="3A607E5E" w14:textId="77777777" w:rsidR="00934C19" w:rsidRPr="00E45A71" w:rsidRDefault="00934C19" w:rsidP="007835CB">
            <w:pPr>
              <w:pStyle w:val="NoSpacing"/>
              <w:jc w:val="left"/>
              <w:rPr>
                <w:b/>
                <w:bCs/>
              </w:rPr>
            </w:pPr>
            <w:r w:rsidRPr="00E45A71">
              <w:rPr>
                <w:b/>
                <w:bCs/>
              </w:rPr>
              <w:t>Adaptive Capacity:</w:t>
            </w:r>
          </w:p>
          <w:p w14:paraId="22DC9F49" w14:textId="77777777" w:rsidR="00934C19" w:rsidRDefault="00934C19" w:rsidP="00934C19">
            <w:pPr>
              <w:pStyle w:val="NoSpacing"/>
              <w:numPr>
                <w:ilvl w:val="0"/>
                <w:numId w:val="19"/>
              </w:numPr>
              <w:jc w:val="left"/>
            </w:pPr>
            <w:r>
              <w:t>…</w:t>
            </w:r>
          </w:p>
          <w:p w14:paraId="04D783C6" w14:textId="77777777" w:rsidR="00934C19" w:rsidRDefault="00934C19" w:rsidP="00934C19">
            <w:pPr>
              <w:pStyle w:val="NoSpacing"/>
              <w:numPr>
                <w:ilvl w:val="0"/>
                <w:numId w:val="19"/>
              </w:numPr>
              <w:jc w:val="left"/>
            </w:pPr>
            <w:r>
              <w:t>…</w:t>
            </w:r>
          </w:p>
        </w:tc>
        <w:tc>
          <w:tcPr>
            <w:tcW w:w="501" w:type="pct"/>
            <w:vMerge/>
          </w:tcPr>
          <w:p w14:paraId="5AE6E4A5" w14:textId="77777777" w:rsidR="00934C19" w:rsidRDefault="00934C19" w:rsidP="007835CB">
            <w:pPr>
              <w:pStyle w:val="NoSpacing"/>
              <w:jc w:val="center"/>
            </w:pPr>
          </w:p>
        </w:tc>
        <w:tc>
          <w:tcPr>
            <w:tcW w:w="469" w:type="pct"/>
            <w:vMerge/>
          </w:tcPr>
          <w:p w14:paraId="66DE841A" w14:textId="77777777" w:rsidR="00934C19" w:rsidRDefault="00934C19" w:rsidP="007835CB">
            <w:pPr>
              <w:pStyle w:val="NoSpacing"/>
              <w:jc w:val="center"/>
            </w:pPr>
          </w:p>
        </w:tc>
      </w:tr>
      <w:tr w:rsidR="00934C19" w14:paraId="294A4928" w14:textId="77777777" w:rsidTr="007835CB">
        <w:trPr>
          <w:cantSplit/>
          <w:trHeight w:val="201"/>
        </w:trPr>
        <w:tc>
          <w:tcPr>
            <w:tcW w:w="556" w:type="pct"/>
            <w:vMerge w:val="restart"/>
          </w:tcPr>
          <w:p w14:paraId="77430B93" w14:textId="77777777" w:rsidR="00934C19" w:rsidRDefault="00934C19" w:rsidP="007835CB">
            <w:pPr>
              <w:pStyle w:val="NoSpacing"/>
              <w:jc w:val="left"/>
            </w:pPr>
            <w:r w:rsidRPr="00C72256">
              <w:t>Energy</w:t>
            </w:r>
          </w:p>
        </w:tc>
        <w:tc>
          <w:tcPr>
            <w:tcW w:w="1502" w:type="pct"/>
            <w:vMerge w:val="restart"/>
          </w:tcPr>
          <w:p w14:paraId="621FEF27" w14:textId="77777777" w:rsidR="00934C19" w:rsidRDefault="00934C19" w:rsidP="00934C19">
            <w:pPr>
              <w:pStyle w:val="NoSpacing"/>
              <w:numPr>
                <w:ilvl w:val="0"/>
                <w:numId w:val="19"/>
              </w:numPr>
              <w:jc w:val="left"/>
            </w:pPr>
            <w:r>
              <w:t>…</w:t>
            </w:r>
          </w:p>
          <w:p w14:paraId="7E268DFF" w14:textId="77777777" w:rsidR="00934C19" w:rsidRDefault="00934C19" w:rsidP="00934C19">
            <w:pPr>
              <w:pStyle w:val="NoSpacing"/>
              <w:numPr>
                <w:ilvl w:val="0"/>
                <w:numId w:val="19"/>
              </w:numPr>
              <w:jc w:val="left"/>
            </w:pPr>
            <w:r>
              <w:t>…</w:t>
            </w:r>
          </w:p>
        </w:tc>
        <w:tc>
          <w:tcPr>
            <w:tcW w:w="469" w:type="pct"/>
            <w:vMerge w:val="restart"/>
          </w:tcPr>
          <w:p w14:paraId="28225FE2" w14:textId="77777777" w:rsidR="00934C19" w:rsidRDefault="00934C19" w:rsidP="007835CB">
            <w:pPr>
              <w:pStyle w:val="NoSpacing"/>
              <w:jc w:val="center"/>
            </w:pPr>
          </w:p>
        </w:tc>
        <w:tc>
          <w:tcPr>
            <w:tcW w:w="1502" w:type="pct"/>
          </w:tcPr>
          <w:p w14:paraId="49C51879" w14:textId="77777777" w:rsidR="00934C19" w:rsidRPr="00E45A71" w:rsidRDefault="00934C19" w:rsidP="007835CB">
            <w:pPr>
              <w:pStyle w:val="NoSpacing"/>
              <w:jc w:val="left"/>
              <w:rPr>
                <w:b/>
                <w:bCs/>
              </w:rPr>
            </w:pPr>
            <w:r w:rsidRPr="00E45A71">
              <w:rPr>
                <w:b/>
                <w:bCs/>
              </w:rPr>
              <w:t>Sensitivity:</w:t>
            </w:r>
          </w:p>
          <w:p w14:paraId="2948BCB7" w14:textId="77777777" w:rsidR="00934C19" w:rsidRDefault="00934C19" w:rsidP="00934C19">
            <w:pPr>
              <w:pStyle w:val="NoSpacing"/>
              <w:numPr>
                <w:ilvl w:val="0"/>
                <w:numId w:val="20"/>
              </w:numPr>
              <w:jc w:val="left"/>
            </w:pPr>
            <w:r>
              <w:t>…</w:t>
            </w:r>
          </w:p>
          <w:p w14:paraId="667C7B64" w14:textId="77777777" w:rsidR="00934C19" w:rsidRDefault="00934C19" w:rsidP="00934C19">
            <w:pPr>
              <w:pStyle w:val="NoSpacing"/>
              <w:numPr>
                <w:ilvl w:val="0"/>
                <w:numId w:val="20"/>
              </w:numPr>
              <w:jc w:val="left"/>
            </w:pPr>
            <w:r>
              <w:t>…</w:t>
            </w:r>
          </w:p>
        </w:tc>
        <w:tc>
          <w:tcPr>
            <w:tcW w:w="501" w:type="pct"/>
            <w:vMerge w:val="restart"/>
          </w:tcPr>
          <w:p w14:paraId="50968D09" w14:textId="77777777" w:rsidR="00934C19" w:rsidRDefault="00934C19" w:rsidP="007835CB">
            <w:pPr>
              <w:pStyle w:val="NoSpacing"/>
              <w:jc w:val="center"/>
            </w:pPr>
          </w:p>
        </w:tc>
        <w:tc>
          <w:tcPr>
            <w:tcW w:w="469" w:type="pct"/>
            <w:vMerge w:val="restart"/>
          </w:tcPr>
          <w:p w14:paraId="3AAD66B7" w14:textId="77777777" w:rsidR="00934C19" w:rsidRDefault="00934C19" w:rsidP="007835CB">
            <w:pPr>
              <w:pStyle w:val="NoSpacing"/>
              <w:jc w:val="center"/>
            </w:pPr>
          </w:p>
        </w:tc>
      </w:tr>
      <w:tr w:rsidR="00934C19" w14:paraId="01F870CA" w14:textId="77777777" w:rsidTr="007835CB">
        <w:trPr>
          <w:cantSplit/>
          <w:trHeight w:val="201"/>
        </w:trPr>
        <w:tc>
          <w:tcPr>
            <w:tcW w:w="556" w:type="pct"/>
            <w:vMerge/>
          </w:tcPr>
          <w:p w14:paraId="21E552BC" w14:textId="77777777" w:rsidR="00934C19" w:rsidRPr="00C72256" w:rsidRDefault="00934C19" w:rsidP="007835CB">
            <w:pPr>
              <w:pStyle w:val="NoSpacing"/>
              <w:jc w:val="left"/>
            </w:pPr>
          </w:p>
        </w:tc>
        <w:tc>
          <w:tcPr>
            <w:tcW w:w="1502" w:type="pct"/>
            <w:vMerge/>
          </w:tcPr>
          <w:p w14:paraId="75A3A98B" w14:textId="77777777" w:rsidR="00934C19" w:rsidRPr="00F71655" w:rsidRDefault="00934C19" w:rsidP="00934C19">
            <w:pPr>
              <w:pStyle w:val="NoSpacing"/>
              <w:numPr>
                <w:ilvl w:val="0"/>
                <w:numId w:val="19"/>
              </w:numPr>
              <w:jc w:val="left"/>
            </w:pPr>
          </w:p>
        </w:tc>
        <w:tc>
          <w:tcPr>
            <w:tcW w:w="469" w:type="pct"/>
            <w:vMerge/>
          </w:tcPr>
          <w:p w14:paraId="22AC42FE" w14:textId="77777777" w:rsidR="00934C19" w:rsidRDefault="00934C19" w:rsidP="007835CB">
            <w:pPr>
              <w:pStyle w:val="NoSpacing"/>
              <w:jc w:val="center"/>
            </w:pPr>
          </w:p>
        </w:tc>
        <w:tc>
          <w:tcPr>
            <w:tcW w:w="1502" w:type="pct"/>
          </w:tcPr>
          <w:p w14:paraId="4592C9BD" w14:textId="77777777" w:rsidR="00934C19" w:rsidRPr="00E45A71" w:rsidRDefault="00934C19" w:rsidP="007835CB">
            <w:pPr>
              <w:pStyle w:val="NoSpacing"/>
              <w:jc w:val="left"/>
              <w:rPr>
                <w:b/>
                <w:bCs/>
              </w:rPr>
            </w:pPr>
            <w:r w:rsidRPr="00E45A71">
              <w:rPr>
                <w:b/>
                <w:bCs/>
              </w:rPr>
              <w:t>Adaptive Capacity:</w:t>
            </w:r>
          </w:p>
          <w:p w14:paraId="2B522BBB" w14:textId="77777777" w:rsidR="00934C19" w:rsidRDefault="00934C19" w:rsidP="00934C19">
            <w:pPr>
              <w:pStyle w:val="NoSpacing"/>
              <w:numPr>
                <w:ilvl w:val="0"/>
                <w:numId w:val="19"/>
              </w:numPr>
              <w:jc w:val="left"/>
            </w:pPr>
            <w:r>
              <w:t>…</w:t>
            </w:r>
          </w:p>
          <w:p w14:paraId="0A647722" w14:textId="77777777" w:rsidR="00934C19" w:rsidRDefault="00934C19" w:rsidP="00934C19">
            <w:pPr>
              <w:pStyle w:val="NoSpacing"/>
              <w:numPr>
                <w:ilvl w:val="0"/>
                <w:numId w:val="19"/>
              </w:numPr>
              <w:jc w:val="left"/>
            </w:pPr>
            <w:r>
              <w:t>…</w:t>
            </w:r>
          </w:p>
        </w:tc>
        <w:tc>
          <w:tcPr>
            <w:tcW w:w="501" w:type="pct"/>
            <w:vMerge/>
          </w:tcPr>
          <w:p w14:paraId="4B3B10CB" w14:textId="77777777" w:rsidR="00934C19" w:rsidRDefault="00934C19" w:rsidP="007835CB">
            <w:pPr>
              <w:pStyle w:val="NoSpacing"/>
              <w:jc w:val="center"/>
            </w:pPr>
          </w:p>
        </w:tc>
        <w:tc>
          <w:tcPr>
            <w:tcW w:w="469" w:type="pct"/>
            <w:vMerge/>
          </w:tcPr>
          <w:p w14:paraId="3400137D" w14:textId="77777777" w:rsidR="00934C19" w:rsidRDefault="00934C19" w:rsidP="007835CB">
            <w:pPr>
              <w:pStyle w:val="NoSpacing"/>
              <w:jc w:val="center"/>
            </w:pPr>
          </w:p>
        </w:tc>
      </w:tr>
      <w:tr w:rsidR="00934C19" w14:paraId="74A248F6" w14:textId="77777777" w:rsidTr="007835CB">
        <w:trPr>
          <w:cantSplit/>
          <w:trHeight w:val="201"/>
        </w:trPr>
        <w:tc>
          <w:tcPr>
            <w:tcW w:w="556" w:type="pct"/>
            <w:vMerge w:val="restart"/>
          </w:tcPr>
          <w:p w14:paraId="330BA8B6" w14:textId="77777777" w:rsidR="00934C19" w:rsidRDefault="00934C19" w:rsidP="007835CB">
            <w:pPr>
              <w:pStyle w:val="NoSpacing"/>
              <w:jc w:val="left"/>
            </w:pPr>
            <w:r w:rsidRPr="00C72256">
              <w:lastRenderedPageBreak/>
              <w:t>Economic Infrastructure</w:t>
            </w:r>
          </w:p>
        </w:tc>
        <w:tc>
          <w:tcPr>
            <w:tcW w:w="1502" w:type="pct"/>
            <w:vMerge w:val="restart"/>
          </w:tcPr>
          <w:p w14:paraId="615411DA" w14:textId="77777777" w:rsidR="00934C19" w:rsidRDefault="00934C19" w:rsidP="00934C19">
            <w:pPr>
              <w:pStyle w:val="NoSpacing"/>
              <w:numPr>
                <w:ilvl w:val="0"/>
                <w:numId w:val="19"/>
              </w:numPr>
              <w:jc w:val="left"/>
            </w:pPr>
            <w:r w:rsidRPr="00F71655">
              <w:t>…</w:t>
            </w:r>
          </w:p>
          <w:p w14:paraId="713DD0D4" w14:textId="77777777" w:rsidR="00934C19" w:rsidRDefault="00934C19" w:rsidP="00934C19">
            <w:pPr>
              <w:pStyle w:val="NoSpacing"/>
              <w:numPr>
                <w:ilvl w:val="0"/>
                <w:numId w:val="19"/>
              </w:numPr>
              <w:jc w:val="left"/>
            </w:pPr>
            <w:r>
              <w:t>…</w:t>
            </w:r>
          </w:p>
        </w:tc>
        <w:tc>
          <w:tcPr>
            <w:tcW w:w="469" w:type="pct"/>
            <w:vMerge w:val="restart"/>
          </w:tcPr>
          <w:p w14:paraId="6B813FC9" w14:textId="77777777" w:rsidR="00934C19" w:rsidRDefault="00934C19" w:rsidP="007835CB">
            <w:pPr>
              <w:pStyle w:val="NoSpacing"/>
              <w:jc w:val="center"/>
            </w:pPr>
          </w:p>
        </w:tc>
        <w:tc>
          <w:tcPr>
            <w:tcW w:w="1502" w:type="pct"/>
          </w:tcPr>
          <w:p w14:paraId="5878FC14" w14:textId="77777777" w:rsidR="00934C19" w:rsidRPr="00E45A71" w:rsidRDefault="00934C19" w:rsidP="007835CB">
            <w:pPr>
              <w:pStyle w:val="NoSpacing"/>
              <w:jc w:val="left"/>
              <w:rPr>
                <w:b/>
                <w:bCs/>
              </w:rPr>
            </w:pPr>
            <w:r w:rsidRPr="00E45A71">
              <w:rPr>
                <w:b/>
                <w:bCs/>
              </w:rPr>
              <w:t>Sensitivity:</w:t>
            </w:r>
          </w:p>
          <w:p w14:paraId="346B610F" w14:textId="77777777" w:rsidR="00934C19" w:rsidRDefault="00934C19" w:rsidP="00934C19">
            <w:pPr>
              <w:pStyle w:val="NoSpacing"/>
              <w:numPr>
                <w:ilvl w:val="0"/>
                <w:numId w:val="20"/>
              </w:numPr>
              <w:jc w:val="left"/>
            </w:pPr>
            <w:r>
              <w:t>…</w:t>
            </w:r>
          </w:p>
          <w:p w14:paraId="16775578" w14:textId="77777777" w:rsidR="00934C19" w:rsidRDefault="00934C19" w:rsidP="00934C19">
            <w:pPr>
              <w:pStyle w:val="NoSpacing"/>
              <w:numPr>
                <w:ilvl w:val="0"/>
                <w:numId w:val="20"/>
              </w:numPr>
              <w:jc w:val="left"/>
            </w:pPr>
            <w:r>
              <w:t>…</w:t>
            </w:r>
          </w:p>
        </w:tc>
        <w:tc>
          <w:tcPr>
            <w:tcW w:w="501" w:type="pct"/>
            <w:vMerge w:val="restart"/>
          </w:tcPr>
          <w:p w14:paraId="7B1687F9" w14:textId="77777777" w:rsidR="00934C19" w:rsidRDefault="00934C19" w:rsidP="007835CB">
            <w:pPr>
              <w:pStyle w:val="NoSpacing"/>
              <w:jc w:val="center"/>
            </w:pPr>
          </w:p>
        </w:tc>
        <w:tc>
          <w:tcPr>
            <w:tcW w:w="469" w:type="pct"/>
            <w:vMerge w:val="restart"/>
          </w:tcPr>
          <w:p w14:paraId="2A6B622E" w14:textId="77777777" w:rsidR="00934C19" w:rsidRDefault="00934C19" w:rsidP="007835CB">
            <w:pPr>
              <w:pStyle w:val="NoSpacing"/>
              <w:jc w:val="center"/>
            </w:pPr>
          </w:p>
        </w:tc>
      </w:tr>
      <w:tr w:rsidR="00934C19" w14:paraId="271C0660" w14:textId="77777777" w:rsidTr="007835CB">
        <w:trPr>
          <w:cantSplit/>
          <w:trHeight w:val="201"/>
        </w:trPr>
        <w:tc>
          <w:tcPr>
            <w:tcW w:w="556" w:type="pct"/>
            <w:vMerge/>
          </w:tcPr>
          <w:p w14:paraId="10D605CC" w14:textId="77777777" w:rsidR="00934C19" w:rsidRPr="00C72256" w:rsidRDefault="00934C19" w:rsidP="007835CB">
            <w:pPr>
              <w:pStyle w:val="NoSpacing"/>
              <w:jc w:val="left"/>
            </w:pPr>
          </w:p>
        </w:tc>
        <w:tc>
          <w:tcPr>
            <w:tcW w:w="1502" w:type="pct"/>
            <w:vMerge/>
          </w:tcPr>
          <w:p w14:paraId="7DA92378" w14:textId="77777777" w:rsidR="00934C19" w:rsidRPr="00F71655" w:rsidRDefault="00934C19" w:rsidP="00934C19">
            <w:pPr>
              <w:pStyle w:val="NoSpacing"/>
              <w:numPr>
                <w:ilvl w:val="0"/>
                <w:numId w:val="19"/>
              </w:numPr>
              <w:jc w:val="left"/>
            </w:pPr>
          </w:p>
        </w:tc>
        <w:tc>
          <w:tcPr>
            <w:tcW w:w="469" w:type="pct"/>
            <w:vMerge/>
          </w:tcPr>
          <w:p w14:paraId="5CC2B3EB" w14:textId="77777777" w:rsidR="00934C19" w:rsidRDefault="00934C19" w:rsidP="007835CB">
            <w:pPr>
              <w:pStyle w:val="NoSpacing"/>
              <w:jc w:val="center"/>
            </w:pPr>
          </w:p>
        </w:tc>
        <w:tc>
          <w:tcPr>
            <w:tcW w:w="1502" w:type="pct"/>
          </w:tcPr>
          <w:p w14:paraId="347D2BFE" w14:textId="77777777" w:rsidR="00934C19" w:rsidRPr="00E45A71" w:rsidRDefault="00934C19" w:rsidP="007835CB">
            <w:pPr>
              <w:pStyle w:val="NoSpacing"/>
              <w:jc w:val="left"/>
              <w:rPr>
                <w:b/>
                <w:bCs/>
              </w:rPr>
            </w:pPr>
            <w:r w:rsidRPr="00E45A71">
              <w:rPr>
                <w:b/>
                <w:bCs/>
              </w:rPr>
              <w:t>Adaptive Capacity:</w:t>
            </w:r>
          </w:p>
          <w:p w14:paraId="410D7F26" w14:textId="77777777" w:rsidR="00934C19" w:rsidRDefault="00934C19" w:rsidP="00934C19">
            <w:pPr>
              <w:pStyle w:val="NoSpacing"/>
              <w:numPr>
                <w:ilvl w:val="0"/>
                <w:numId w:val="19"/>
              </w:numPr>
              <w:jc w:val="left"/>
            </w:pPr>
            <w:r>
              <w:t>…</w:t>
            </w:r>
          </w:p>
          <w:p w14:paraId="3DD3A068" w14:textId="77777777" w:rsidR="00934C19" w:rsidRDefault="00934C19" w:rsidP="00934C19">
            <w:pPr>
              <w:pStyle w:val="NoSpacing"/>
              <w:numPr>
                <w:ilvl w:val="0"/>
                <w:numId w:val="19"/>
              </w:numPr>
              <w:jc w:val="left"/>
            </w:pPr>
            <w:r>
              <w:t>…</w:t>
            </w:r>
          </w:p>
        </w:tc>
        <w:tc>
          <w:tcPr>
            <w:tcW w:w="501" w:type="pct"/>
            <w:vMerge/>
          </w:tcPr>
          <w:p w14:paraId="7ABD9A2F" w14:textId="77777777" w:rsidR="00934C19" w:rsidRDefault="00934C19" w:rsidP="007835CB">
            <w:pPr>
              <w:pStyle w:val="NoSpacing"/>
              <w:jc w:val="center"/>
            </w:pPr>
          </w:p>
        </w:tc>
        <w:tc>
          <w:tcPr>
            <w:tcW w:w="469" w:type="pct"/>
            <w:vMerge/>
          </w:tcPr>
          <w:p w14:paraId="56D0E633" w14:textId="77777777" w:rsidR="00934C19" w:rsidRDefault="00934C19" w:rsidP="007835CB">
            <w:pPr>
              <w:pStyle w:val="NoSpacing"/>
              <w:jc w:val="center"/>
            </w:pPr>
          </w:p>
        </w:tc>
      </w:tr>
      <w:tr w:rsidR="00934C19" w14:paraId="1BB573D3" w14:textId="77777777" w:rsidTr="007835CB">
        <w:trPr>
          <w:cantSplit/>
          <w:trHeight w:val="201"/>
        </w:trPr>
        <w:tc>
          <w:tcPr>
            <w:tcW w:w="556" w:type="pct"/>
            <w:vMerge w:val="restart"/>
          </w:tcPr>
          <w:p w14:paraId="792D4E2A" w14:textId="77777777" w:rsidR="00934C19" w:rsidRDefault="00934C19" w:rsidP="007835CB">
            <w:pPr>
              <w:pStyle w:val="NoSpacing"/>
              <w:jc w:val="left"/>
            </w:pPr>
            <w:r w:rsidRPr="00C72256">
              <w:t>Social Infrastructure</w:t>
            </w:r>
          </w:p>
        </w:tc>
        <w:tc>
          <w:tcPr>
            <w:tcW w:w="1502" w:type="pct"/>
            <w:vMerge w:val="restart"/>
          </w:tcPr>
          <w:p w14:paraId="5A1C916D" w14:textId="77777777" w:rsidR="00934C19" w:rsidRDefault="00934C19" w:rsidP="00934C19">
            <w:pPr>
              <w:pStyle w:val="NoSpacing"/>
              <w:numPr>
                <w:ilvl w:val="0"/>
                <w:numId w:val="19"/>
              </w:numPr>
              <w:jc w:val="left"/>
            </w:pPr>
            <w:r w:rsidRPr="00F71655">
              <w:t>…</w:t>
            </w:r>
          </w:p>
          <w:p w14:paraId="1503D94B" w14:textId="77777777" w:rsidR="00934C19" w:rsidRDefault="00934C19" w:rsidP="00934C19">
            <w:pPr>
              <w:pStyle w:val="NoSpacing"/>
              <w:numPr>
                <w:ilvl w:val="0"/>
                <w:numId w:val="19"/>
              </w:numPr>
              <w:jc w:val="left"/>
            </w:pPr>
            <w:r>
              <w:t>…</w:t>
            </w:r>
          </w:p>
        </w:tc>
        <w:tc>
          <w:tcPr>
            <w:tcW w:w="469" w:type="pct"/>
            <w:vMerge w:val="restart"/>
          </w:tcPr>
          <w:p w14:paraId="4FB3CBCA" w14:textId="77777777" w:rsidR="00934C19" w:rsidRDefault="00934C19" w:rsidP="007835CB">
            <w:pPr>
              <w:pStyle w:val="NoSpacing"/>
              <w:jc w:val="center"/>
            </w:pPr>
          </w:p>
        </w:tc>
        <w:tc>
          <w:tcPr>
            <w:tcW w:w="1502" w:type="pct"/>
          </w:tcPr>
          <w:p w14:paraId="3F9DF167" w14:textId="77777777" w:rsidR="00934C19" w:rsidRPr="00E45A71" w:rsidRDefault="00934C19" w:rsidP="007835CB">
            <w:pPr>
              <w:pStyle w:val="NoSpacing"/>
              <w:jc w:val="left"/>
              <w:rPr>
                <w:b/>
                <w:bCs/>
              </w:rPr>
            </w:pPr>
            <w:r w:rsidRPr="00E45A71">
              <w:rPr>
                <w:b/>
                <w:bCs/>
              </w:rPr>
              <w:t>Sensitivity:</w:t>
            </w:r>
          </w:p>
          <w:p w14:paraId="2942E146" w14:textId="77777777" w:rsidR="00934C19" w:rsidRDefault="00934C19" w:rsidP="00934C19">
            <w:pPr>
              <w:pStyle w:val="NoSpacing"/>
              <w:numPr>
                <w:ilvl w:val="0"/>
                <w:numId w:val="20"/>
              </w:numPr>
              <w:jc w:val="left"/>
            </w:pPr>
            <w:r>
              <w:t>…</w:t>
            </w:r>
          </w:p>
          <w:p w14:paraId="05C900A4" w14:textId="77777777" w:rsidR="00934C19" w:rsidRDefault="00934C19" w:rsidP="00934C19">
            <w:pPr>
              <w:pStyle w:val="NoSpacing"/>
              <w:numPr>
                <w:ilvl w:val="0"/>
                <w:numId w:val="20"/>
              </w:numPr>
              <w:jc w:val="left"/>
            </w:pPr>
            <w:r>
              <w:t>…</w:t>
            </w:r>
          </w:p>
        </w:tc>
        <w:tc>
          <w:tcPr>
            <w:tcW w:w="501" w:type="pct"/>
            <w:vMerge w:val="restart"/>
          </w:tcPr>
          <w:p w14:paraId="0B2A4EA0" w14:textId="77777777" w:rsidR="00934C19" w:rsidRDefault="00934C19" w:rsidP="007835CB">
            <w:pPr>
              <w:pStyle w:val="NoSpacing"/>
              <w:jc w:val="center"/>
            </w:pPr>
          </w:p>
        </w:tc>
        <w:tc>
          <w:tcPr>
            <w:tcW w:w="469" w:type="pct"/>
            <w:vMerge w:val="restart"/>
          </w:tcPr>
          <w:p w14:paraId="711708B1" w14:textId="77777777" w:rsidR="00934C19" w:rsidRDefault="00934C19" w:rsidP="007835CB">
            <w:pPr>
              <w:pStyle w:val="NoSpacing"/>
              <w:jc w:val="center"/>
            </w:pPr>
          </w:p>
        </w:tc>
      </w:tr>
      <w:tr w:rsidR="00934C19" w14:paraId="6B4C6303" w14:textId="77777777" w:rsidTr="007835CB">
        <w:trPr>
          <w:cantSplit/>
          <w:trHeight w:val="201"/>
        </w:trPr>
        <w:tc>
          <w:tcPr>
            <w:tcW w:w="556" w:type="pct"/>
            <w:vMerge/>
          </w:tcPr>
          <w:p w14:paraId="1B293381" w14:textId="77777777" w:rsidR="00934C19" w:rsidRPr="00C72256" w:rsidRDefault="00934C19" w:rsidP="007835CB">
            <w:pPr>
              <w:pStyle w:val="NoSpacing"/>
              <w:jc w:val="left"/>
            </w:pPr>
          </w:p>
        </w:tc>
        <w:tc>
          <w:tcPr>
            <w:tcW w:w="1502" w:type="pct"/>
            <w:vMerge/>
          </w:tcPr>
          <w:p w14:paraId="16A9AB24" w14:textId="77777777" w:rsidR="00934C19" w:rsidRPr="00F71655" w:rsidRDefault="00934C19" w:rsidP="00934C19">
            <w:pPr>
              <w:pStyle w:val="NoSpacing"/>
              <w:numPr>
                <w:ilvl w:val="0"/>
                <w:numId w:val="19"/>
              </w:numPr>
              <w:jc w:val="left"/>
            </w:pPr>
          </w:p>
        </w:tc>
        <w:tc>
          <w:tcPr>
            <w:tcW w:w="469" w:type="pct"/>
            <w:vMerge/>
          </w:tcPr>
          <w:p w14:paraId="06173E4D" w14:textId="77777777" w:rsidR="00934C19" w:rsidRDefault="00934C19" w:rsidP="007835CB">
            <w:pPr>
              <w:pStyle w:val="NoSpacing"/>
              <w:jc w:val="center"/>
            </w:pPr>
          </w:p>
        </w:tc>
        <w:tc>
          <w:tcPr>
            <w:tcW w:w="1502" w:type="pct"/>
          </w:tcPr>
          <w:p w14:paraId="44BDC89E" w14:textId="77777777" w:rsidR="00934C19" w:rsidRPr="00E45A71" w:rsidRDefault="00934C19" w:rsidP="007835CB">
            <w:pPr>
              <w:pStyle w:val="NoSpacing"/>
              <w:jc w:val="left"/>
              <w:rPr>
                <w:b/>
                <w:bCs/>
              </w:rPr>
            </w:pPr>
            <w:r w:rsidRPr="00E45A71">
              <w:rPr>
                <w:b/>
                <w:bCs/>
              </w:rPr>
              <w:t>Adaptive Capacity:</w:t>
            </w:r>
          </w:p>
          <w:p w14:paraId="3FC63B87" w14:textId="77777777" w:rsidR="00934C19" w:rsidRDefault="00934C19" w:rsidP="00934C19">
            <w:pPr>
              <w:pStyle w:val="NoSpacing"/>
              <w:numPr>
                <w:ilvl w:val="0"/>
                <w:numId w:val="19"/>
              </w:numPr>
              <w:jc w:val="left"/>
            </w:pPr>
            <w:r>
              <w:t>…</w:t>
            </w:r>
          </w:p>
          <w:p w14:paraId="32E673A0" w14:textId="77777777" w:rsidR="00934C19" w:rsidRDefault="00934C19" w:rsidP="00934C19">
            <w:pPr>
              <w:pStyle w:val="NoSpacing"/>
              <w:numPr>
                <w:ilvl w:val="0"/>
                <w:numId w:val="19"/>
              </w:numPr>
              <w:jc w:val="left"/>
            </w:pPr>
            <w:r>
              <w:t>…</w:t>
            </w:r>
          </w:p>
        </w:tc>
        <w:tc>
          <w:tcPr>
            <w:tcW w:w="501" w:type="pct"/>
            <w:vMerge/>
          </w:tcPr>
          <w:p w14:paraId="4DEE82D6" w14:textId="77777777" w:rsidR="00934C19" w:rsidRDefault="00934C19" w:rsidP="007835CB">
            <w:pPr>
              <w:pStyle w:val="NoSpacing"/>
              <w:jc w:val="center"/>
            </w:pPr>
          </w:p>
        </w:tc>
        <w:tc>
          <w:tcPr>
            <w:tcW w:w="469" w:type="pct"/>
            <w:vMerge/>
          </w:tcPr>
          <w:p w14:paraId="521E310B" w14:textId="77777777" w:rsidR="00934C19" w:rsidRDefault="00934C19" w:rsidP="007835CB">
            <w:pPr>
              <w:pStyle w:val="NoSpacing"/>
              <w:jc w:val="center"/>
            </w:pPr>
          </w:p>
        </w:tc>
      </w:tr>
      <w:tr w:rsidR="00934C19" w14:paraId="3277634E" w14:textId="77777777" w:rsidTr="007835CB">
        <w:trPr>
          <w:cantSplit/>
          <w:trHeight w:val="201"/>
        </w:trPr>
        <w:tc>
          <w:tcPr>
            <w:tcW w:w="556" w:type="pct"/>
            <w:vMerge w:val="restart"/>
          </w:tcPr>
          <w:p w14:paraId="6C7F5922" w14:textId="77777777" w:rsidR="00934C19" w:rsidRDefault="00934C19" w:rsidP="007835CB">
            <w:pPr>
              <w:pStyle w:val="NoSpacing"/>
              <w:jc w:val="left"/>
            </w:pPr>
            <w:r w:rsidRPr="00C72256">
              <w:t>Emergency Services</w:t>
            </w:r>
          </w:p>
        </w:tc>
        <w:tc>
          <w:tcPr>
            <w:tcW w:w="1502" w:type="pct"/>
            <w:vMerge w:val="restart"/>
          </w:tcPr>
          <w:p w14:paraId="6C8B4EAE" w14:textId="77777777" w:rsidR="00934C19" w:rsidRDefault="00934C19" w:rsidP="00934C19">
            <w:pPr>
              <w:pStyle w:val="NoSpacing"/>
              <w:numPr>
                <w:ilvl w:val="0"/>
                <w:numId w:val="19"/>
              </w:numPr>
              <w:jc w:val="left"/>
            </w:pPr>
            <w:r w:rsidRPr="00F71655">
              <w:t>…</w:t>
            </w:r>
          </w:p>
          <w:p w14:paraId="3756679E" w14:textId="77777777" w:rsidR="00934C19" w:rsidRDefault="00934C19" w:rsidP="00934C19">
            <w:pPr>
              <w:pStyle w:val="NoSpacing"/>
              <w:numPr>
                <w:ilvl w:val="0"/>
                <w:numId w:val="19"/>
              </w:numPr>
              <w:jc w:val="left"/>
            </w:pPr>
            <w:r>
              <w:t>…</w:t>
            </w:r>
          </w:p>
        </w:tc>
        <w:tc>
          <w:tcPr>
            <w:tcW w:w="469" w:type="pct"/>
            <w:vMerge w:val="restart"/>
          </w:tcPr>
          <w:p w14:paraId="08D1DC5D" w14:textId="77777777" w:rsidR="00934C19" w:rsidRDefault="00934C19" w:rsidP="007835CB">
            <w:pPr>
              <w:pStyle w:val="NoSpacing"/>
              <w:jc w:val="center"/>
            </w:pPr>
          </w:p>
        </w:tc>
        <w:tc>
          <w:tcPr>
            <w:tcW w:w="1502" w:type="pct"/>
          </w:tcPr>
          <w:p w14:paraId="75FF8598" w14:textId="77777777" w:rsidR="00934C19" w:rsidRPr="00E45A71" w:rsidRDefault="00934C19" w:rsidP="007835CB">
            <w:pPr>
              <w:pStyle w:val="NoSpacing"/>
              <w:jc w:val="left"/>
              <w:rPr>
                <w:b/>
                <w:bCs/>
              </w:rPr>
            </w:pPr>
            <w:r w:rsidRPr="00E45A71">
              <w:rPr>
                <w:b/>
                <w:bCs/>
              </w:rPr>
              <w:t>Sensitivity:</w:t>
            </w:r>
          </w:p>
          <w:p w14:paraId="66B4FFB1" w14:textId="77777777" w:rsidR="00934C19" w:rsidRDefault="00934C19" w:rsidP="00934C19">
            <w:pPr>
              <w:pStyle w:val="NoSpacing"/>
              <w:numPr>
                <w:ilvl w:val="0"/>
                <w:numId w:val="20"/>
              </w:numPr>
              <w:jc w:val="left"/>
            </w:pPr>
            <w:r>
              <w:t>…</w:t>
            </w:r>
          </w:p>
          <w:p w14:paraId="48C223A9" w14:textId="77777777" w:rsidR="00934C19" w:rsidRDefault="00934C19" w:rsidP="00934C19">
            <w:pPr>
              <w:pStyle w:val="NoSpacing"/>
              <w:numPr>
                <w:ilvl w:val="0"/>
                <w:numId w:val="20"/>
              </w:numPr>
              <w:jc w:val="left"/>
            </w:pPr>
            <w:r>
              <w:t>…</w:t>
            </w:r>
          </w:p>
        </w:tc>
        <w:tc>
          <w:tcPr>
            <w:tcW w:w="501" w:type="pct"/>
            <w:vMerge w:val="restart"/>
          </w:tcPr>
          <w:p w14:paraId="5ADED59F" w14:textId="77777777" w:rsidR="00934C19" w:rsidRDefault="00934C19" w:rsidP="007835CB">
            <w:pPr>
              <w:pStyle w:val="NoSpacing"/>
              <w:jc w:val="center"/>
            </w:pPr>
          </w:p>
        </w:tc>
        <w:tc>
          <w:tcPr>
            <w:tcW w:w="469" w:type="pct"/>
            <w:vMerge w:val="restart"/>
          </w:tcPr>
          <w:p w14:paraId="31B61CB0" w14:textId="77777777" w:rsidR="00934C19" w:rsidRDefault="00934C19" w:rsidP="007835CB">
            <w:pPr>
              <w:pStyle w:val="NoSpacing"/>
              <w:jc w:val="center"/>
            </w:pPr>
          </w:p>
        </w:tc>
      </w:tr>
      <w:tr w:rsidR="00934C19" w14:paraId="1B50D34F" w14:textId="77777777" w:rsidTr="007835CB">
        <w:trPr>
          <w:cantSplit/>
          <w:trHeight w:val="201"/>
        </w:trPr>
        <w:tc>
          <w:tcPr>
            <w:tcW w:w="556" w:type="pct"/>
            <w:vMerge/>
            <w:tcBorders>
              <w:bottom w:val="single" w:sz="4" w:space="0" w:color="auto"/>
            </w:tcBorders>
          </w:tcPr>
          <w:p w14:paraId="2929793C" w14:textId="77777777" w:rsidR="00934C19" w:rsidRPr="00C72256" w:rsidRDefault="00934C19" w:rsidP="007835CB">
            <w:pPr>
              <w:pStyle w:val="NoSpacing"/>
              <w:jc w:val="left"/>
            </w:pPr>
          </w:p>
        </w:tc>
        <w:tc>
          <w:tcPr>
            <w:tcW w:w="1502" w:type="pct"/>
            <w:vMerge/>
            <w:tcBorders>
              <w:bottom w:val="single" w:sz="4" w:space="0" w:color="auto"/>
            </w:tcBorders>
          </w:tcPr>
          <w:p w14:paraId="371CBABB" w14:textId="77777777" w:rsidR="00934C19" w:rsidRPr="00F71655" w:rsidRDefault="00934C19" w:rsidP="00934C19">
            <w:pPr>
              <w:pStyle w:val="NoSpacing"/>
              <w:numPr>
                <w:ilvl w:val="0"/>
                <w:numId w:val="19"/>
              </w:numPr>
              <w:jc w:val="left"/>
            </w:pPr>
          </w:p>
        </w:tc>
        <w:tc>
          <w:tcPr>
            <w:tcW w:w="469" w:type="pct"/>
            <w:vMerge/>
            <w:tcBorders>
              <w:bottom w:val="single" w:sz="4" w:space="0" w:color="auto"/>
            </w:tcBorders>
          </w:tcPr>
          <w:p w14:paraId="643459CB" w14:textId="77777777" w:rsidR="00934C19" w:rsidRDefault="00934C19" w:rsidP="007835CB">
            <w:pPr>
              <w:pStyle w:val="NoSpacing"/>
              <w:jc w:val="center"/>
            </w:pPr>
          </w:p>
        </w:tc>
        <w:tc>
          <w:tcPr>
            <w:tcW w:w="1502" w:type="pct"/>
            <w:tcBorders>
              <w:bottom w:val="single" w:sz="4" w:space="0" w:color="auto"/>
            </w:tcBorders>
          </w:tcPr>
          <w:p w14:paraId="4765B3FC" w14:textId="77777777" w:rsidR="00934C19" w:rsidRPr="00E45A71" w:rsidRDefault="00934C19" w:rsidP="007835CB">
            <w:pPr>
              <w:pStyle w:val="NoSpacing"/>
              <w:jc w:val="left"/>
              <w:rPr>
                <w:b/>
                <w:bCs/>
              </w:rPr>
            </w:pPr>
            <w:r w:rsidRPr="00E45A71">
              <w:rPr>
                <w:b/>
                <w:bCs/>
              </w:rPr>
              <w:t>Adaptive Capacity:</w:t>
            </w:r>
          </w:p>
          <w:p w14:paraId="23B6B253" w14:textId="77777777" w:rsidR="00934C19" w:rsidRDefault="00934C19" w:rsidP="00934C19">
            <w:pPr>
              <w:pStyle w:val="NoSpacing"/>
              <w:numPr>
                <w:ilvl w:val="0"/>
                <w:numId w:val="19"/>
              </w:numPr>
              <w:jc w:val="left"/>
            </w:pPr>
            <w:r>
              <w:t>…</w:t>
            </w:r>
          </w:p>
          <w:p w14:paraId="32E3E395" w14:textId="77777777" w:rsidR="00934C19" w:rsidRDefault="00934C19" w:rsidP="00934C19">
            <w:pPr>
              <w:pStyle w:val="NoSpacing"/>
              <w:numPr>
                <w:ilvl w:val="0"/>
                <w:numId w:val="19"/>
              </w:numPr>
              <w:jc w:val="left"/>
            </w:pPr>
            <w:r>
              <w:t>…</w:t>
            </w:r>
          </w:p>
        </w:tc>
        <w:tc>
          <w:tcPr>
            <w:tcW w:w="501" w:type="pct"/>
            <w:vMerge/>
            <w:tcBorders>
              <w:bottom w:val="single" w:sz="4" w:space="0" w:color="auto"/>
            </w:tcBorders>
          </w:tcPr>
          <w:p w14:paraId="6B9EA544" w14:textId="77777777" w:rsidR="00934C19" w:rsidRDefault="00934C19" w:rsidP="007835CB">
            <w:pPr>
              <w:pStyle w:val="NoSpacing"/>
              <w:jc w:val="center"/>
            </w:pPr>
          </w:p>
        </w:tc>
        <w:tc>
          <w:tcPr>
            <w:tcW w:w="469" w:type="pct"/>
            <w:vMerge/>
            <w:tcBorders>
              <w:bottom w:val="single" w:sz="4" w:space="0" w:color="auto"/>
            </w:tcBorders>
          </w:tcPr>
          <w:p w14:paraId="40370F40" w14:textId="77777777" w:rsidR="00934C19" w:rsidRDefault="00934C19" w:rsidP="007835CB">
            <w:pPr>
              <w:pStyle w:val="NoSpacing"/>
              <w:jc w:val="center"/>
            </w:pPr>
          </w:p>
        </w:tc>
      </w:tr>
      <w:tr w:rsidR="00934C19" w:rsidRPr="00F346A3" w14:paraId="1ABEAD85" w14:textId="77777777" w:rsidTr="007835CB">
        <w:trPr>
          <w:cantSplit/>
        </w:trPr>
        <w:tc>
          <w:tcPr>
            <w:tcW w:w="556" w:type="pct"/>
            <w:tcBorders>
              <w:right w:val="nil"/>
            </w:tcBorders>
            <w:shd w:val="clear" w:color="auto" w:fill="A6A6A6" w:themeFill="background1" w:themeFillShade="A6"/>
          </w:tcPr>
          <w:p w14:paraId="06C73500" w14:textId="77777777" w:rsidR="00934C19" w:rsidRPr="00F346A3" w:rsidRDefault="00934C19" w:rsidP="007835CB">
            <w:pPr>
              <w:pStyle w:val="NoSpacing"/>
              <w:jc w:val="left"/>
              <w:rPr>
                <w:b/>
                <w:bCs/>
                <w:color w:val="FFFFFF" w:themeColor="background1"/>
              </w:rPr>
            </w:pPr>
            <w:r w:rsidRPr="00F346A3">
              <w:rPr>
                <w:rFonts w:cs="Arial"/>
                <w:b/>
                <w:bCs/>
                <w:color w:val="FFFFFF" w:themeColor="background1"/>
              </w:rPr>
              <w:t>Populations</w:t>
            </w:r>
          </w:p>
        </w:tc>
        <w:tc>
          <w:tcPr>
            <w:tcW w:w="1502" w:type="pct"/>
            <w:tcBorders>
              <w:left w:val="nil"/>
              <w:right w:val="nil"/>
            </w:tcBorders>
            <w:shd w:val="clear" w:color="auto" w:fill="A6A6A6" w:themeFill="background1" w:themeFillShade="A6"/>
          </w:tcPr>
          <w:p w14:paraId="2348F66D" w14:textId="77777777" w:rsidR="00934C19" w:rsidRPr="00F346A3" w:rsidRDefault="00934C19" w:rsidP="007835CB">
            <w:pPr>
              <w:pStyle w:val="NoSpacing"/>
              <w:jc w:val="left"/>
              <w:rPr>
                <w:color w:val="FFFFFF" w:themeColor="background1"/>
              </w:rPr>
            </w:pPr>
          </w:p>
        </w:tc>
        <w:tc>
          <w:tcPr>
            <w:tcW w:w="469" w:type="pct"/>
            <w:tcBorders>
              <w:left w:val="nil"/>
              <w:right w:val="nil"/>
            </w:tcBorders>
            <w:shd w:val="clear" w:color="auto" w:fill="A6A6A6" w:themeFill="background1" w:themeFillShade="A6"/>
          </w:tcPr>
          <w:p w14:paraId="41227AA1" w14:textId="77777777" w:rsidR="00934C19" w:rsidRPr="00F346A3" w:rsidRDefault="00934C19" w:rsidP="007835CB">
            <w:pPr>
              <w:pStyle w:val="NoSpacing"/>
              <w:jc w:val="center"/>
              <w:rPr>
                <w:color w:val="FFFFFF" w:themeColor="background1"/>
              </w:rPr>
            </w:pPr>
          </w:p>
        </w:tc>
        <w:tc>
          <w:tcPr>
            <w:tcW w:w="1502" w:type="pct"/>
            <w:tcBorders>
              <w:left w:val="nil"/>
              <w:right w:val="nil"/>
            </w:tcBorders>
            <w:shd w:val="clear" w:color="auto" w:fill="A6A6A6" w:themeFill="background1" w:themeFillShade="A6"/>
          </w:tcPr>
          <w:p w14:paraId="62C753D1" w14:textId="77777777" w:rsidR="00934C19" w:rsidRPr="00F346A3" w:rsidRDefault="00934C19" w:rsidP="007835CB">
            <w:pPr>
              <w:pStyle w:val="NoSpacing"/>
              <w:jc w:val="left"/>
              <w:rPr>
                <w:color w:val="FFFFFF" w:themeColor="background1"/>
              </w:rPr>
            </w:pPr>
          </w:p>
        </w:tc>
        <w:tc>
          <w:tcPr>
            <w:tcW w:w="501" w:type="pct"/>
            <w:tcBorders>
              <w:left w:val="nil"/>
              <w:right w:val="nil"/>
            </w:tcBorders>
            <w:shd w:val="clear" w:color="auto" w:fill="A6A6A6" w:themeFill="background1" w:themeFillShade="A6"/>
          </w:tcPr>
          <w:p w14:paraId="13E77742" w14:textId="77777777" w:rsidR="00934C19" w:rsidRPr="00F346A3" w:rsidRDefault="00934C19" w:rsidP="007835CB">
            <w:pPr>
              <w:pStyle w:val="NoSpacing"/>
              <w:jc w:val="center"/>
              <w:rPr>
                <w:color w:val="FFFFFF" w:themeColor="background1"/>
              </w:rPr>
            </w:pPr>
          </w:p>
        </w:tc>
        <w:tc>
          <w:tcPr>
            <w:tcW w:w="469" w:type="pct"/>
            <w:tcBorders>
              <w:left w:val="nil"/>
            </w:tcBorders>
            <w:shd w:val="clear" w:color="auto" w:fill="A6A6A6" w:themeFill="background1" w:themeFillShade="A6"/>
          </w:tcPr>
          <w:p w14:paraId="31D6DBE5" w14:textId="77777777" w:rsidR="00934C19" w:rsidRPr="00F346A3" w:rsidRDefault="00934C19" w:rsidP="007835CB">
            <w:pPr>
              <w:pStyle w:val="NoSpacing"/>
              <w:jc w:val="center"/>
              <w:rPr>
                <w:color w:val="FFFFFF" w:themeColor="background1"/>
              </w:rPr>
            </w:pPr>
          </w:p>
        </w:tc>
      </w:tr>
      <w:tr w:rsidR="00934C19" w14:paraId="6E932A89" w14:textId="77777777" w:rsidTr="007835CB">
        <w:trPr>
          <w:cantSplit/>
          <w:trHeight w:val="201"/>
        </w:trPr>
        <w:tc>
          <w:tcPr>
            <w:tcW w:w="556" w:type="pct"/>
            <w:vMerge w:val="restart"/>
          </w:tcPr>
          <w:p w14:paraId="20138C2E" w14:textId="77777777" w:rsidR="00934C19" w:rsidRDefault="00934C19" w:rsidP="007835CB">
            <w:pPr>
              <w:pStyle w:val="NoSpacing"/>
              <w:jc w:val="left"/>
            </w:pPr>
            <w:r w:rsidRPr="00C72256">
              <w:rPr>
                <w:rFonts w:cs="Arial"/>
              </w:rPr>
              <w:t>Urban Residents</w:t>
            </w:r>
          </w:p>
        </w:tc>
        <w:tc>
          <w:tcPr>
            <w:tcW w:w="1502" w:type="pct"/>
            <w:vMerge w:val="restart"/>
          </w:tcPr>
          <w:p w14:paraId="28F5716B" w14:textId="77777777" w:rsidR="00934C19" w:rsidRDefault="00934C19" w:rsidP="00934C19">
            <w:pPr>
              <w:pStyle w:val="NoSpacing"/>
              <w:numPr>
                <w:ilvl w:val="0"/>
                <w:numId w:val="19"/>
              </w:numPr>
              <w:jc w:val="left"/>
            </w:pPr>
            <w:r>
              <w:t>…</w:t>
            </w:r>
          </w:p>
          <w:p w14:paraId="6B0CCBE4" w14:textId="77777777" w:rsidR="00934C19" w:rsidRDefault="00934C19" w:rsidP="00934C19">
            <w:pPr>
              <w:pStyle w:val="NoSpacing"/>
              <w:numPr>
                <w:ilvl w:val="0"/>
                <w:numId w:val="19"/>
              </w:numPr>
              <w:jc w:val="left"/>
            </w:pPr>
            <w:r>
              <w:t>…</w:t>
            </w:r>
          </w:p>
        </w:tc>
        <w:tc>
          <w:tcPr>
            <w:tcW w:w="469" w:type="pct"/>
            <w:vMerge w:val="restart"/>
          </w:tcPr>
          <w:p w14:paraId="64F6E89B" w14:textId="77777777" w:rsidR="00934C19" w:rsidRDefault="00934C19" w:rsidP="007835CB">
            <w:pPr>
              <w:pStyle w:val="NoSpacing"/>
              <w:jc w:val="center"/>
            </w:pPr>
          </w:p>
        </w:tc>
        <w:tc>
          <w:tcPr>
            <w:tcW w:w="1502" w:type="pct"/>
          </w:tcPr>
          <w:p w14:paraId="6F466908" w14:textId="77777777" w:rsidR="00934C19" w:rsidRPr="00E45A71" w:rsidRDefault="00934C19" w:rsidP="007835CB">
            <w:pPr>
              <w:pStyle w:val="NoSpacing"/>
              <w:jc w:val="left"/>
              <w:rPr>
                <w:b/>
                <w:bCs/>
              </w:rPr>
            </w:pPr>
            <w:r w:rsidRPr="00E45A71">
              <w:rPr>
                <w:b/>
                <w:bCs/>
              </w:rPr>
              <w:t>Sensitivity:</w:t>
            </w:r>
          </w:p>
          <w:p w14:paraId="7B38593B" w14:textId="77777777" w:rsidR="00934C19" w:rsidRDefault="00934C19" w:rsidP="00934C19">
            <w:pPr>
              <w:pStyle w:val="NoSpacing"/>
              <w:numPr>
                <w:ilvl w:val="0"/>
                <w:numId w:val="20"/>
              </w:numPr>
              <w:jc w:val="left"/>
            </w:pPr>
            <w:r>
              <w:t>…</w:t>
            </w:r>
          </w:p>
          <w:p w14:paraId="3BC41A0E" w14:textId="77777777" w:rsidR="00934C19" w:rsidRDefault="00934C19" w:rsidP="00934C19">
            <w:pPr>
              <w:pStyle w:val="NoSpacing"/>
              <w:numPr>
                <w:ilvl w:val="0"/>
                <w:numId w:val="20"/>
              </w:numPr>
              <w:jc w:val="left"/>
            </w:pPr>
            <w:r>
              <w:t>…</w:t>
            </w:r>
          </w:p>
        </w:tc>
        <w:tc>
          <w:tcPr>
            <w:tcW w:w="501" w:type="pct"/>
            <w:vMerge w:val="restart"/>
          </w:tcPr>
          <w:p w14:paraId="6D285B08" w14:textId="77777777" w:rsidR="00934C19" w:rsidRDefault="00934C19" w:rsidP="007835CB">
            <w:pPr>
              <w:pStyle w:val="NoSpacing"/>
              <w:jc w:val="center"/>
            </w:pPr>
          </w:p>
        </w:tc>
        <w:tc>
          <w:tcPr>
            <w:tcW w:w="469" w:type="pct"/>
            <w:vMerge w:val="restart"/>
          </w:tcPr>
          <w:p w14:paraId="40393AD7" w14:textId="77777777" w:rsidR="00934C19" w:rsidRDefault="00934C19" w:rsidP="007835CB">
            <w:pPr>
              <w:pStyle w:val="NoSpacing"/>
              <w:jc w:val="center"/>
            </w:pPr>
          </w:p>
        </w:tc>
      </w:tr>
      <w:tr w:rsidR="00934C19" w14:paraId="55E23599" w14:textId="77777777" w:rsidTr="007835CB">
        <w:trPr>
          <w:cantSplit/>
          <w:trHeight w:val="201"/>
        </w:trPr>
        <w:tc>
          <w:tcPr>
            <w:tcW w:w="556" w:type="pct"/>
            <w:vMerge/>
          </w:tcPr>
          <w:p w14:paraId="1ED3C135" w14:textId="77777777" w:rsidR="00934C19" w:rsidRPr="00C72256" w:rsidRDefault="00934C19" w:rsidP="007835CB">
            <w:pPr>
              <w:pStyle w:val="NoSpacing"/>
              <w:jc w:val="left"/>
              <w:rPr>
                <w:rFonts w:cs="Arial"/>
              </w:rPr>
            </w:pPr>
          </w:p>
        </w:tc>
        <w:tc>
          <w:tcPr>
            <w:tcW w:w="1502" w:type="pct"/>
            <w:vMerge/>
          </w:tcPr>
          <w:p w14:paraId="3CA7D669" w14:textId="77777777" w:rsidR="00934C19" w:rsidRPr="00F71655" w:rsidRDefault="00934C19" w:rsidP="00934C19">
            <w:pPr>
              <w:pStyle w:val="NoSpacing"/>
              <w:numPr>
                <w:ilvl w:val="0"/>
                <w:numId w:val="19"/>
              </w:numPr>
              <w:jc w:val="left"/>
            </w:pPr>
          </w:p>
        </w:tc>
        <w:tc>
          <w:tcPr>
            <w:tcW w:w="469" w:type="pct"/>
            <w:vMerge/>
          </w:tcPr>
          <w:p w14:paraId="0DD950EA" w14:textId="77777777" w:rsidR="00934C19" w:rsidRDefault="00934C19" w:rsidP="007835CB">
            <w:pPr>
              <w:pStyle w:val="NoSpacing"/>
              <w:jc w:val="center"/>
            </w:pPr>
          </w:p>
        </w:tc>
        <w:tc>
          <w:tcPr>
            <w:tcW w:w="1502" w:type="pct"/>
          </w:tcPr>
          <w:p w14:paraId="6501E185" w14:textId="77777777" w:rsidR="00934C19" w:rsidRPr="00E45A71" w:rsidRDefault="00934C19" w:rsidP="007835CB">
            <w:pPr>
              <w:pStyle w:val="NoSpacing"/>
              <w:jc w:val="left"/>
              <w:rPr>
                <w:b/>
                <w:bCs/>
              </w:rPr>
            </w:pPr>
            <w:r w:rsidRPr="00E45A71">
              <w:rPr>
                <w:b/>
                <w:bCs/>
              </w:rPr>
              <w:t>Adaptive Capacity:</w:t>
            </w:r>
          </w:p>
          <w:p w14:paraId="14359438" w14:textId="77777777" w:rsidR="00934C19" w:rsidRDefault="00934C19" w:rsidP="00934C19">
            <w:pPr>
              <w:pStyle w:val="NoSpacing"/>
              <w:numPr>
                <w:ilvl w:val="0"/>
                <w:numId w:val="19"/>
              </w:numPr>
              <w:jc w:val="left"/>
            </w:pPr>
            <w:r>
              <w:t>…</w:t>
            </w:r>
          </w:p>
          <w:p w14:paraId="6683E735" w14:textId="77777777" w:rsidR="00934C19" w:rsidRDefault="00934C19" w:rsidP="00934C19">
            <w:pPr>
              <w:pStyle w:val="NoSpacing"/>
              <w:numPr>
                <w:ilvl w:val="0"/>
                <w:numId w:val="19"/>
              </w:numPr>
              <w:jc w:val="left"/>
            </w:pPr>
            <w:r>
              <w:t>…</w:t>
            </w:r>
          </w:p>
        </w:tc>
        <w:tc>
          <w:tcPr>
            <w:tcW w:w="501" w:type="pct"/>
            <w:vMerge/>
          </w:tcPr>
          <w:p w14:paraId="6D49C54D" w14:textId="77777777" w:rsidR="00934C19" w:rsidRDefault="00934C19" w:rsidP="007835CB">
            <w:pPr>
              <w:pStyle w:val="NoSpacing"/>
              <w:jc w:val="center"/>
            </w:pPr>
          </w:p>
        </w:tc>
        <w:tc>
          <w:tcPr>
            <w:tcW w:w="469" w:type="pct"/>
            <w:vMerge/>
          </w:tcPr>
          <w:p w14:paraId="42230E23" w14:textId="77777777" w:rsidR="00934C19" w:rsidRDefault="00934C19" w:rsidP="007835CB">
            <w:pPr>
              <w:pStyle w:val="NoSpacing"/>
              <w:jc w:val="center"/>
            </w:pPr>
          </w:p>
        </w:tc>
      </w:tr>
      <w:tr w:rsidR="00934C19" w14:paraId="1C2A1E91" w14:textId="77777777" w:rsidTr="007835CB">
        <w:trPr>
          <w:cantSplit/>
          <w:trHeight w:val="374"/>
        </w:trPr>
        <w:tc>
          <w:tcPr>
            <w:tcW w:w="556" w:type="pct"/>
            <w:vMerge w:val="restart"/>
          </w:tcPr>
          <w:p w14:paraId="622F0319" w14:textId="77777777" w:rsidR="00934C19" w:rsidRDefault="00934C19" w:rsidP="007835CB">
            <w:pPr>
              <w:pStyle w:val="NoSpacing"/>
              <w:jc w:val="left"/>
            </w:pPr>
            <w:r w:rsidRPr="00C72256">
              <w:rPr>
                <w:rFonts w:cs="Arial"/>
              </w:rPr>
              <w:t>Informal Settlement Residents</w:t>
            </w:r>
          </w:p>
        </w:tc>
        <w:tc>
          <w:tcPr>
            <w:tcW w:w="1502" w:type="pct"/>
            <w:vMerge w:val="restart"/>
          </w:tcPr>
          <w:p w14:paraId="4096D217" w14:textId="77777777" w:rsidR="00934C19" w:rsidRDefault="00934C19" w:rsidP="00934C19">
            <w:pPr>
              <w:pStyle w:val="NoSpacing"/>
              <w:numPr>
                <w:ilvl w:val="0"/>
                <w:numId w:val="19"/>
              </w:numPr>
              <w:jc w:val="left"/>
            </w:pPr>
            <w:r w:rsidRPr="00F71655">
              <w:t>…</w:t>
            </w:r>
          </w:p>
          <w:p w14:paraId="7506876E" w14:textId="77777777" w:rsidR="00934C19" w:rsidRDefault="00934C19" w:rsidP="00934C19">
            <w:pPr>
              <w:pStyle w:val="NoSpacing"/>
              <w:numPr>
                <w:ilvl w:val="0"/>
                <w:numId w:val="19"/>
              </w:numPr>
              <w:jc w:val="left"/>
            </w:pPr>
            <w:r>
              <w:t>…</w:t>
            </w:r>
          </w:p>
        </w:tc>
        <w:tc>
          <w:tcPr>
            <w:tcW w:w="469" w:type="pct"/>
            <w:vMerge w:val="restart"/>
          </w:tcPr>
          <w:p w14:paraId="16868751" w14:textId="77777777" w:rsidR="00934C19" w:rsidRDefault="00934C19" w:rsidP="007835CB">
            <w:pPr>
              <w:pStyle w:val="NoSpacing"/>
              <w:jc w:val="center"/>
            </w:pPr>
          </w:p>
        </w:tc>
        <w:tc>
          <w:tcPr>
            <w:tcW w:w="1502" w:type="pct"/>
          </w:tcPr>
          <w:p w14:paraId="4201E7BF" w14:textId="77777777" w:rsidR="00934C19" w:rsidRPr="00E45A71" w:rsidRDefault="00934C19" w:rsidP="007835CB">
            <w:pPr>
              <w:pStyle w:val="NoSpacing"/>
              <w:jc w:val="left"/>
              <w:rPr>
                <w:b/>
                <w:bCs/>
              </w:rPr>
            </w:pPr>
            <w:r w:rsidRPr="00E45A71">
              <w:rPr>
                <w:b/>
                <w:bCs/>
              </w:rPr>
              <w:t>Sensitivity:</w:t>
            </w:r>
          </w:p>
          <w:p w14:paraId="5E246280" w14:textId="77777777" w:rsidR="00934C19" w:rsidRDefault="00934C19" w:rsidP="00934C19">
            <w:pPr>
              <w:pStyle w:val="NoSpacing"/>
              <w:numPr>
                <w:ilvl w:val="0"/>
                <w:numId w:val="20"/>
              </w:numPr>
              <w:jc w:val="left"/>
            </w:pPr>
            <w:r>
              <w:t>…</w:t>
            </w:r>
          </w:p>
          <w:p w14:paraId="34E3B9B8" w14:textId="77777777" w:rsidR="00934C19" w:rsidRDefault="00934C19" w:rsidP="00934C19">
            <w:pPr>
              <w:pStyle w:val="NoSpacing"/>
              <w:numPr>
                <w:ilvl w:val="0"/>
                <w:numId w:val="20"/>
              </w:numPr>
              <w:jc w:val="left"/>
            </w:pPr>
            <w:r>
              <w:t>…</w:t>
            </w:r>
          </w:p>
        </w:tc>
        <w:tc>
          <w:tcPr>
            <w:tcW w:w="501" w:type="pct"/>
            <w:vMerge w:val="restart"/>
          </w:tcPr>
          <w:p w14:paraId="1F588CEE" w14:textId="77777777" w:rsidR="00934C19" w:rsidRDefault="00934C19" w:rsidP="007835CB">
            <w:pPr>
              <w:pStyle w:val="NoSpacing"/>
              <w:jc w:val="center"/>
            </w:pPr>
          </w:p>
        </w:tc>
        <w:tc>
          <w:tcPr>
            <w:tcW w:w="469" w:type="pct"/>
            <w:vMerge w:val="restart"/>
          </w:tcPr>
          <w:p w14:paraId="23234C12" w14:textId="77777777" w:rsidR="00934C19" w:rsidRDefault="00934C19" w:rsidP="007835CB">
            <w:pPr>
              <w:pStyle w:val="NoSpacing"/>
              <w:jc w:val="center"/>
            </w:pPr>
          </w:p>
        </w:tc>
      </w:tr>
      <w:tr w:rsidR="00934C19" w14:paraId="17AEB57D" w14:textId="77777777" w:rsidTr="007835CB">
        <w:trPr>
          <w:cantSplit/>
          <w:trHeight w:val="374"/>
        </w:trPr>
        <w:tc>
          <w:tcPr>
            <w:tcW w:w="556" w:type="pct"/>
            <w:vMerge/>
          </w:tcPr>
          <w:p w14:paraId="16E353DB" w14:textId="77777777" w:rsidR="00934C19" w:rsidRPr="00C72256" w:rsidRDefault="00934C19" w:rsidP="007835CB">
            <w:pPr>
              <w:pStyle w:val="NoSpacing"/>
              <w:jc w:val="left"/>
              <w:rPr>
                <w:rFonts w:cs="Arial"/>
              </w:rPr>
            </w:pPr>
          </w:p>
        </w:tc>
        <w:tc>
          <w:tcPr>
            <w:tcW w:w="1502" w:type="pct"/>
            <w:vMerge/>
          </w:tcPr>
          <w:p w14:paraId="2A14AE5C" w14:textId="77777777" w:rsidR="00934C19" w:rsidRPr="00F71655" w:rsidRDefault="00934C19" w:rsidP="00934C19">
            <w:pPr>
              <w:pStyle w:val="NoSpacing"/>
              <w:numPr>
                <w:ilvl w:val="0"/>
                <w:numId w:val="19"/>
              </w:numPr>
              <w:jc w:val="left"/>
            </w:pPr>
          </w:p>
        </w:tc>
        <w:tc>
          <w:tcPr>
            <w:tcW w:w="469" w:type="pct"/>
            <w:vMerge/>
          </w:tcPr>
          <w:p w14:paraId="7671C2EE" w14:textId="77777777" w:rsidR="00934C19" w:rsidRDefault="00934C19" w:rsidP="007835CB">
            <w:pPr>
              <w:pStyle w:val="NoSpacing"/>
              <w:jc w:val="center"/>
            </w:pPr>
          </w:p>
        </w:tc>
        <w:tc>
          <w:tcPr>
            <w:tcW w:w="1502" w:type="pct"/>
          </w:tcPr>
          <w:p w14:paraId="0550178E" w14:textId="77777777" w:rsidR="00934C19" w:rsidRPr="00E45A71" w:rsidRDefault="00934C19" w:rsidP="007835CB">
            <w:pPr>
              <w:pStyle w:val="NoSpacing"/>
              <w:jc w:val="left"/>
              <w:rPr>
                <w:b/>
                <w:bCs/>
              </w:rPr>
            </w:pPr>
            <w:r w:rsidRPr="00E45A71">
              <w:rPr>
                <w:b/>
                <w:bCs/>
              </w:rPr>
              <w:t>Adaptive Capacity:</w:t>
            </w:r>
          </w:p>
          <w:p w14:paraId="6CA4560F" w14:textId="77777777" w:rsidR="00934C19" w:rsidRDefault="00934C19" w:rsidP="00934C19">
            <w:pPr>
              <w:pStyle w:val="NoSpacing"/>
              <w:numPr>
                <w:ilvl w:val="0"/>
                <w:numId w:val="19"/>
              </w:numPr>
              <w:jc w:val="left"/>
            </w:pPr>
            <w:r>
              <w:t>…</w:t>
            </w:r>
          </w:p>
          <w:p w14:paraId="7786757B" w14:textId="77777777" w:rsidR="00934C19" w:rsidRDefault="00934C19" w:rsidP="00934C19">
            <w:pPr>
              <w:pStyle w:val="NoSpacing"/>
              <w:numPr>
                <w:ilvl w:val="0"/>
                <w:numId w:val="19"/>
              </w:numPr>
              <w:jc w:val="left"/>
            </w:pPr>
            <w:r>
              <w:t>…</w:t>
            </w:r>
          </w:p>
        </w:tc>
        <w:tc>
          <w:tcPr>
            <w:tcW w:w="501" w:type="pct"/>
            <w:vMerge/>
          </w:tcPr>
          <w:p w14:paraId="7C55EF95" w14:textId="77777777" w:rsidR="00934C19" w:rsidRDefault="00934C19" w:rsidP="007835CB">
            <w:pPr>
              <w:pStyle w:val="NoSpacing"/>
              <w:jc w:val="center"/>
            </w:pPr>
          </w:p>
        </w:tc>
        <w:tc>
          <w:tcPr>
            <w:tcW w:w="469" w:type="pct"/>
            <w:vMerge/>
          </w:tcPr>
          <w:p w14:paraId="07D529BC" w14:textId="77777777" w:rsidR="00934C19" w:rsidRDefault="00934C19" w:rsidP="007835CB">
            <w:pPr>
              <w:pStyle w:val="NoSpacing"/>
              <w:jc w:val="center"/>
            </w:pPr>
          </w:p>
        </w:tc>
      </w:tr>
      <w:tr w:rsidR="00934C19" w14:paraId="1E0B6C01" w14:textId="77777777" w:rsidTr="007835CB">
        <w:trPr>
          <w:cantSplit/>
          <w:trHeight w:val="374"/>
        </w:trPr>
        <w:tc>
          <w:tcPr>
            <w:tcW w:w="556" w:type="pct"/>
            <w:vMerge w:val="restart"/>
          </w:tcPr>
          <w:p w14:paraId="24754BFC" w14:textId="77777777" w:rsidR="00934C19" w:rsidRDefault="00934C19" w:rsidP="007835CB">
            <w:pPr>
              <w:pStyle w:val="NoSpacing"/>
              <w:jc w:val="left"/>
            </w:pPr>
            <w:r w:rsidRPr="00C72256">
              <w:rPr>
                <w:rFonts w:cs="Arial"/>
              </w:rPr>
              <w:lastRenderedPageBreak/>
              <w:t>Vulnerable and Marginalized Groups</w:t>
            </w:r>
          </w:p>
        </w:tc>
        <w:tc>
          <w:tcPr>
            <w:tcW w:w="1502" w:type="pct"/>
            <w:vMerge w:val="restart"/>
          </w:tcPr>
          <w:p w14:paraId="42F0D8A4" w14:textId="77777777" w:rsidR="00934C19" w:rsidRDefault="00934C19" w:rsidP="00934C19">
            <w:pPr>
              <w:pStyle w:val="NoSpacing"/>
              <w:numPr>
                <w:ilvl w:val="0"/>
                <w:numId w:val="19"/>
              </w:numPr>
              <w:jc w:val="left"/>
            </w:pPr>
            <w:r w:rsidRPr="00F71655">
              <w:t>…</w:t>
            </w:r>
          </w:p>
          <w:p w14:paraId="2CB3DA1B" w14:textId="77777777" w:rsidR="00934C19" w:rsidRDefault="00934C19" w:rsidP="00934C19">
            <w:pPr>
              <w:pStyle w:val="NoSpacing"/>
              <w:numPr>
                <w:ilvl w:val="0"/>
                <w:numId w:val="19"/>
              </w:numPr>
              <w:jc w:val="left"/>
            </w:pPr>
            <w:r>
              <w:t>…</w:t>
            </w:r>
          </w:p>
        </w:tc>
        <w:tc>
          <w:tcPr>
            <w:tcW w:w="469" w:type="pct"/>
            <w:vMerge w:val="restart"/>
          </w:tcPr>
          <w:p w14:paraId="0AC2FF13" w14:textId="77777777" w:rsidR="00934C19" w:rsidRDefault="00934C19" w:rsidP="007835CB">
            <w:pPr>
              <w:pStyle w:val="NoSpacing"/>
              <w:jc w:val="center"/>
            </w:pPr>
          </w:p>
        </w:tc>
        <w:tc>
          <w:tcPr>
            <w:tcW w:w="1502" w:type="pct"/>
          </w:tcPr>
          <w:p w14:paraId="75C03764" w14:textId="77777777" w:rsidR="00934C19" w:rsidRPr="00E45A71" w:rsidRDefault="00934C19" w:rsidP="007835CB">
            <w:pPr>
              <w:pStyle w:val="NoSpacing"/>
              <w:jc w:val="left"/>
              <w:rPr>
                <w:b/>
                <w:bCs/>
              </w:rPr>
            </w:pPr>
            <w:r w:rsidRPr="00E45A71">
              <w:rPr>
                <w:b/>
                <w:bCs/>
              </w:rPr>
              <w:t>Sensitivity:</w:t>
            </w:r>
          </w:p>
          <w:p w14:paraId="6A1A0012" w14:textId="77777777" w:rsidR="00934C19" w:rsidRDefault="00934C19" w:rsidP="00934C19">
            <w:pPr>
              <w:pStyle w:val="NoSpacing"/>
              <w:numPr>
                <w:ilvl w:val="0"/>
                <w:numId w:val="20"/>
              </w:numPr>
              <w:jc w:val="left"/>
            </w:pPr>
            <w:r>
              <w:t>…</w:t>
            </w:r>
          </w:p>
          <w:p w14:paraId="02819F6A" w14:textId="77777777" w:rsidR="00934C19" w:rsidRDefault="00934C19" w:rsidP="00934C19">
            <w:pPr>
              <w:pStyle w:val="NoSpacing"/>
              <w:numPr>
                <w:ilvl w:val="0"/>
                <w:numId w:val="20"/>
              </w:numPr>
              <w:jc w:val="left"/>
            </w:pPr>
            <w:r>
              <w:t>…</w:t>
            </w:r>
          </w:p>
        </w:tc>
        <w:tc>
          <w:tcPr>
            <w:tcW w:w="501" w:type="pct"/>
            <w:vMerge w:val="restart"/>
          </w:tcPr>
          <w:p w14:paraId="41CD5610" w14:textId="77777777" w:rsidR="00934C19" w:rsidRDefault="00934C19" w:rsidP="007835CB">
            <w:pPr>
              <w:pStyle w:val="NoSpacing"/>
              <w:jc w:val="center"/>
            </w:pPr>
          </w:p>
        </w:tc>
        <w:tc>
          <w:tcPr>
            <w:tcW w:w="469" w:type="pct"/>
            <w:vMerge w:val="restart"/>
          </w:tcPr>
          <w:p w14:paraId="7D6B7243" w14:textId="77777777" w:rsidR="00934C19" w:rsidRDefault="00934C19" w:rsidP="007835CB">
            <w:pPr>
              <w:pStyle w:val="NoSpacing"/>
              <w:jc w:val="center"/>
            </w:pPr>
          </w:p>
        </w:tc>
      </w:tr>
      <w:tr w:rsidR="00934C19" w14:paraId="6D03DF20" w14:textId="77777777" w:rsidTr="007835CB">
        <w:trPr>
          <w:cantSplit/>
          <w:trHeight w:val="374"/>
        </w:trPr>
        <w:tc>
          <w:tcPr>
            <w:tcW w:w="556" w:type="pct"/>
            <w:vMerge/>
            <w:tcBorders>
              <w:bottom w:val="single" w:sz="4" w:space="0" w:color="auto"/>
            </w:tcBorders>
          </w:tcPr>
          <w:p w14:paraId="373B18FD" w14:textId="77777777" w:rsidR="00934C19" w:rsidRPr="00C72256" w:rsidRDefault="00934C19" w:rsidP="007835CB">
            <w:pPr>
              <w:pStyle w:val="NoSpacing"/>
              <w:jc w:val="left"/>
              <w:rPr>
                <w:rFonts w:cs="Arial"/>
              </w:rPr>
            </w:pPr>
          </w:p>
        </w:tc>
        <w:tc>
          <w:tcPr>
            <w:tcW w:w="1502" w:type="pct"/>
            <w:vMerge/>
            <w:tcBorders>
              <w:bottom w:val="single" w:sz="4" w:space="0" w:color="auto"/>
            </w:tcBorders>
          </w:tcPr>
          <w:p w14:paraId="713A6558" w14:textId="77777777" w:rsidR="00934C19" w:rsidRPr="00F71655" w:rsidRDefault="00934C19" w:rsidP="00934C19">
            <w:pPr>
              <w:pStyle w:val="NoSpacing"/>
              <w:numPr>
                <w:ilvl w:val="0"/>
                <w:numId w:val="19"/>
              </w:numPr>
              <w:jc w:val="left"/>
            </w:pPr>
          </w:p>
        </w:tc>
        <w:tc>
          <w:tcPr>
            <w:tcW w:w="469" w:type="pct"/>
            <w:vMerge/>
            <w:tcBorders>
              <w:bottom w:val="single" w:sz="4" w:space="0" w:color="auto"/>
            </w:tcBorders>
          </w:tcPr>
          <w:p w14:paraId="684ECD17" w14:textId="77777777" w:rsidR="00934C19" w:rsidRDefault="00934C19" w:rsidP="007835CB">
            <w:pPr>
              <w:pStyle w:val="NoSpacing"/>
              <w:jc w:val="center"/>
            </w:pPr>
          </w:p>
        </w:tc>
        <w:tc>
          <w:tcPr>
            <w:tcW w:w="1502" w:type="pct"/>
            <w:tcBorders>
              <w:bottom w:val="single" w:sz="4" w:space="0" w:color="auto"/>
            </w:tcBorders>
          </w:tcPr>
          <w:p w14:paraId="321EC964" w14:textId="77777777" w:rsidR="00934C19" w:rsidRPr="00E45A71" w:rsidRDefault="00934C19" w:rsidP="007835CB">
            <w:pPr>
              <w:pStyle w:val="NoSpacing"/>
              <w:jc w:val="left"/>
              <w:rPr>
                <w:b/>
                <w:bCs/>
              </w:rPr>
            </w:pPr>
            <w:r w:rsidRPr="00E45A71">
              <w:rPr>
                <w:b/>
                <w:bCs/>
              </w:rPr>
              <w:t>Adaptive Capacity:</w:t>
            </w:r>
          </w:p>
          <w:p w14:paraId="6220D998" w14:textId="77777777" w:rsidR="00934C19" w:rsidRDefault="00934C19" w:rsidP="00934C19">
            <w:pPr>
              <w:pStyle w:val="NoSpacing"/>
              <w:numPr>
                <w:ilvl w:val="0"/>
                <w:numId w:val="19"/>
              </w:numPr>
              <w:jc w:val="left"/>
            </w:pPr>
            <w:r>
              <w:t>…</w:t>
            </w:r>
          </w:p>
          <w:p w14:paraId="21487503" w14:textId="77777777" w:rsidR="00934C19" w:rsidRDefault="00934C19" w:rsidP="00934C19">
            <w:pPr>
              <w:pStyle w:val="NoSpacing"/>
              <w:numPr>
                <w:ilvl w:val="0"/>
                <w:numId w:val="19"/>
              </w:numPr>
              <w:jc w:val="left"/>
            </w:pPr>
            <w:r>
              <w:t>…</w:t>
            </w:r>
          </w:p>
        </w:tc>
        <w:tc>
          <w:tcPr>
            <w:tcW w:w="501" w:type="pct"/>
            <w:vMerge/>
            <w:tcBorders>
              <w:bottom w:val="single" w:sz="4" w:space="0" w:color="auto"/>
            </w:tcBorders>
          </w:tcPr>
          <w:p w14:paraId="73BDB0EE" w14:textId="77777777" w:rsidR="00934C19" w:rsidRDefault="00934C19" w:rsidP="007835CB">
            <w:pPr>
              <w:pStyle w:val="NoSpacing"/>
              <w:jc w:val="center"/>
            </w:pPr>
          </w:p>
        </w:tc>
        <w:tc>
          <w:tcPr>
            <w:tcW w:w="469" w:type="pct"/>
            <w:vMerge/>
            <w:tcBorders>
              <w:bottom w:val="single" w:sz="4" w:space="0" w:color="auto"/>
            </w:tcBorders>
          </w:tcPr>
          <w:p w14:paraId="4F39872E" w14:textId="77777777" w:rsidR="00934C19" w:rsidRDefault="00934C19" w:rsidP="007835CB">
            <w:pPr>
              <w:pStyle w:val="NoSpacing"/>
              <w:jc w:val="center"/>
            </w:pPr>
          </w:p>
        </w:tc>
      </w:tr>
      <w:tr w:rsidR="00934C19" w:rsidRPr="00F346A3" w14:paraId="546148A3" w14:textId="77777777" w:rsidTr="007835CB">
        <w:trPr>
          <w:cantSplit/>
        </w:trPr>
        <w:tc>
          <w:tcPr>
            <w:tcW w:w="556" w:type="pct"/>
            <w:tcBorders>
              <w:right w:val="nil"/>
            </w:tcBorders>
            <w:shd w:val="clear" w:color="auto" w:fill="A6A6A6" w:themeFill="background1" w:themeFillShade="A6"/>
          </w:tcPr>
          <w:p w14:paraId="4893D2A6" w14:textId="77777777" w:rsidR="00934C19" w:rsidRPr="00F346A3" w:rsidRDefault="00934C19" w:rsidP="007835CB">
            <w:pPr>
              <w:pStyle w:val="NoSpacing"/>
              <w:jc w:val="left"/>
              <w:rPr>
                <w:b/>
                <w:bCs/>
                <w:color w:val="FFFFFF" w:themeColor="background1"/>
              </w:rPr>
            </w:pPr>
            <w:r w:rsidRPr="00F346A3">
              <w:rPr>
                <w:rFonts w:cs="Arial"/>
                <w:b/>
                <w:bCs/>
                <w:color w:val="FFFFFF" w:themeColor="background1"/>
              </w:rPr>
              <w:t>Natural Assets</w:t>
            </w:r>
          </w:p>
        </w:tc>
        <w:tc>
          <w:tcPr>
            <w:tcW w:w="1502" w:type="pct"/>
            <w:tcBorders>
              <w:left w:val="nil"/>
              <w:right w:val="nil"/>
            </w:tcBorders>
            <w:shd w:val="clear" w:color="auto" w:fill="A6A6A6" w:themeFill="background1" w:themeFillShade="A6"/>
          </w:tcPr>
          <w:p w14:paraId="6A05063D" w14:textId="77777777" w:rsidR="00934C19" w:rsidRPr="00F346A3" w:rsidRDefault="00934C19" w:rsidP="007835CB">
            <w:pPr>
              <w:pStyle w:val="NoSpacing"/>
              <w:jc w:val="left"/>
              <w:rPr>
                <w:color w:val="FFFFFF" w:themeColor="background1"/>
              </w:rPr>
            </w:pPr>
          </w:p>
        </w:tc>
        <w:tc>
          <w:tcPr>
            <w:tcW w:w="469" w:type="pct"/>
            <w:tcBorders>
              <w:left w:val="nil"/>
              <w:right w:val="nil"/>
            </w:tcBorders>
            <w:shd w:val="clear" w:color="auto" w:fill="A6A6A6" w:themeFill="background1" w:themeFillShade="A6"/>
          </w:tcPr>
          <w:p w14:paraId="5DCD4D7E" w14:textId="77777777" w:rsidR="00934C19" w:rsidRPr="00F346A3" w:rsidRDefault="00934C19" w:rsidP="007835CB">
            <w:pPr>
              <w:pStyle w:val="NoSpacing"/>
              <w:jc w:val="center"/>
              <w:rPr>
                <w:color w:val="FFFFFF" w:themeColor="background1"/>
              </w:rPr>
            </w:pPr>
          </w:p>
        </w:tc>
        <w:tc>
          <w:tcPr>
            <w:tcW w:w="1502" w:type="pct"/>
            <w:tcBorders>
              <w:left w:val="nil"/>
              <w:right w:val="nil"/>
            </w:tcBorders>
            <w:shd w:val="clear" w:color="auto" w:fill="A6A6A6" w:themeFill="background1" w:themeFillShade="A6"/>
          </w:tcPr>
          <w:p w14:paraId="2822B3DD" w14:textId="77777777" w:rsidR="00934C19" w:rsidRPr="00F346A3" w:rsidRDefault="00934C19" w:rsidP="007835CB">
            <w:pPr>
              <w:pStyle w:val="NoSpacing"/>
              <w:jc w:val="left"/>
              <w:rPr>
                <w:color w:val="FFFFFF" w:themeColor="background1"/>
              </w:rPr>
            </w:pPr>
          </w:p>
        </w:tc>
        <w:tc>
          <w:tcPr>
            <w:tcW w:w="501" w:type="pct"/>
            <w:tcBorders>
              <w:left w:val="nil"/>
              <w:right w:val="nil"/>
            </w:tcBorders>
            <w:shd w:val="clear" w:color="auto" w:fill="A6A6A6" w:themeFill="background1" w:themeFillShade="A6"/>
          </w:tcPr>
          <w:p w14:paraId="565AFE00" w14:textId="77777777" w:rsidR="00934C19" w:rsidRPr="00F346A3" w:rsidRDefault="00934C19" w:rsidP="007835CB">
            <w:pPr>
              <w:pStyle w:val="NoSpacing"/>
              <w:jc w:val="center"/>
              <w:rPr>
                <w:color w:val="FFFFFF" w:themeColor="background1"/>
              </w:rPr>
            </w:pPr>
          </w:p>
        </w:tc>
        <w:tc>
          <w:tcPr>
            <w:tcW w:w="469" w:type="pct"/>
            <w:tcBorders>
              <w:left w:val="nil"/>
            </w:tcBorders>
            <w:shd w:val="clear" w:color="auto" w:fill="A6A6A6" w:themeFill="background1" w:themeFillShade="A6"/>
          </w:tcPr>
          <w:p w14:paraId="7BCF223C" w14:textId="77777777" w:rsidR="00934C19" w:rsidRPr="00F346A3" w:rsidRDefault="00934C19" w:rsidP="007835CB">
            <w:pPr>
              <w:pStyle w:val="NoSpacing"/>
              <w:jc w:val="center"/>
              <w:rPr>
                <w:color w:val="FFFFFF" w:themeColor="background1"/>
              </w:rPr>
            </w:pPr>
          </w:p>
        </w:tc>
      </w:tr>
      <w:tr w:rsidR="00934C19" w14:paraId="02B1B588" w14:textId="77777777" w:rsidTr="007835CB">
        <w:trPr>
          <w:cantSplit/>
          <w:trHeight w:val="374"/>
        </w:trPr>
        <w:tc>
          <w:tcPr>
            <w:tcW w:w="556" w:type="pct"/>
            <w:vMerge w:val="restart"/>
          </w:tcPr>
          <w:p w14:paraId="332C8456" w14:textId="77777777" w:rsidR="00934C19" w:rsidRDefault="00934C19" w:rsidP="007835CB">
            <w:pPr>
              <w:pStyle w:val="NoSpacing"/>
              <w:jc w:val="left"/>
            </w:pPr>
            <w:r w:rsidRPr="003C0E66">
              <w:rPr>
                <w:rFonts w:cs="Arial"/>
              </w:rPr>
              <w:t>Urban Green Infrastructure</w:t>
            </w:r>
          </w:p>
        </w:tc>
        <w:tc>
          <w:tcPr>
            <w:tcW w:w="1502" w:type="pct"/>
            <w:vMerge w:val="restart"/>
          </w:tcPr>
          <w:p w14:paraId="4DDD9907" w14:textId="77777777" w:rsidR="00934C19" w:rsidRDefault="00934C19" w:rsidP="00934C19">
            <w:pPr>
              <w:pStyle w:val="NoSpacing"/>
              <w:numPr>
                <w:ilvl w:val="0"/>
                <w:numId w:val="19"/>
              </w:numPr>
              <w:jc w:val="left"/>
            </w:pPr>
            <w:r>
              <w:t>…</w:t>
            </w:r>
          </w:p>
          <w:p w14:paraId="49448DD0" w14:textId="77777777" w:rsidR="00934C19" w:rsidRDefault="00934C19" w:rsidP="00934C19">
            <w:pPr>
              <w:pStyle w:val="NoSpacing"/>
              <w:numPr>
                <w:ilvl w:val="0"/>
                <w:numId w:val="19"/>
              </w:numPr>
              <w:jc w:val="left"/>
            </w:pPr>
            <w:r>
              <w:t>…</w:t>
            </w:r>
          </w:p>
        </w:tc>
        <w:tc>
          <w:tcPr>
            <w:tcW w:w="469" w:type="pct"/>
            <w:vMerge w:val="restart"/>
          </w:tcPr>
          <w:p w14:paraId="66015075" w14:textId="77777777" w:rsidR="00934C19" w:rsidRDefault="00934C19" w:rsidP="007835CB">
            <w:pPr>
              <w:pStyle w:val="NoSpacing"/>
              <w:jc w:val="center"/>
            </w:pPr>
          </w:p>
        </w:tc>
        <w:tc>
          <w:tcPr>
            <w:tcW w:w="1502" w:type="pct"/>
          </w:tcPr>
          <w:p w14:paraId="5B7887EC" w14:textId="77777777" w:rsidR="00934C19" w:rsidRPr="00E45A71" w:rsidRDefault="00934C19" w:rsidP="007835CB">
            <w:pPr>
              <w:pStyle w:val="NoSpacing"/>
              <w:jc w:val="left"/>
              <w:rPr>
                <w:b/>
                <w:bCs/>
              </w:rPr>
            </w:pPr>
            <w:r w:rsidRPr="00E45A71">
              <w:rPr>
                <w:b/>
                <w:bCs/>
              </w:rPr>
              <w:t>Sensitivity:</w:t>
            </w:r>
          </w:p>
          <w:p w14:paraId="3A034665" w14:textId="77777777" w:rsidR="00934C19" w:rsidRDefault="00934C19" w:rsidP="00934C19">
            <w:pPr>
              <w:pStyle w:val="NoSpacing"/>
              <w:numPr>
                <w:ilvl w:val="0"/>
                <w:numId w:val="20"/>
              </w:numPr>
              <w:jc w:val="left"/>
            </w:pPr>
            <w:r>
              <w:t>…</w:t>
            </w:r>
          </w:p>
          <w:p w14:paraId="2AB06C7B" w14:textId="77777777" w:rsidR="00934C19" w:rsidRDefault="00934C19" w:rsidP="00934C19">
            <w:pPr>
              <w:pStyle w:val="NoSpacing"/>
              <w:numPr>
                <w:ilvl w:val="0"/>
                <w:numId w:val="20"/>
              </w:numPr>
              <w:jc w:val="left"/>
            </w:pPr>
            <w:r>
              <w:t>…</w:t>
            </w:r>
          </w:p>
        </w:tc>
        <w:tc>
          <w:tcPr>
            <w:tcW w:w="501" w:type="pct"/>
            <w:vMerge w:val="restart"/>
          </w:tcPr>
          <w:p w14:paraId="4D3E71B7" w14:textId="77777777" w:rsidR="00934C19" w:rsidRDefault="00934C19" w:rsidP="007835CB">
            <w:pPr>
              <w:pStyle w:val="NoSpacing"/>
              <w:jc w:val="center"/>
            </w:pPr>
          </w:p>
        </w:tc>
        <w:tc>
          <w:tcPr>
            <w:tcW w:w="469" w:type="pct"/>
            <w:vMerge w:val="restart"/>
          </w:tcPr>
          <w:p w14:paraId="6F9D5ACF" w14:textId="77777777" w:rsidR="00934C19" w:rsidRDefault="00934C19" w:rsidP="007835CB">
            <w:pPr>
              <w:pStyle w:val="NoSpacing"/>
              <w:jc w:val="center"/>
            </w:pPr>
          </w:p>
        </w:tc>
      </w:tr>
      <w:tr w:rsidR="00934C19" w14:paraId="0EC65687" w14:textId="77777777" w:rsidTr="007835CB">
        <w:trPr>
          <w:cantSplit/>
          <w:trHeight w:val="374"/>
        </w:trPr>
        <w:tc>
          <w:tcPr>
            <w:tcW w:w="556" w:type="pct"/>
            <w:vMerge/>
          </w:tcPr>
          <w:p w14:paraId="768DDF78" w14:textId="77777777" w:rsidR="00934C19" w:rsidRPr="003C0E66" w:rsidRDefault="00934C19" w:rsidP="007835CB">
            <w:pPr>
              <w:pStyle w:val="NoSpacing"/>
              <w:jc w:val="left"/>
              <w:rPr>
                <w:rFonts w:cs="Arial"/>
              </w:rPr>
            </w:pPr>
          </w:p>
        </w:tc>
        <w:tc>
          <w:tcPr>
            <w:tcW w:w="1502" w:type="pct"/>
            <w:vMerge/>
          </w:tcPr>
          <w:p w14:paraId="3BC30039" w14:textId="77777777" w:rsidR="00934C19" w:rsidRPr="00F71655" w:rsidRDefault="00934C19" w:rsidP="00934C19">
            <w:pPr>
              <w:pStyle w:val="NoSpacing"/>
              <w:numPr>
                <w:ilvl w:val="0"/>
                <w:numId w:val="19"/>
              </w:numPr>
              <w:jc w:val="left"/>
            </w:pPr>
          </w:p>
        </w:tc>
        <w:tc>
          <w:tcPr>
            <w:tcW w:w="469" w:type="pct"/>
            <w:vMerge/>
          </w:tcPr>
          <w:p w14:paraId="42EC5E67" w14:textId="77777777" w:rsidR="00934C19" w:rsidRDefault="00934C19" w:rsidP="007835CB">
            <w:pPr>
              <w:pStyle w:val="NoSpacing"/>
              <w:jc w:val="center"/>
            </w:pPr>
          </w:p>
        </w:tc>
        <w:tc>
          <w:tcPr>
            <w:tcW w:w="1502" w:type="pct"/>
          </w:tcPr>
          <w:p w14:paraId="00EE6B24" w14:textId="77777777" w:rsidR="00934C19" w:rsidRPr="00E45A71" w:rsidRDefault="00934C19" w:rsidP="007835CB">
            <w:pPr>
              <w:pStyle w:val="NoSpacing"/>
              <w:jc w:val="left"/>
              <w:rPr>
                <w:b/>
                <w:bCs/>
              </w:rPr>
            </w:pPr>
            <w:r w:rsidRPr="00E45A71">
              <w:rPr>
                <w:b/>
                <w:bCs/>
              </w:rPr>
              <w:t>Adaptive Capacity:</w:t>
            </w:r>
          </w:p>
          <w:p w14:paraId="5590EFC3" w14:textId="77777777" w:rsidR="00934C19" w:rsidRDefault="00934C19" w:rsidP="00934C19">
            <w:pPr>
              <w:pStyle w:val="NoSpacing"/>
              <w:numPr>
                <w:ilvl w:val="0"/>
                <w:numId w:val="19"/>
              </w:numPr>
              <w:jc w:val="left"/>
            </w:pPr>
            <w:r>
              <w:t>…</w:t>
            </w:r>
          </w:p>
          <w:p w14:paraId="344AE1B6" w14:textId="77777777" w:rsidR="00934C19" w:rsidRDefault="00934C19" w:rsidP="00934C19">
            <w:pPr>
              <w:pStyle w:val="NoSpacing"/>
              <w:numPr>
                <w:ilvl w:val="0"/>
                <w:numId w:val="19"/>
              </w:numPr>
              <w:jc w:val="left"/>
            </w:pPr>
            <w:r>
              <w:t>…</w:t>
            </w:r>
          </w:p>
        </w:tc>
        <w:tc>
          <w:tcPr>
            <w:tcW w:w="501" w:type="pct"/>
            <w:vMerge/>
          </w:tcPr>
          <w:p w14:paraId="37C1C834" w14:textId="77777777" w:rsidR="00934C19" w:rsidRDefault="00934C19" w:rsidP="007835CB">
            <w:pPr>
              <w:pStyle w:val="NoSpacing"/>
              <w:jc w:val="center"/>
            </w:pPr>
          </w:p>
        </w:tc>
        <w:tc>
          <w:tcPr>
            <w:tcW w:w="469" w:type="pct"/>
            <w:vMerge/>
          </w:tcPr>
          <w:p w14:paraId="202A3880" w14:textId="77777777" w:rsidR="00934C19" w:rsidRDefault="00934C19" w:rsidP="007835CB">
            <w:pPr>
              <w:pStyle w:val="NoSpacing"/>
              <w:jc w:val="center"/>
            </w:pPr>
          </w:p>
        </w:tc>
      </w:tr>
      <w:tr w:rsidR="00934C19" w14:paraId="15788EF5" w14:textId="77777777" w:rsidTr="007835CB">
        <w:trPr>
          <w:cantSplit/>
          <w:trHeight w:val="374"/>
        </w:trPr>
        <w:tc>
          <w:tcPr>
            <w:tcW w:w="556" w:type="pct"/>
            <w:vMerge w:val="restart"/>
          </w:tcPr>
          <w:p w14:paraId="69F22C37" w14:textId="77777777" w:rsidR="00934C19" w:rsidRDefault="00934C19" w:rsidP="007835CB">
            <w:pPr>
              <w:pStyle w:val="NoSpacing"/>
              <w:jc w:val="left"/>
            </w:pPr>
            <w:r w:rsidRPr="003C0E66">
              <w:rPr>
                <w:rFonts w:cs="Arial"/>
              </w:rPr>
              <w:t>Urban Blue Infrastructure</w:t>
            </w:r>
          </w:p>
        </w:tc>
        <w:tc>
          <w:tcPr>
            <w:tcW w:w="1502" w:type="pct"/>
            <w:vMerge w:val="restart"/>
          </w:tcPr>
          <w:p w14:paraId="0A973C82" w14:textId="77777777" w:rsidR="00934C19" w:rsidRDefault="00934C19" w:rsidP="00934C19">
            <w:pPr>
              <w:pStyle w:val="NoSpacing"/>
              <w:numPr>
                <w:ilvl w:val="0"/>
                <w:numId w:val="19"/>
              </w:numPr>
              <w:jc w:val="left"/>
            </w:pPr>
            <w:r w:rsidRPr="00F71655">
              <w:t>…</w:t>
            </w:r>
          </w:p>
          <w:p w14:paraId="66F90ABC" w14:textId="77777777" w:rsidR="00934C19" w:rsidRDefault="00934C19" w:rsidP="00934C19">
            <w:pPr>
              <w:pStyle w:val="NoSpacing"/>
              <w:numPr>
                <w:ilvl w:val="0"/>
                <w:numId w:val="19"/>
              </w:numPr>
              <w:jc w:val="left"/>
            </w:pPr>
            <w:r>
              <w:t>…</w:t>
            </w:r>
          </w:p>
        </w:tc>
        <w:tc>
          <w:tcPr>
            <w:tcW w:w="469" w:type="pct"/>
            <w:vMerge w:val="restart"/>
          </w:tcPr>
          <w:p w14:paraId="7B1DC162" w14:textId="77777777" w:rsidR="00934C19" w:rsidRDefault="00934C19" w:rsidP="007835CB">
            <w:pPr>
              <w:pStyle w:val="NoSpacing"/>
              <w:jc w:val="center"/>
            </w:pPr>
          </w:p>
        </w:tc>
        <w:tc>
          <w:tcPr>
            <w:tcW w:w="1502" w:type="pct"/>
          </w:tcPr>
          <w:p w14:paraId="3F90CCCE" w14:textId="77777777" w:rsidR="00934C19" w:rsidRPr="00E45A71" w:rsidRDefault="00934C19" w:rsidP="007835CB">
            <w:pPr>
              <w:pStyle w:val="NoSpacing"/>
              <w:jc w:val="left"/>
              <w:rPr>
                <w:b/>
                <w:bCs/>
              </w:rPr>
            </w:pPr>
            <w:r w:rsidRPr="00E45A71">
              <w:rPr>
                <w:b/>
                <w:bCs/>
              </w:rPr>
              <w:t>Sensitivity:</w:t>
            </w:r>
          </w:p>
          <w:p w14:paraId="310DCC95" w14:textId="77777777" w:rsidR="00934C19" w:rsidRDefault="00934C19" w:rsidP="00934C19">
            <w:pPr>
              <w:pStyle w:val="NoSpacing"/>
              <w:numPr>
                <w:ilvl w:val="0"/>
                <w:numId w:val="20"/>
              </w:numPr>
              <w:jc w:val="left"/>
            </w:pPr>
            <w:r>
              <w:t>…</w:t>
            </w:r>
          </w:p>
          <w:p w14:paraId="796E507C" w14:textId="77777777" w:rsidR="00934C19" w:rsidRDefault="00934C19" w:rsidP="00934C19">
            <w:pPr>
              <w:pStyle w:val="NoSpacing"/>
              <w:numPr>
                <w:ilvl w:val="0"/>
                <w:numId w:val="20"/>
              </w:numPr>
              <w:jc w:val="left"/>
            </w:pPr>
            <w:r>
              <w:t>…</w:t>
            </w:r>
          </w:p>
        </w:tc>
        <w:tc>
          <w:tcPr>
            <w:tcW w:w="501" w:type="pct"/>
            <w:vMerge w:val="restart"/>
          </w:tcPr>
          <w:p w14:paraId="18129584" w14:textId="77777777" w:rsidR="00934C19" w:rsidRDefault="00934C19" w:rsidP="007835CB">
            <w:pPr>
              <w:pStyle w:val="NoSpacing"/>
              <w:jc w:val="center"/>
            </w:pPr>
          </w:p>
        </w:tc>
        <w:tc>
          <w:tcPr>
            <w:tcW w:w="469" w:type="pct"/>
            <w:vMerge w:val="restart"/>
          </w:tcPr>
          <w:p w14:paraId="1BFEB528" w14:textId="77777777" w:rsidR="00934C19" w:rsidRDefault="00934C19" w:rsidP="007835CB">
            <w:pPr>
              <w:pStyle w:val="NoSpacing"/>
              <w:jc w:val="center"/>
            </w:pPr>
          </w:p>
        </w:tc>
      </w:tr>
      <w:tr w:rsidR="00934C19" w14:paraId="120E99FC" w14:textId="77777777" w:rsidTr="007835CB">
        <w:trPr>
          <w:cantSplit/>
          <w:trHeight w:val="374"/>
        </w:trPr>
        <w:tc>
          <w:tcPr>
            <w:tcW w:w="556" w:type="pct"/>
            <w:vMerge/>
          </w:tcPr>
          <w:p w14:paraId="4D111529" w14:textId="77777777" w:rsidR="00934C19" w:rsidRPr="003C0E66" w:rsidRDefault="00934C19" w:rsidP="007835CB">
            <w:pPr>
              <w:pStyle w:val="NoSpacing"/>
              <w:jc w:val="left"/>
              <w:rPr>
                <w:rFonts w:cs="Arial"/>
              </w:rPr>
            </w:pPr>
          </w:p>
        </w:tc>
        <w:tc>
          <w:tcPr>
            <w:tcW w:w="1502" w:type="pct"/>
            <w:vMerge/>
          </w:tcPr>
          <w:p w14:paraId="23659CAA" w14:textId="77777777" w:rsidR="00934C19" w:rsidRPr="00F71655" w:rsidRDefault="00934C19" w:rsidP="00934C19">
            <w:pPr>
              <w:pStyle w:val="NoSpacing"/>
              <w:numPr>
                <w:ilvl w:val="0"/>
                <w:numId w:val="19"/>
              </w:numPr>
              <w:jc w:val="left"/>
            </w:pPr>
          </w:p>
        </w:tc>
        <w:tc>
          <w:tcPr>
            <w:tcW w:w="469" w:type="pct"/>
            <w:vMerge/>
          </w:tcPr>
          <w:p w14:paraId="0C37E646" w14:textId="77777777" w:rsidR="00934C19" w:rsidRDefault="00934C19" w:rsidP="007835CB">
            <w:pPr>
              <w:pStyle w:val="NoSpacing"/>
              <w:jc w:val="center"/>
            </w:pPr>
          </w:p>
        </w:tc>
        <w:tc>
          <w:tcPr>
            <w:tcW w:w="1502" w:type="pct"/>
          </w:tcPr>
          <w:p w14:paraId="5789CDF7" w14:textId="77777777" w:rsidR="00934C19" w:rsidRPr="00E45A71" w:rsidRDefault="00934C19" w:rsidP="007835CB">
            <w:pPr>
              <w:pStyle w:val="NoSpacing"/>
              <w:jc w:val="left"/>
              <w:rPr>
                <w:b/>
                <w:bCs/>
              </w:rPr>
            </w:pPr>
            <w:r w:rsidRPr="00E45A71">
              <w:rPr>
                <w:b/>
                <w:bCs/>
              </w:rPr>
              <w:t>Adaptive Capacity:</w:t>
            </w:r>
          </w:p>
          <w:p w14:paraId="5CAF61F5" w14:textId="77777777" w:rsidR="00934C19" w:rsidRDefault="00934C19" w:rsidP="00934C19">
            <w:pPr>
              <w:pStyle w:val="NoSpacing"/>
              <w:numPr>
                <w:ilvl w:val="0"/>
                <w:numId w:val="19"/>
              </w:numPr>
              <w:jc w:val="left"/>
            </w:pPr>
            <w:r>
              <w:t>…</w:t>
            </w:r>
          </w:p>
          <w:p w14:paraId="4F4DDD0E" w14:textId="77777777" w:rsidR="00934C19" w:rsidRDefault="00934C19" w:rsidP="00934C19">
            <w:pPr>
              <w:pStyle w:val="NoSpacing"/>
              <w:numPr>
                <w:ilvl w:val="0"/>
                <w:numId w:val="19"/>
              </w:numPr>
              <w:jc w:val="left"/>
            </w:pPr>
            <w:r>
              <w:t>…</w:t>
            </w:r>
          </w:p>
        </w:tc>
        <w:tc>
          <w:tcPr>
            <w:tcW w:w="501" w:type="pct"/>
            <w:vMerge/>
          </w:tcPr>
          <w:p w14:paraId="79262EE2" w14:textId="77777777" w:rsidR="00934C19" w:rsidRDefault="00934C19" w:rsidP="007835CB">
            <w:pPr>
              <w:pStyle w:val="NoSpacing"/>
              <w:jc w:val="center"/>
            </w:pPr>
          </w:p>
        </w:tc>
        <w:tc>
          <w:tcPr>
            <w:tcW w:w="469" w:type="pct"/>
            <w:vMerge/>
          </w:tcPr>
          <w:p w14:paraId="48E19B46" w14:textId="77777777" w:rsidR="00934C19" w:rsidRDefault="00934C19" w:rsidP="007835CB">
            <w:pPr>
              <w:pStyle w:val="NoSpacing"/>
              <w:jc w:val="center"/>
            </w:pPr>
          </w:p>
        </w:tc>
      </w:tr>
      <w:tr w:rsidR="00934C19" w14:paraId="1ED84756" w14:textId="77777777" w:rsidTr="007835CB">
        <w:trPr>
          <w:cantSplit/>
          <w:trHeight w:val="374"/>
        </w:trPr>
        <w:tc>
          <w:tcPr>
            <w:tcW w:w="556" w:type="pct"/>
            <w:vMerge w:val="restart"/>
          </w:tcPr>
          <w:p w14:paraId="55360BF2" w14:textId="77777777" w:rsidR="00934C19" w:rsidRDefault="00934C19" w:rsidP="007835CB">
            <w:pPr>
              <w:pStyle w:val="NoSpacing"/>
              <w:jc w:val="left"/>
            </w:pPr>
            <w:r w:rsidRPr="003C0E66">
              <w:rPr>
                <w:rFonts w:cs="Arial"/>
              </w:rPr>
              <w:t>Peri-urban and Agricultural Systems</w:t>
            </w:r>
          </w:p>
        </w:tc>
        <w:tc>
          <w:tcPr>
            <w:tcW w:w="1502" w:type="pct"/>
            <w:vMerge w:val="restart"/>
          </w:tcPr>
          <w:p w14:paraId="157533FC" w14:textId="77777777" w:rsidR="00934C19" w:rsidRDefault="00934C19" w:rsidP="00934C19">
            <w:pPr>
              <w:pStyle w:val="NoSpacing"/>
              <w:numPr>
                <w:ilvl w:val="0"/>
                <w:numId w:val="19"/>
              </w:numPr>
              <w:jc w:val="left"/>
            </w:pPr>
            <w:r w:rsidRPr="00F71655">
              <w:t>…</w:t>
            </w:r>
          </w:p>
          <w:p w14:paraId="4C5801B2" w14:textId="77777777" w:rsidR="00934C19" w:rsidRDefault="00934C19" w:rsidP="00934C19">
            <w:pPr>
              <w:pStyle w:val="NoSpacing"/>
              <w:numPr>
                <w:ilvl w:val="0"/>
                <w:numId w:val="19"/>
              </w:numPr>
              <w:jc w:val="left"/>
            </w:pPr>
            <w:r>
              <w:t>…</w:t>
            </w:r>
          </w:p>
        </w:tc>
        <w:tc>
          <w:tcPr>
            <w:tcW w:w="469" w:type="pct"/>
            <w:vMerge w:val="restart"/>
          </w:tcPr>
          <w:p w14:paraId="6745D783" w14:textId="77777777" w:rsidR="00934C19" w:rsidRDefault="00934C19" w:rsidP="007835CB">
            <w:pPr>
              <w:pStyle w:val="NoSpacing"/>
              <w:jc w:val="center"/>
            </w:pPr>
          </w:p>
        </w:tc>
        <w:tc>
          <w:tcPr>
            <w:tcW w:w="1502" w:type="pct"/>
          </w:tcPr>
          <w:p w14:paraId="7D69B239" w14:textId="77777777" w:rsidR="00934C19" w:rsidRPr="00E45A71" w:rsidRDefault="00934C19" w:rsidP="007835CB">
            <w:pPr>
              <w:pStyle w:val="NoSpacing"/>
              <w:jc w:val="left"/>
              <w:rPr>
                <w:b/>
                <w:bCs/>
              </w:rPr>
            </w:pPr>
            <w:r w:rsidRPr="00E45A71">
              <w:rPr>
                <w:b/>
                <w:bCs/>
              </w:rPr>
              <w:t>Sensitivity:</w:t>
            </w:r>
          </w:p>
          <w:p w14:paraId="5AE73BA7" w14:textId="77777777" w:rsidR="00934C19" w:rsidRDefault="00934C19" w:rsidP="00934C19">
            <w:pPr>
              <w:pStyle w:val="NoSpacing"/>
              <w:numPr>
                <w:ilvl w:val="0"/>
                <w:numId w:val="20"/>
              </w:numPr>
              <w:jc w:val="left"/>
            </w:pPr>
            <w:r>
              <w:t>…</w:t>
            </w:r>
          </w:p>
          <w:p w14:paraId="73E854C0" w14:textId="77777777" w:rsidR="00934C19" w:rsidRDefault="00934C19" w:rsidP="00934C19">
            <w:pPr>
              <w:pStyle w:val="NoSpacing"/>
              <w:numPr>
                <w:ilvl w:val="0"/>
                <w:numId w:val="20"/>
              </w:numPr>
              <w:jc w:val="left"/>
            </w:pPr>
            <w:r>
              <w:t>…</w:t>
            </w:r>
          </w:p>
        </w:tc>
        <w:tc>
          <w:tcPr>
            <w:tcW w:w="501" w:type="pct"/>
            <w:vMerge w:val="restart"/>
          </w:tcPr>
          <w:p w14:paraId="330836D9" w14:textId="77777777" w:rsidR="00934C19" w:rsidRDefault="00934C19" w:rsidP="007835CB">
            <w:pPr>
              <w:pStyle w:val="NoSpacing"/>
              <w:jc w:val="center"/>
            </w:pPr>
          </w:p>
        </w:tc>
        <w:tc>
          <w:tcPr>
            <w:tcW w:w="469" w:type="pct"/>
            <w:vMerge w:val="restart"/>
          </w:tcPr>
          <w:p w14:paraId="5D2CE84A" w14:textId="77777777" w:rsidR="00934C19" w:rsidRDefault="00934C19" w:rsidP="007835CB">
            <w:pPr>
              <w:pStyle w:val="NoSpacing"/>
              <w:jc w:val="center"/>
            </w:pPr>
          </w:p>
        </w:tc>
      </w:tr>
      <w:tr w:rsidR="00934C19" w14:paraId="1B7FB6B8" w14:textId="77777777" w:rsidTr="007835CB">
        <w:trPr>
          <w:cantSplit/>
          <w:trHeight w:val="374"/>
        </w:trPr>
        <w:tc>
          <w:tcPr>
            <w:tcW w:w="556" w:type="pct"/>
            <w:vMerge/>
          </w:tcPr>
          <w:p w14:paraId="6A3569A8" w14:textId="77777777" w:rsidR="00934C19" w:rsidRPr="003C0E66" w:rsidRDefault="00934C19" w:rsidP="007835CB">
            <w:pPr>
              <w:pStyle w:val="NoSpacing"/>
              <w:jc w:val="left"/>
              <w:rPr>
                <w:rFonts w:cs="Arial"/>
              </w:rPr>
            </w:pPr>
          </w:p>
        </w:tc>
        <w:tc>
          <w:tcPr>
            <w:tcW w:w="1502" w:type="pct"/>
            <w:vMerge/>
          </w:tcPr>
          <w:p w14:paraId="1E2353CF" w14:textId="77777777" w:rsidR="00934C19" w:rsidRPr="00F71655" w:rsidRDefault="00934C19" w:rsidP="00934C19">
            <w:pPr>
              <w:pStyle w:val="NoSpacing"/>
              <w:numPr>
                <w:ilvl w:val="0"/>
                <w:numId w:val="19"/>
              </w:numPr>
              <w:jc w:val="left"/>
            </w:pPr>
          </w:p>
        </w:tc>
        <w:tc>
          <w:tcPr>
            <w:tcW w:w="469" w:type="pct"/>
            <w:vMerge/>
          </w:tcPr>
          <w:p w14:paraId="4C52F6C1" w14:textId="77777777" w:rsidR="00934C19" w:rsidRDefault="00934C19" w:rsidP="007835CB">
            <w:pPr>
              <w:pStyle w:val="NoSpacing"/>
              <w:jc w:val="center"/>
            </w:pPr>
          </w:p>
        </w:tc>
        <w:tc>
          <w:tcPr>
            <w:tcW w:w="1502" w:type="pct"/>
          </w:tcPr>
          <w:p w14:paraId="25D119B0" w14:textId="77777777" w:rsidR="00934C19" w:rsidRPr="00E45A71" w:rsidRDefault="00934C19" w:rsidP="007835CB">
            <w:pPr>
              <w:pStyle w:val="NoSpacing"/>
              <w:jc w:val="left"/>
              <w:rPr>
                <w:b/>
                <w:bCs/>
              </w:rPr>
            </w:pPr>
            <w:r w:rsidRPr="00E45A71">
              <w:rPr>
                <w:b/>
                <w:bCs/>
              </w:rPr>
              <w:t>Adaptive Capacity:</w:t>
            </w:r>
          </w:p>
          <w:p w14:paraId="61D34B07" w14:textId="77777777" w:rsidR="00934C19" w:rsidRDefault="00934C19" w:rsidP="00934C19">
            <w:pPr>
              <w:pStyle w:val="NoSpacing"/>
              <w:numPr>
                <w:ilvl w:val="0"/>
                <w:numId w:val="19"/>
              </w:numPr>
              <w:jc w:val="left"/>
            </w:pPr>
            <w:r>
              <w:t>…</w:t>
            </w:r>
          </w:p>
          <w:p w14:paraId="01F2406F" w14:textId="77777777" w:rsidR="00934C19" w:rsidRDefault="00934C19" w:rsidP="00934C19">
            <w:pPr>
              <w:pStyle w:val="NoSpacing"/>
              <w:numPr>
                <w:ilvl w:val="0"/>
                <w:numId w:val="19"/>
              </w:numPr>
              <w:jc w:val="left"/>
            </w:pPr>
            <w:r>
              <w:t>…</w:t>
            </w:r>
          </w:p>
        </w:tc>
        <w:tc>
          <w:tcPr>
            <w:tcW w:w="501" w:type="pct"/>
            <w:vMerge/>
          </w:tcPr>
          <w:p w14:paraId="459EA396" w14:textId="77777777" w:rsidR="00934C19" w:rsidRDefault="00934C19" w:rsidP="007835CB">
            <w:pPr>
              <w:pStyle w:val="NoSpacing"/>
              <w:jc w:val="center"/>
            </w:pPr>
          </w:p>
        </w:tc>
        <w:tc>
          <w:tcPr>
            <w:tcW w:w="469" w:type="pct"/>
            <w:vMerge/>
          </w:tcPr>
          <w:p w14:paraId="71F69359" w14:textId="77777777" w:rsidR="00934C19" w:rsidRDefault="00934C19" w:rsidP="007835CB">
            <w:pPr>
              <w:pStyle w:val="NoSpacing"/>
              <w:jc w:val="center"/>
            </w:pPr>
          </w:p>
        </w:tc>
      </w:tr>
    </w:tbl>
    <w:p w14:paraId="437572CC" w14:textId="77777777" w:rsidR="00B7606C" w:rsidRDefault="00B7606C" w:rsidP="00CB4B04">
      <w:pPr>
        <w:rPr>
          <w:rFonts w:cs="Arial"/>
        </w:rPr>
      </w:pPr>
    </w:p>
    <w:p w14:paraId="2F369050" w14:textId="105D6107" w:rsidR="00B7606C" w:rsidRDefault="00B7606C" w:rsidP="00B7606C">
      <w:pPr>
        <w:pStyle w:val="Caption"/>
      </w:pPr>
      <w:r>
        <w:t xml:space="preserve">Table </w:t>
      </w:r>
      <w:r w:rsidRPr="00282281">
        <w:rPr>
          <w:highlight w:val="green"/>
        </w:rPr>
        <w:t>n</w:t>
      </w:r>
      <w:r>
        <w:t xml:space="preserve">. </w:t>
      </w:r>
      <w:r w:rsidRPr="00B41441">
        <w:t xml:space="preserve">Exposure, Vulnerability, and Impacts of </w:t>
      </w:r>
      <w:r w:rsidRPr="00282281">
        <w:rPr>
          <w:highlight w:val="green"/>
        </w:rPr>
        <w:t>Hazard-</w:t>
      </w:r>
      <w:r>
        <w:rPr>
          <w:highlight w:val="green"/>
        </w:rPr>
        <w:t>5</w:t>
      </w:r>
      <w:r w:rsidRPr="00B41441">
        <w:t xml:space="preserve"> on Urban Elements</w:t>
      </w:r>
    </w:p>
    <w:p w14:paraId="5B4B2C38" w14:textId="22B3F7E7" w:rsidR="00B7606C" w:rsidRDefault="00B7606C" w:rsidP="00B7606C">
      <w:pPr>
        <w:rPr>
          <w:rFonts w:cs="Arial"/>
        </w:rPr>
      </w:pPr>
      <w:r w:rsidRPr="00C43B36">
        <w:rPr>
          <w:b/>
          <w:bCs/>
        </w:rPr>
        <w:t>Hazard:</w:t>
      </w:r>
      <w:r>
        <w:t xml:space="preserve"> </w:t>
      </w:r>
      <w:r w:rsidRPr="00F07664">
        <w:rPr>
          <w:rFonts w:cs="Arial"/>
          <w:highlight w:val="green"/>
        </w:rPr>
        <w:t>Hazard-</w:t>
      </w:r>
      <w:r>
        <w:rPr>
          <w:rFonts w:cs="Arial"/>
          <w:highlight w:val="green"/>
        </w:rPr>
        <w:t>5</w:t>
      </w:r>
    </w:p>
    <w:tbl>
      <w:tblPr>
        <w:tblStyle w:val="TableGrid"/>
        <w:tblW w:w="5000" w:type="pct"/>
        <w:tblLook w:val="04A0" w:firstRow="1" w:lastRow="0" w:firstColumn="1" w:lastColumn="0" w:noHBand="0" w:noVBand="1"/>
      </w:tblPr>
      <w:tblGrid>
        <w:gridCol w:w="1712"/>
        <w:gridCol w:w="4624"/>
        <w:gridCol w:w="1444"/>
        <w:gridCol w:w="4623"/>
        <w:gridCol w:w="1542"/>
        <w:gridCol w:w="1443"/>
      </w:tblGrid>
      <w:tr w:rsidR="00B7606C" w:rsidRPr="00A51021" w14:paraId="0233DF5A" w14:textId="77777777" w:rsidTr="00934C19">
        <w:trPr>
          <w:cantSplit/>
          <w:tblHeader/>
        </w:trPr>
        <w:tc>
          <w:tcPr>
            <w:tcW w:w="556" w:type="pct"/>
            <w:tcBorders>
              <w:bottom w:val="single" w:sz="4" w:space="0" w:color="auto"/>
            </w:tcBorders>
            <w:shd w:val="clear" w:color="auto" w:fill="D9D9D9" w:themeFill="background1" w:themeFillShade="D9"/>
          </w:tcPr>
          <w:p w14:paraId="6DEC5468" w14:textId="77777777" w:rsidR="00B7606C" w:rsidRPr="00A51021" w:rsidRDefault="00B7606C" w:rsidP="00D5768D">
            <w:pPr>
              <w:pStyle w:val="NoSpacing"/>
              <w:jc w:val="left"/>
              <w:rPr>
                <w:b/>
                <w:bCs/>
              </w:rPr>
            </w:pPr>
            <w:r w:rsidRPr="00A51021">
              <w:rPr>
                <w:b/>
                <w:bCs/>
              </w:rPr>
              <w:lastRenderedPageBreak/>
              <w:t>Category</w:t>
            </w:r>
          </w:p>
        </w:tc>
        <w:tc>
          <w:tcPr>
            <w:tcW w:w="1502" w:type="pct"/>
            <w:tcBorders>
              <w:bottom w:val="single" w:sz="4" w:space="0" w:color="auto"/>
            </w:tcBorders>
            <w:shd w:val="clear" w:color="auto" w:fill="D9D9D9" w:themeFill="background1" w:themeFillShade="D9"/>
          </w:tcPr>
          <w:p w14:paraId="1E6F017C" w14:textId="77777777" w:rsidR="00B7606C" w:rsidRPr="00A51021" w:rsidRDefault="00B7606C" w:rsidP="00D5768D">
            <w:pPr>
              <w:pStyle w:val="NoSpacing"/>
              <w:jc w:val="left"/>
              <w:rPr>
                <w:b/>
                <w:bCs/>
              </w:rPr>
            </w:pPr>
            <w:r w:rsidRPr="00A51021">
              <w:rPr>
                <w:b/>
                <w:bCs/>
              </w:rPr>
              <w:t>Exposure</w:t>
            </w:r>
            <w:r>
              <w:rPr>
                <w:b/>
                <w:bCs/>
              </w:rPr>
              <w:t xml:space="preserve"> (Description)</w:t>
            </w:r>
          </w:p>
        </w:tc>
        <w:tc>
          <w:tcPr>
            <w:tcW w:w="469" w:type="pct"/>
            <w:tcBorders>
              <w:bottom w:val="single" w:sz="4" w:space="0" w:color="auto"/>
            </w:tcBorders>
            <w:shd w:val="clear" w:color="auto" w:fill="D9D9D9" w:themeFill="background1" w:themeFillShade="D9"/>
          </w:tcPr>
          <w:p w14:paraId="2398B483" w14:textId="77777777" w:rsidR="00B7606C" w:rsidRPr="00A51021" w:rsidRDefault="00B7606C" w:rsidP="00D5768D">
            <w:pPr>
              <w:pStyle w:val="NoSpacing"/>
              <w:jc w:val="center"/>
              <w:rPr>
                <w:b/>
                <w:bCs/>
              </w:rPr>
            </w:pPr>
            <w:r w:rsidRPr="00A51021">
              <w:rPr>
                <w:b/>
                <w:bCs/>
              </w:rPr>
              <w:t>Exposure Level</w:t>
            </w:r>
          </w:p>
        </w:tc>
        <w:tc>
          <w:tcPr>
            <w:tcW w:w="1502" w:type="pct"/>
            <w:tcBorders>
              <w:bottom w:val="single" w:sz="4" w:space="0" w:color="auto"/>
            </w:tcBorders>
            <w:shd w:val="clear" w:color="auto" w:fill="D9D9D9" w:themeFill="background1" w:themeFillShade="D9"/>
          </w:tcPr>
          <w:p w14:paraId="3451BD7D" w14:textId="77777777" w:rsidR="00B7606C" w:rsidRPr="00A51021" w:rsidRDefault="00B7606C" w:rsidP="00D5768D">
            <w:pPr>
              <w:pStyle w:val="NoSpacing"/>
              <w:jc w:val="left"/>
              <w:rPr>
                <w:b/>
                <w:bCs/>
              </w:rPr>
            </w:pPr>
            <w:r w:rsidRPr="00A51021">
              <w:rPr>
                <w:b/>
                <w:bCs/>
              </w:rPr>
              <w:t>Vulnerability</w:t>
            </w:r>
            <w:r>
              <w:rPr>
                <w:b/>
                <w:bCs/>
              </w:rPr>
              <w:t xml:space="preserve"> (Description)</w:t>
            </w:r>
          </w:p>
        </w:tc>
        <w:tc>
          <w:tcPr>
            <w:tcW w:w="501" w:type="pct"/>
            <w:tcBorders>
              <w:bottom w:val="single" w:sz="4" w:space="0" w:color="auto"/>
            </w:tcBorders>
            <w:shd w:val="clear" w:color="auto" w:fill="D9D9D9" w:themeFill="background1" w:themeFillShade="D9"/>
          </w:tcPr>
          <w:p w14:paraId="3EDF2B38" w14:textId="77777777" w:rsidR="00B7606C" w:rsidRPr="00A51021" w:rsidRDefault="00B7606C" w:rsidP="00D5768D">
            <w:pPr>
              <w:pStyle w:val="NoSpacing"/>
              <w:jc w:val="center"/>
              <w:rPr>
                <w:b/>
                <w:bCs/>
              </w:rPr>
            </w:pPr>
            <w:r w:rsidRPr="00A51021">
              <w:rPr>
                <w:b/>
                <w:bCs/>
              </w:rPr>
              <w:t>Vulnerability Level</w:t>
            </w:r>
          </w:p>
        </w:tc>
        <w:tc>
          <w:tcPr>
            <w:tcW w:w="469" w:type="pct"/>
            <w:tcBorders>
              <w:bottom w:val="single" w:sz="4" w:space="0" w:color="auto"/>
            </w:tcBorders>
            <w:shd w:val="clear" w:color="auto" w:fill="D9D9D9" w:themeFill="background1" w:themeFillShade="D9"/>
          </w:tcPr>
          <w:p w14:paraId="1289CFC6" w14:textId="77777777" w:rsidR="00B7606C" w:rsidRDefault="00B7606C" w:rsidP="00D5768D">
            <w:pPr>
              <w:pStyle w:val="NoSpacing"/>
              <w:jc w:val="center"/>
              <w:rPr>
                <w:b/>
                <w:bCs/>
              </w:rPr>
            </w:pPr>
            <w:r w:rsidRPr="00A51021">
              <w:rPr>
                <w:b/>
                <w:bCs/>
              </w:rPr>
              <w:t>Impact</w:t>
            </w:r>
          </w:p>
          <w:p w14:paraId="4BF49CE5" w14:textId="77777777" w:rsidR="00B7606C" w:rsidRPr="00A51021" w:rsidRDefault="00B7606C" w:rsidP="00D5768D">
            <w:pPr>
              <w:pStyle w:val="NoSpacing"/>
              <w:jc w:val="center"/>
              <w:rPr>
                <w:b/>
                <w:bCs/>
              </w:rPr>
            </w:pPr>
            <w:r>
              <w:rPr>
                <w:b/>
                <w:bCs/>
              </w:rPr>
              <w:t>Level</w:t>
            </w:r>
          </w:p>
        </w:tc>
      </w:tr>
      <w:tr w:rsidR="00B7606C" w:rsidRPr="00F346A3" w14:paraId="4080F3B3" w14:textId="77777777" w:rsidTr="00934C19">
        <w:trPr>
          <w:cantSplit/>
        </w:trPr>
        <w:tc>
          <w:tcPr>
            <w:tcW w:w="556" w:type="pct"/>
            <w:tcBorders>
              <w:right w:val="nil"/>
            </w:tcBorders>
            <w:shd w:val="clear" w:color="auto" w:fill="A6A6A6" w:themeFill="background1" w:themeFillShade="A6"/>
          </w:tcPr>
          <w:p w14:paraId="1B0C313A" w14:textId="77777777" w:rsidR="00B7606C" w:rsidRPr="00F346A3" w:rsidRDefault="00B7606C" w:rsidP="00D5768D">
            <w:pPr>
              <w:pStyle w:val="NoSpacing"/>
              <w:jc w:val="left"/>
              <w:rPr>
                <w:b/>
                <w:bCs/>
                <w:color w:val="FFFFFF" w:themeColor="background1"/>
              </w:rPr>
            </w:pPr>
            <w:r w:rsidRPr="00F346A3">
              <w:rPr>
                <w:b/>
                <w:bCs/>
                <w:color w:val="FFFFFF" w:themeColor="background1"/>
              </w:rPr>
              <w:t>Infrastructure &amp; Services</w:t>
            </w:r>
          </w:p>
        </w:tc>
        <w:tc>
          <w:tcPr>
            <w:tcW w:w="1502" w:type="pct"/>
            <w:tcBorders>
              <w:left w:val="nil"/>
              <w:right w:val="nil"/>
            </w:tcBorders>
            <w:shd w:val="clear" w:color="auto" w:fill="A6A6A6" w:themeFill="background1" w:themeFillShade="A6"/>
          </w:tcPr>
          <w:p w14:paraId="3DC93406" w14:textId="77777777" w:rsidR="00B7606C" w:rsidRPr="00F346A3" w:rsidRDefault="00B7606C" w:rsidP="00D5768D">
            <w:pPr>
              <w:pStyle w:val="NoSpacing"/>
              <w:jc w:val="left"/>
              <w:rPr>
                <w:color w:val="FFFFFF" w:themeColor="background1"/>
              </w:rPr>
            </w:pPr>
          </w:p>
        </w:tc>
        <w:tc>
          <w:tcPr>
            <w:tcW w:w="469" w:type="pct"/>
            <w:tcBorders>
              <w:left w:val="nil"/>
              <w:right w:val="nil"/>
            </w:tcBorders>
            <w:shd w:val="clear" w:color="auto" w:fill="A6A6A6" w:themeFill="background1" w:themeFillShade="A6"/>
          </w:tcPr>
          <w:p w14:paraId="6ADD8C44" w14:textId="77777777" w:rsidR="00B7606C" w:rsidRPr="00F346A3" w:rsidRDefault="00B7606C" w:rsidP="00D5768D">
            <w:pPr>
              <w:pStyle w:val="NoSpacing"/>
              <w:jc w:val="center"/>
              <w:rPr>
                <w:color w:val="FFFFFF" w:themeColor="background1"/>
              </w:rPr>
            </w:pPr>
          </w:p>
        </w:tc>
        <w:tc>
          <w:tcPr>
            <w:tcW w:w="1502" w:type="pct"/>
            <w:tcBorders>
              <w:left w:val="nil"/>
              <w:right w:val="nil"/>
            </w:tcBorders>
            <w:shd w:val="clear" w:color="auto" w:fill="A6A6A6" w:themeFill="background1" w:themeFillShade="A6"/>
          </w:tcPr>
          <w:p w14:paraId="505AEE7C" w14:textId="77777777" w:rsidR="00B7606C" w:rsidRPr="00F346A3" w:rsidRDefault="00B7606C" w:rsidP="00D5768D">
            <w:pPr>
              <w:pStyle w:val="NoSpacing"/>
              <w:jc w:val="left"/>
              <w:rPr>
                <w:color w:val="FFFFFF" w:themeColor="background1"/>
              </w:rPr>
            </w:pPr>
          </w:p>
        </w:tc>
        <w:tc>
          <w:tcPr>
            <w:tcW w:w="501" w:type="pct"/>
            <w:tcBorders>
              <w:left w:val="nil"/>
              <w:right w:val="nil"/>
            </w:tcBorders>
            <w:shd w:val="clear" w:color="auto" w:fill="A6A6A6" w:themeFill="background1" w:themeFillShade="A6"/>
          </w:tcPr>
          <w:p w14:paraId="4B7BE689" w14:textId="77777777" w:rsidR="00B7606C" w:rsidRPr="00F346A3" w:rsidRDefault="00B7606C" w:rsidP="00D5768D">
            <w:pPr>
              <w:pStyle w:val="NoSpacing"/>
              <w:jc w:val="center"/>
              <w:rPr>
                <w:color w:val="FFFFFF" w:themeColor="background1"/>
              </w:rPr>
            </w:pPr>
          </w:p>
        </w:tc>
        <w:tc>
          <w:tcPr>
            <w:tcW w:w="469" w:type="pct"/>
            <w:tcBorders>
              <w:left w:val="nil"/>
            </w:tcBorders>
            <w:shd w:val="clear" w:color="auto" w:fill="A6A6A6" w:themeFill="background1" w:themeFillShade="A6"/>
          </w:tcPr>
          <w:p w14:paraId="6B47E74A" w14:textId="77777777" w:rsidR="00B7606C" w:rsidRPr="00F346A3" w:rsidRDefault="00B7606C" w:rsidP="00D5768D">
            <w:pPr>
              <w:pStyle w:val="NoSpacing"/>
              <w:jc w:val="center"/>
              <w:rPr>
                <w:color w:val="FFFFFF" w:themeColor="background1"/>
              </w:rPr>
            </w:pPr>
          </w:p>
        </w:tc>
      </w:tr>
      <w:tr w:rsidR="00B7606C" w14:paraId="1B656651" w14:textId="77777777" w:rsidTr="00934C19">
        <w:trPr>
          <w:cantSplit/>
          <w:trHeight w:val="397"/>
        </w:trPr>
        <w:tc>
          <w:tcPr>
            <w:tcW w:w="556" w:type="pct"/>
            <w:vMerge w:val="restart"/>
          </w:tcPr>
          <w:p w14:paraId="2E11F092" w14:textId="77777777" w:rsidR="00B7606C" w:rsidRDefault="00B7606C" w:rsidP="00D5768D">
            <w:pPr>
              <w:pStyle w:val="NoSpacing"/>
              <w:jc w:val="left"/>
            </w:pPr>
            <w:r w:rsidRPr="00C72256">
              <w:t>Stormwater Drainage</w:t>
            </w:r>
          </w:p>
        </w:tc>
        <w:tc>
          <w:tcPr>
            <w:tcW w:w="1502" w:type="pct"/>
            <w:vMerge w:val="restart"/>
          </w:tcPr>
          <w:p w14:paraId="0146E304" w14:textId="77777777" w:rsidR="00B7606C" w:rsidRDefault="00B7606C" w:rsidP="00B7606C">
            <w:pPr>
              <w:pStyle w:val="NoSpacing"/>
              <w:numPr>
                <w:ilvl w:val="0"/>
                <w:numId w:val="19"/>
              </w:numPr>
              <w:jc w:val="left"/>
            </w:pPr>
            <w:r>
              <w:t>…</w:t>
            </w:r>
          </w:p>
          <w:p w14:paraId="177FB8FE" w14:textId="77777777" w:rsidR="00B7606C" w:rsidRDefault="00B7606C" w:rsidP="00B7606C">
            <w:pPr>
              <w:pStyle w:val="NoSpacing"/>
              <w:numPr>
                <w:ilvl w:val="0"/>
                <w:numId w:val="19"/>
              </w:numPr>
              <w:jc w:val="left"/>
            </w:pPr>
            <w:r>
              <w:t>…</w:t>
            </w:r>
          </w:p>
        </w:tc>
        <w:tc>
          <w:tcPr>
            <w:tcW w:w="469" w:type="pct"/>
            <w:vMerge w:val="restart"/>
          </w:tcPr>
          <w:p w14:paraId="19E8A605" w14:textId="77777777" w:rsidR="00B7606C" w:rsidRDefault="00B7606C" w:rsidP="00D5768D">
            <w:pPr>
              <w:pStyle w:val="NoSpacing"/>
              <w:jc w:val="center"/>
            </w:pPr>
          </w:p>
        </w:tc>
        <w:tc>
          <w:tcPr>
            <w:tcW w:w="1502" w:type="pct"/>
          </w:tcPr>
          <w:p w14:paraId="0D35C036" w14:textId="77777777" w:rsidR="00B7606C" w:rsidRPr="00E45A71" w:rsidRDefault="00B7606C" w:rsidP="00D5768D">
            <w:pPr>
              <w:pStyle w:val="NoSpacing"/>
              <w:jc w:val="left"/>
              <w:rPr>
                <w:b/>
                <w:bCs/>
              </w:rPr>
            </w:pPr>
            <w:r w:rsidRPr="00E45A71">
              <w:rPr>
                <w:b/>
                <w:bCs/>
              </w:rPr>
              <w:t>Sensitivity:</w:t>
            </w:r>
          </w:p>
          <w:p w14:paraId="621B7DCB" w14:textId="77777777" w:rsidR="00B7606C" w:rsidRDefault="00B7606C" w:rsidP="00B7606C">
            <w:pPr>
              <w:pStyle w:val="NoSpacing"/>
              <w:numPr>
                <w:ilvl w:val="0"/>
                <w:numId w:val="20"/>
              </w:numPr>
              <w:jc w:val="left"/>
            </w:pPr>
            <w:r>
              <w:t>…</w:t>
            </w:r>
          </w:p>
          <w:p w14:paraId="53B5B058" w14:textId="77777777" w:rsidR="00B7606C" w:rsidRDefault="00B7606C" w:rsidP="00B7606C">
            <w:pPr>
              <w:pStyle w:val="NoSpacing"/>
              <w:numPr>
                <w:ilvl w:val="0"/>
                <w:numId w:val="20"/>
              </w:numPr>
              <w:jc w:val="left"/>
            </w:pPr>
            <w:r>
              <w:t>…</w:t>
            </w:r>
          </w:p>
        </w:tc>
        <w:tc>
          <w:tcPr>
            <w:tcW w:w="501" w:type="pct"/>
            <w:vMerge w:val="restart"/>
          </w:tcPr>
          <w:p w14:paraId="7C3B0F29" w14:textId="77777777" w:rsidR="00B7606C" w:rsidRDefault="00B7606C" w:rsidP="00D5768D">
            <w:pPr>
              <w:pStyle w:val="NoSpacing"/>
              <w:jc w:val="center"/>
            </w:pPr>
          </w:p>
        </w:tc>
        <w:tc>
          <w:tcPr>
            <w:tcW w:w="469" w:type="pct"/>
            <w:vMerge w:val="restart"/>
          </w:tcPr>
          <w:p w14:paraId="00C18704" w14:textId="77777777" w:rsidR="00B7606C" w:rsidRDefault="00B7606C" w:rsidP="00D5768D">
            <w:pPr>
              <w:pStyle w:val="NoSpacing"/>
              <w:jc w:val="center"/>
            </w:pPr>
          </w:p>
        </w:tc>
      </w:tr>
      <w:tr w:rsidR="00B7606C" w14:paraId="506C53CE" w14:textId="77777777" w:rsidTr="00934C19">
        <w:trPr>
          <w:cantSplit/>
          <w:trHeight w:val="396"/>
        </w:trPr>
        <w:tc>
          <w:tcPr>
            <w:tcW w:w="556" w:type="pct"/>
            <w:vMerge/>
          </w:tcPr>
          <w:p w14:paraId="1C12FE4E" w14:textId="77777777" w:rsidR="00B7606C" w:rsidRPr="00C72256" w:rsidRDefault="00B7606C" w:rsidP="00D5768D">
            <w:pPr>
              <w:pStyle w:val="NoSpacing"/>
              <w:jc w:val="left"/>
            </w:pPr>
          </w:p>
        </w:tc>
        <w:tc>
          <w:tcPr>
            <w:tcW w:w="1502" w:type="pct"/>
            <w:vMerge/>
          </w:tcPr>
          <w:p w14:paraId="1FB2C341" w14:textId="77777777" w:rsidR="00B7606C" w:rsidRDefault="00B7606C" w:rsidP="00B7606C">
            <w:pPr>
              <w:pStyle w:val="NoSpacing"/>
              <w:numPr>
                <w:ilvl w:val="0"/>
                <w:numId w:val="19"/>
              </w:numPr>
              <w:jc w:val="left"/>
            </w:pPr>
          </w:p>
        </w:tc>
        <w:tc>
          <w:tcPr>
            <w:tcW w:w="469" w:type="pct"/>
            <w:vMerge/>
          </w:tcPr>
          <w:p w14:paraId="27F94654" w14:textId="77777777" w:rsidR="00B7606C" w:rsidRDefault="00B7606C" w:rsidP="00D5768D">
            <w:pPr>
              <w:pStyle w:val="NoSpacing"/>
              <w:jc w:val="center"/>
            </w:pPr>
          </w:p>
        </w:tc>
        <w:tc>
          <w:tcPr>
            <w:tcW w:w="1502" w:type="pct"/>
          </w:tcPr>
          <w:p w14:paraId="210BDF12" w14:textId="77777777" w:rsidR="00B7606C" w:rsidRPr="00E45A71" w:rsidRDefault="00B7606C" w:rsidP="00D5768D">
            <w:pPr>
              <w:pStyle w:val="NoSpacing"/>
              <w:jc w:val="left"/>
              <w:rPr>
                <w:b/>
                <w:bCs/>
              </w:rPr>
            </w:pPr>
            <w:r w:rsidRPr="00E45A71">
              <w:rPr>
                <w:b/>
                <w:bCs/>
              </w:rPr>
              <w:t>Adaptive Capacity:</w:t>
            </w:r>
          </w:p>
          <w:p w14:paraId="5F796980" w14:textId="77777777" w:rsidR="00B7606C" w:rsidRDefault="00B7606C" w:rsidP="00B7606C">
            <w:pPr>
              <w:pStyle w:val="NoSpacing"/>
              <w:numPr>
                <w:ilvl w:val="0"/>
                <w:numId w:val="19"/>
              </w:numPr>
              <w:jc w:val="left"/>
            </w:pPr>
            <w:r>
              <w:t>…</w:t>
            </w:r>
          </w:p>
          <w:p w14:paraId="4FD13F49" w14:textId="77777777" w:rsidR="00B7606C" w:rsidRDefault="00B7606C" w:rsidP="00B7606C">
            <w:pPr>
              <w:pStyle w:val="NoSpacing"/>
              <w:numPr>
                <w:ilvl w:val="0"/>
                <w:numId w:val="19"/>
              </w:numPr>
              <w:jc w:val="left"/>
            </w:pPr>
            <w:r>
              <w:t>…</w:t>
            </w:r>
          </w:p>
        </w:tc>
        <w:tc>
          <w:tcPr>
            <w:tcW w:w="501" w:type="pct"/>
            <w:vMerge/>
          </w:tcPr>
          <w:p w14:paraId="2975A558" w14:textId="77777777" w:rsidR="00B7606C" w:rsidRDefault="00B7606C" w:rsidP="00D5768D">
            <w:pPr>
              <w:pStyle w:val="NoSpacing"/>
              <w:jc w:val="center"/>
            </w:pPr>
          </w:p>
        </w:tc>
        <w:tc>
          <w:tcPr>
            <w:tcW w:w="469" w:type="pct"/>
            <w:vMerge/>
          </w:tcPr>
          <w:p w14:paraId="2154E1EF" w14:textId="77777777" w:rsidR="00B7606C" w:rsidRDefault="00B7606C" w:rsidP="00D5768D">
            <w:pPr>
              <w:pStyle w:val="NoSpacing"/>
              <w:jc w:val="center"/>
            </w:pPr>
          </w:p>
        </w:tc>
      </w:tr>
      <w:tr w:rsidR="00B7606C" w14:paraId="3E490AF0" w14:textId="77777777" w:rsidTr="00934C19">
        <w:trPr>
          <w:cantSplit/>
          <w:trHeight w:val="374"/>
        </w:trPr>
        <w:tc>
          <w:tcPr>
            <w:tcW w:w="556" w:type="pct"/>
            <w:vMerge w:val="restart"/>
          </w:tcPr>
          <w:p w14:paraId="66D7F8B3" w14:textId="77777777" w:rsidR="00B7606C" w:rsidRDefault="00B7606C" w:rsidP="00D5768D">
            <w:pPr>
              <w:pStyle w:val="NoSpacing"/>
              <w:jc w:val="left"/>
            </w:pPr>
            <w:r w:rsidRPr="00C72256">
              <w:t>Water &amp; Wastewater Management</w:t>
            </w:r>
          </w:p>
        </w:tc>
        <w:tc>
          <w:tcPr>
            <w:tcW w:w="1502" w:type="pct"/>
            <w:vMerge w:val="restart"/>
          </w:tcPr>
          <w:p w14:paraId="066CD654" w14:textId="77777777" w:rsidR="00B7606C" w:rsidRDefault="00B7606C" w:rsidP="00B7606C">
            <w:pPr>
              <w:pStyle w:val="NoSpacing"/>
              <w:numPr>
                <w:ilvl w:val="0"/>
                <w:numId w:val="19"/>
              </w:numPr>
              <w:jc w:val="left"/>
            </w:pPr>
            <w:r w:rsidRPr="00F71655">
              <w:t>…</w:t>
            </w:r>
          </w:p>
          <w:p w14:paraId="18670C31" w14:textId="77777777" w:rsidR="00B7606C" w:rsidRDefault="00B7606C" w:rsidP="00B7606C">
            <w:pPr>
              <w:pStyle w:val="NoSpacing"/>
              <w:numPr>
                <w:ilvl w:val="0"/>
                <w:numId w:val="19"/>
              </w:numPr>
              <w:jc w:val="left"/>
            </w:pPr>
            <w:r>
              <w:t>…</w:t>
            </w:r>
          </w:p>
        </w:tc>
        <w:tc>
          <w:tcPr>
            <w:tcW w:w="469" w:type="pct"/>
            <w:vMerge w:val="restart"/>
          </w:tcPr>
          <w:p w14:paraId="444B65B4" w14:textId="77777777" w:rsidR="00B7606C" w:rsidRDefault="00B7606C" w:rsidP="00D5768D">
            <w:pPr>
              <w:pStyle w:val="NoSpacing"/>
              <w:jc w:val="center"/>
            </w:pPr>
          </w:p>
        </w:tc>
        <w:tc>
          <w:tcPr>
            <w:tcW w:w="1502" w:type="pct"/>
          </w:tcPr>
          <w:p w14:paraId="1B89832F" w14:textId="77777777" w:rsidR="00B7606C" w:rsidRPr="00E45A71" w:rsidRDefault="00B7606C" w:rsidP="00D5768D">
            <w:pPr>
              <w:pStyle w:val="NoSpacing"/>
              <w:jc w:val="left"/>
              <w:rPr>
                <w:b/>
                <w:bCs/>
              </w:rPr>
            </w:pPr>
            <w:r w:rsidRPr="00E45A71">
              <w:rPr>
                <w:b/>
                <w:bCs/>
              </w:rPr>
              <w:t>Sensitivity:</w:t>
            </w:r>
          </w:p>
          <w:p w14:paraId="057A5EEB" w14:textId="77777777" w:rsidR="00B7606C" w:rsidRDefault="00B7606C" w:rsidP="00B7606C">
            <w:pPr>
              <w:pStyle w:val="NoSpacing"/>
              <w:numPr>
                <w:ilvl w:val="0"/>
                <w:numId w:val="20"/>
              </w:numPr>
              <w:jc w:val="left"/>
            </w:pPr>
            <w:r>
              <w:t>…</w:t>
            </w:r>
          </w:p>
          <w:p w14:paraId="429823BB" w14:textId="77777777" w:rsidR="00B7606C" w:rsidRDefault="00B7606C" w:rsidP="00B7606C">
            <w:pPr>
              <w:pStyle w:val="NoSpacing"/>
              <w:numPr>
                <w:ilvl w:val="0"/>
                <w:numId w:val="20"/>
              </w:numPr>
              <w:jc w:val="left"/>
            </w:pPr>
            <w:r>
              <w:t>…</w:t>
            </w:r>
          </w:p>
        </w:tc>
        <w:tc>
          <w:tcPr>
            <w:tcW w:w="501" w:type="pct"/>
            <w:vMerge w:val="restart"/>
          </w:tcPr>
          <w:p w14:paraId="619F85E9" w14:textId="77777777" w:rsidR="00B7606C" w:rsidRDefault="00B7606C" w:rsidP="00D5768D">
            <w:pPr>
              <w:pStyle w:val="NoSpacing"/>
              <w:jc w:val="center"/>
            </w:pPr>
          </w:p>
        </w:tc>
        <w:tc>
          <w:tcPr>
            <w:tcW w:w="469" w:type="pct"/>
            <w:vMerge w:val="restart"/>
          </w:tcPr>
          <w:p w14:paraId="3FE138B3" w14:textId="77777777" w:rsidR="00B7606C" w:rsidRDefault="00B7606C" w:rsidP="00D5768D">
            <w:pPr>
              <w:pStyle w:val="NoSpacing"/>
              <w:jc w:val="center"/>
            </w:pPr>
          </w:p>
        </w:tc>
      </w:tr>
      <w:tr w:rsidR="00B7606C" w14:paraId="08217DF1" w14:textId="77777777" w:rsidTr="00934C19">
        <w:trPr>
          <w:cantSplit/>
          <w:trHeight w:val="374"/>
        </w:trPr>
        <w:tc>
          <w:tcPr>
            <w:tcW w:w="556" w:type="pct"/>
            <w:vMerge/>
          </w:tcPr>
          <w:p w14:paraId="13355FD9" w14:textId="77777777" w:rsidR="00B7606C" w:rsidRPr="00C72256" w:rsidRDefault="00B7606C" w:rsidP="00D5768D">
            <w:pPr>
              <w:pStyle w:val="NoSpacing"/>
              <w:jc w:val="left"/>
            </w:pPr>
          </w:p>
        </w:tc>
        <w:tc>
          <w:tcPr>
            <w:tcW w:w="1502" w:type="pct"/>
            <w:vMerge/>
          </w:tcPr>
          <w:p w14:paraId="01AAC654" w14:textId="77777777" w:rsidR="00B7606C" w:rsidRPr="00F71655" w:rsidRDefault="00B7606C" w:rsidP="00B7606C">
            <w:pPr>
              <w:pStyle w:val="NoSpacing"/>
              <w:numPr>
                <w:ilvl w:val="0"/>
                <w:numId w:val="19"/>
              </w:numPr>
              <w:jc w:val="left"/>
            </w:pPr>
          </w:p>
        </w:tc>
        <w:tc>
          <w:tcPr>
            <w:tcW w:w="469" w:type="pct"/>
            <w:vMerge/>
          </w:tcPr>
          <w:p w14:paraId="0F87245D" w14:textId="77777777" w:rsidR="00B7606C" w:rsidRDefault="00B7606C" w:rsidP="00D5768D">
            <w:pPr>
              <w:pStyle w:val="NoSpacing"/>
              <w:jc w:val="center"/>
            </w:pPr>
          </w:p>
        </w:tc>
        <w:tc>
          <w:tcPr>
            <w:tcW w:w="1502" w:type="pct"/>
          </w:tcPr>
          <w:p w14:paraId="4E8ABED5" w14:textId="77777777" w:rsidR="00B7606C" w:rsidRPr="00E45A71" w:rsidRDefault="00B7606C" w:rsidP="00D5768D">
            <w:pPr>
              <w:pStyle w:val="NoSpacing"/>
              <w:jc w:val="left"/>
              <w:rPr>
                <w:b/>
                <w:bCs/>
              </w:rPr>
            </w:pPr>
            <w:r w:rsidRPr="00E45A71">
              <w:rPr>
                <w:b/>
                <w:bCs/>
              </w:rPr>
              <w:t>Adaptive Capacity:</w:t>
            </w:r>
          </w:p>
          <w:p w14:paraId="3BC7C0F4" w14:textId="77777777" w:rsidR="00B7606C" w:rsidRDefault="00B7606C" w:rsidP="00B7606C">
            <w:pPr>
              <w:pStyle w:val="NoSpacing"/>
              <w:numPr>
                <w:ilvl w:val="0"/>
                <w:numId w:val="19"/>
              </w:numPr>
              <w:jc w:val="left"/>
            </w:pPr>
            <w:r>
              <w:t>…</w:t>
            </w:r>
          </w:p>
          <w:p w14:paraId="794226BB" w14:textId="77777777" w:rsidR="00B7606C" w:rsidRDefault="00B7606C" w:rsidP="00B7606C">
            <w:pPr>
              <w:pStyle w:val="NoSpacing"/>
              <w:numPr>
                <w:ilvl w:val="0"/>
                <w:numId w:val="19"/>
              </w:numPr>
              <w:jc w:val="left"/>
            </w:pPr>
            <w:r>
              <w:t>…</w:t>
            </w:r>
          </w:p>
        </w:tc>
        <w:tc>
          <w:tcPr>
            <w:tcW w:w="501" w:type="pct"/>
            <w:vMerge/>
          </w:tcPr>
          <w:p w14:paraId="79D4C8D2" w14:textId="77777777" w:rsidR="00B7606C" w:rsidRDefault="00B7606C" w:rsidP="00D5768D">
            <w:pPr>
              <w:pStyle w:val="NoSpacing"/>
              <w:jc w:val="center"/>
            </w:pPr>
          </w:p>
        </w:tc>
        <w:tc>
          <w:tcPr>
            <w:tcW w:w="469" w:type="pct"/>
            <w:vMerge/>
          </w:tcPr>
          <w:p w14:paraId="732907E9" w14:textId="77777777" w:rsidR="00B7606C" w:rsidRDefault="00B7606C" w:rsidP="00D5768D">
            <w:pPr>
              <w:pStyle w:val="NoSpacing"/>
              <w:jc w:val="center"/>
            </w:pPr>
          </w:p>
        </w:tc>
      </w:tr>
      <w:tr w:rsidR="00B7606C" w14:paraId="3E096D47" w14:textId="77777777" w:rsidTr="00934C19">
        <w:trPr>
          <w:cantSplit/>
          <w:trHeight w:val="374"/>
        </w:trPr>
        <w:tc>
          <w:tcPr>
            <w:tcW w:w="556" w:type="pct"/>
            <w:vMerge w:val="restart"/>
          </w:tcPr>
          <w:p w14:paraId="07E9499E" w14:textId="77777777" w:rsidR="00B7606C" w:rsidRDefault="00B7606C" w:rsidP="00D5768D">
            <w:pPr>
              <w:pStyle w:val="NoSpacing"/>
              <w:jc w:val="left"/>
            </w:pPr>
            <w:r w:rsidRPr="00C72256">
              <w:t>Solid Waste Management</w:t>
            </w:r>
          </w:p>
        </w:tc>
        <w:tc>
          <w:tcPr>
            <w:tcW w:w="1502" w:type="pct"/>
            <w:vMerge w:val="restart"/>
          </w:tcPr>
          <w:p w14:paraId="1BB9D551" w14:textId="77777777" w:rsidR="00B7606C" w:rsidRDefault="00B7606C" w:rsidP="00B7606C">
            <w:pPr>
              <w:pStyle w:val="NoSpacing"/>
              <w:numPr>
                <w:ilvl w:val="0"/>
                <w:numId w:val="19"/>
              </w:numPr>
              <w:jc w:val="left"/>
            </w:pPr>
            <w:r w:rsidRPr="00F71655">
              <w:t>…</w:t>
            </w:r>
          </w:p>
          <w:p w14:paraId="433950A1" w14:textId="77777777" w:rsidR="00B7606C" w:rsidRDefault="00B7606C" w:rsidP="00B7606C">
            <w:pPr>
              <w:pStyle w:val="NoSpacing"/>
              <w:numPr>
                <w:ilvl w:val="0"/>
                <w:numId w:val="19"/>
              </w:numPr>
              <w:jc w:val="left"/>
            </w:pPr>
            <w:r>
              <w:t>…</w:t>
            </w:r>
          </w:p>
        </w:tc>
        <w:tc>
          <w:tcPr>
            <w:tcW w:w="469" w:type="pct"/>
            <w:vMerge w:val="restart"/>
          </w:tcPr>
          <w:p w14:paraId="08D6FFEA" w14:textId="77777777" w:rsidR="00B7606C" w:rsidRDefault="00B7606C" w:rsidP="00D5768D">
            <w:pPr>
              <w:pStyle w:val="NoSpacing"/>
              <w:jc w:val="center"/>
            </w:pPr>
          </w:p>
        </w:tc>
        <w:tc>
          <w:tcPr>
            <w:tcW w:w="1502" w:type="pct"/>
          </w:tcPr>
          <w:p w14:paraId="3B247C2A" w14:textId="77777777" w:rsidR="00B7606C" w:rsidRPr="00E45A71" w:rsidRDefault="00B7606C" w:rsidP="00D5768D">
            <w:pPr>
              <w:pStyle w:val="NoSpacing"/>
              <w:jc w:val="left"/>
              <w:rPr>
                <w:b/>
                <w:bCs/>
              </w:rPr>
            </w:pPr>
            <w:r w:rsidRPr="00E45A71">
              <w:rPr>
                <w:b/>
                <w:bCs/>
              </w:rPr>
              <w:t>Sensitivity:</w:t>
            </w:r>
          </w:p>
          <w:p w14:paraId="01BC2E07" w14:textId="77777777" w:rsidR="00B7606C" w:rsidRDefault="00B7606C" w:rsidP="00B7606C">
            <w:pPr>
              <w:pStyle w:val="NoSpacing"/>
              <w:numPr>
                <w:ilvl w:val="0"/>
                <w:numId w:val="20"/>
              </w:numPr>
              <w:jc w:val="left"/>
            </w:pPr>
            <w:r>
              <w:t>…</w:t>
            </w:r>
          </w:p>
          <w:p w14:paraId="2B3E830F" w14:textId="77777777" w:rsidR="00B7606C" w:rsidRDefault="00B7606C" w:rsidP="00B7606C">
            <w:pPr>
              <w:pStyle w:val="NoSpacing"/>
              <w:numPr>
                <w:ilvl w:val="0"/>
                <w:numId w:val="20"/>
              </w:numPr>
              <w:jc w:val="left"/>
            </w:pPr>
            <w:r>
              <w:t>…</w:t>
            </w:r>
          </w:p>
        </w:tc>
        <w:tc>
          <w:tcPr>
            <w:tcW w:w="501" w:type="pct"/>
            <w:vMerge w:val="restart"/>
          </w:tcPr>
          <w:p w14:paraId="183698FE" w14:textId="77777777" w:rsidR="00B7606C" w:rsidRDefault="00B7606C" w:rsidP="00D5768D">
            <w:pPr>
              <w:pStyle w:val="NoSpacing"/>
              <w:jc w:val="center"/>
            </w:pPr>
          </w:p>
        </w:tc>
        <w:tc>
          <w:tcPr>
            <w:tcW w:w="469" w:type="pct"/>
            <w:vMerge w:val="restart"/>
          </w:tcPr>
          <w:p w14:paraId="0197F7C8" w14:textId="77777777" w:rsidR="00B7606C" w:rsidRDefault="00B7606C" w:rsidP="00D5768D">
            <w:pPr>
              <w:pStyle w:val="NoSpacing"/>
              <w:jc w:val="center"/>
            </w:pPr>
          </w:p>
        </w:tc>
      </w:tr>
      <w:tr w:rsidR="00B7606C" w14:paraId="0913FB68" w14:textId="77777777" w:rsidTr="00934C19">
        <w:trPr>
          <w:cantSplit/>
          <w:trHeight w:val="374"/>
        </w:trPr>
        <w:tc>
          <w:tcPr>
            <w:tcW w:w="556" w:type="pct"/>
            <w:vMerge/>
          </w:tcPr>
          <w:p w14:paraId="0AB20A6C" w14:textId="77777777" w:rsidR="00B7606C" w:rsidRPr="00C72256" w:rsidRDefault="00B7606C" w:rsidP="00D5768D">
            <w:pPr>
              <w:pStyle w:val="NoSpacing"/>
              <w:jc w:val="left"/>
            </w:pPr>
          </w:p>
        </w:tc>
        <w:tc>
          <w:tcPr>
            <w:tcW w:w="1502" w:type="pct"/>
            <w:vMerge/>
          </w:tcPr>
          <w:p w14:paraId="6B469711" w14:textId="77777777" w:rsidR="00B7606C" w:rsidRPr="00F71655" w:rsidRDefault="00B7606C" w:rsidP="00B7606C">
            <w:pPr>
              <w:pStyle w:val="NoSpacing"/>
              <w:numPr>
                <w:ilvl w:val="0"/>
                <w:numId w:val="19"/>
              </w:numPr>
              <w:jc w:val="left"/>
            </w:pPr>
          </w:p>
        </w:tc>
        <w:tc>
          <w:tcPr>
            <w:tcW w:w="469" w:type="pct"/>
            <w:vMerge/>
          </w:tcPr>
          <w:p w14:paraId="0E1E4C1C" w14:textId="77777777" w:rsidR="00B7606C" w:rsidRDefault="00B7606C" w:rsidP="00D5768D">
            <w:pPr>
              <w:pStyle w:val="NoSpacing"/>
              <w:jc w:val="center"/>
            </w:pPr>
          </w:p>
        </w:tc>
        <w:tc>
          <w:tcPr>
            <w:tcW w:w="1502" w:type="pct"/>
          </w:tcPr>
          <w:p w14:paraId="3B5A750F" w14:textId="77777777" w:rsidR="00B7606C" w:rsidRPr="00E45A71" w:rsidRDefault="00B7606C" w:rsidP="00D5768D">
            <w:pPr>
              <w:pStyle w:val="NoSpacing"/>
              <w:jc w:val="left"/>
              <w:rPr>
                <w:b/>
                <w:bCs/>
              </w:rPr>
            </w:pPr>
            <w:r w:rsidRPr="00E45A71">
              <w:rPr>
                <w:b/>
                <w:bCs/>
              </w:rPr>
              <w:t>Adaptive Capacity:</w:t>
            </w:r>
          </w:p>
          <w:p w14:paraId="1849A4B5" w14:textId="77777777" w:rsidR="00B7606C" w:rsidRDefault="00B7606C" w:rsidP="00B7606C">
            <w:pPr>
              <w:pStyle w:val="NoSpacing"/>
              <w:numPr>
                <w:ilvl w:val="0"/>
                <w:numId w:val="19"/>
              </w:numPr>
              <w:jc w:val="left"/>
            </w:pPr>
            <w:r>
              <w:t>…</w:t>
            </w:r>
          </w:p>
          <w:p w14:paraId="5C406894" w14:textId="77777777" w:rsidR="00B7606C" w:rsidRDefault="00B7606C" w:rsidP="00B7606C">
            <w:pPr>
              <w:pStyle w:val="NoSpacing"/>
              <w:numPr>
                <w:ilvl w:val="0"/>
                <w:numId w:val="19"/>
              </w:numPr>
              <w:jc w:val="left"/>
            </w:pPr>
            <w:r>
              <w:t>…</w:t>
            </w:r>
          </w:p>
        </w:tc>
        <w:tc>
          <w:tcPr>
            <w:tcW w:w="501" w:type="pct"/>
            <w:vMerge/>
          </w:tcPr>
          <w:p w14:paraId="2DF8D1C7" w14:textId="77777777" w:rsidR="00B7606C" w:rsidRDefault="00B7606C" w:rsidP="00D5768D">
            <w:pPr>
              <w:pStyle w:val="NoSpacing"/>
              <w:jc w:val="center"/>
            </w:pPr>
          </w:p>
        </w:tc>
        <w:tc>
          <w:tcPr>
            <w:tcW w:w="469" w:type="pct"/>
            <w:vMerge/>
          </w:tcPr>
          <w:p w14:paraId="3D949B3B" w14:textId="77777777" w:rsidR="00B7606C" w:rsidRDefault="00B7606C" w:rsidP="00D5768D">
            <w:pPr>
              <w:pStyle w:val="NoSpacing"/>
              <w:jc w:val="center"/>
            </w:pPr>
          </w:p>
        </w:tc>
      </w:tr>
      <w:tr w:rsidR="00B7606C" w14:paraId="3FE6AA0A" w14:textId="77777777" w:rsidTr="00934C19">
        <w:trPr>
          <w:cantSplit/>
          <w:trHeight w:val="201"/>
        </w:trPr>
        <w:tc>
          <w:tcPr>
            <w:tcW w:w="556" w:type="pct"/>
            <w:vMerge w:val="restart"/>
          </w:tcPr>
          <w:p w14:paraId="5EA07782" w14:textId="77777777" w:rsidR="00B7606C" w:rsidRDefault="00B7606C" w:rsidP="00D5768D">
            <w:pPr>
              <w:pStyle w:val="NoSpacing"/>
              <w:jc w:val="left"/>
            </w:pPr>
            <w:r w:rsidRPr="00C72256">
              <w:t>Transport and Mobility</w:t>
            </w:r>
          </w:p>
        </w:tc>
        <w:tc>
          <w:tcPr>
            <w:tcW w:w="1502" w:type="pct"/>
            <w:vMerge w:val="restart"/>
          </w:tcPr>
          <w:p w14:paraId="4D158EF1" w14:textId="77777777" w:rsidR="00B7606C" w:rsidRDefault="00B7606C" w:rsidP="00B7606C">
            <w:pPr>
              <w:pStyle w:val="NoSpacing"/>
              <w:numPr>
                <w:ilvl w:val="0"/>
                <w:numId w:val="19"/>
              </w:numPr>
              <w:jc w:val="left"/>
            </w:pPr>
            <w:r w:rsidRPr="00F71655">
              <w:t>…</w:t>
            </w:r>
          </w:p>
          <w:p w14:paraId="4F198FC9" w14:textId="77777777" w:rsidR="00B7606C" w:rsidRDefault="00B7606C" w:rsidP="00B7606C">
            <w:pPr>
              <w:pStyle w:val="NoSpacing"/>
              <w:numPr>
                <w:ilvl w:val="0"/>
                <w:numId w:val="19"/>
              </w:numPr>
              <w:jc w:val="left"/>
            </w:pPr>
            <w:r>
              <w:t>…</w:t>
            </w:r>
          </w:p>
        </w:tc>
        <w:tc>
          <w:tcPr>
            <w:tcW w:w="469" w:type="pct"/>
            <w:vMerge w:val="restart"/>
          </w:tcPr>
          <w:p w14:paraId="22AE02DD" w14:textId="77777777" w:rsidR="00B7606C" w:rsidRDefault="00B7606C" w:rsidP="00D5768D">
            <w:pPr>
              <w:pStyle w:val="NoSpacing"/>
              <w:jc w:val="center"/>
            </w:pPr>
          </w:p>
        </w:tc>
        <w:tc>
          <w:tcPr>
            <w:tcW w:w="1502" w:type="pct"/>
          </w:tcPr>
          <w:p w14:paraId="08B0A0E5" w14:textId="77777777" w:rsidR="00B7606C" w:rsidRPr="00E45A71" w:rsidRDefault="00B7606C" w:rsidP="00D5768D">
            <w:pPr>
              <w:pStyle w:val="NoSpacing"/>
              <w:jc w:val="left"/>
              <w:rPr>
                <w:b/>
                <w:bCs/>
              </w:rPr>
            </w:pPr>
            <w:r w:rsidRPr="00E45A71">
              <w:rPr>
                <w:b/>
                <w:bCs/>
              </w:rPr>
              <w:t>Sensitivity:</w:t>
            </w:r>
          </w:p>
          <w:p w14:paraId="7B19250A" w14:textId="77777777" w:rsidR="00B7606C" w:rsidRDefault="00B7606C" w:rsidP="00B7606C">
            <w:pPr>
              <w:pStyle w:val="NoSpacing"/>
              <w:numPr>
                <w:ilvl w:val="0"/>
                <w:numId w:val="20"/>
              </w:numPr>
              <w:jc w:val="left"/>
            </w:pPr>
            <w:r>
              <w:t>…</w:t>
            </w:r>
          </w:p>
          <w:p w14:paraId="0EAEE526" w14:textId="77777777" w:rsidR="00B7606C" w:rsidRDefault="00B7606C" w:rsidP="00B7606C">
            <w:pPr>
              <w:pStyle w:val="NoSpacing"/>
              <w:numPr>
                <w:ilvl w:val="0"/>
                <w:numId w:val="20"/>
              </w:numPr>
              <w:jc w:val="left"/>
            </w:pPr>
            <w:r>
              <w:t>…</w:t>
            </w:r>
          </w:p>
        </w:tc>
        <w:tc>
          <w:tcPr>
            <w:tcW w:w="501" w:type="pct"/>
            <w:vMerge w:val="restart"/>
          </w:tcPr>
          <w:p w14:paraId="6699A7A9" w14:textId="77777777" w:rsidR="00B7606C" w:rsidRDefault="00B7606C" w:rsidP="00D5768D">
            <w:pPr>
              <w:pStyle w:val="NoSpacing"/>
              <w:jc w:val="center"/>
            </w:pPr>
          </w:p>
        </w:tc>
        <w:tc>
          <w:tcPr>
            <w:tcW w:w="469" w:type="pct"/>
            <w:vMerge w:val="restart"/>
          </w:tcPr>
          <w:p w14:paraId="2FC1FBD3" w14:textId="77777777" w:rsidR="00B7606C" w:rsidRDefault="00B7606C" w:rsidP="00D5768D">
            <w:pPr>
              <w:pStyle w:val="NoSpacing"/>
              <w:jc w:val="center"/>
            </w:pPr>
          </w:p>
        </w:tc>
      </w:tr>
      <w:tr w:rsidR="00B7606C" w14:paraId="774C155C" w14:textId="77777777" w:rsidTr="00934C19">
        <w:trPr>
          <w:cantSplit/>
          <w:trHeight w:val="201"/>
        </w:trPr>
        <w:tc>
          <w:tcPr>
            <w:tcW w:w="556" w:type="pct"/>
            <w:vMerge/>
          </w:tcPr>
          <w:p w14:paraId="0F161A0D" w14:textId="77777777" w:rsidR="00B7606C" w:rsidRPr="00C72256" w:rsidRDefault="00B7606C" w:rsidP="00D5768D">
            <w:pPr>
              <w:pStyle w:val="NoSpacing"/>
              <w:jc w:val="left"/>
            </w:pPr>
          </w:p>
        </w:tc>
        <w:tc>
          <w:tcPr>
            <w:tcW w:w="1502" w:type="pct"/>
            <w:vMerge/>
          </w:tcPr>
          <w:p w14:paraId="5DF22516" w14:textId="77777777" w:rsidR="00B7606C" w:rsidRPr="00F71655" w:rsidRDefault="00B7606C" w:rsidP="00B7606C">
            <w:pPr>
              <w:pStyle w:val="NoSpacing"/>
              <w:numPr>
                <w:ilvl w:val="0"/>
                <w:numId w:val="19"/>
              </w:numPr>
              <w:jc w:val="left"/>
            </w:pPr>
          </w:p>
        </w:tc>
        <w:tc>
          <w:tcPr>
            <w:tcW w:w="469" w:type="pct"/>
            <w:vMerge/>
          </w:tcPr>
          <w:p w14:paraId="2D8597F5" w14:textId="77777777" w:rsidR="00B7606C" w:rsidRDefault="00B7606C" w:rsidP="00D5768D">
            <w:pPr>
              <w:pStyle w:val="NoSpacing"/>
              <w:jc w:val="center"/>
            </w:pPr>
          </w:p>
        </w:tc>
        <w:tc>
          <w:tcPr>
            <w:tcW w:w="1502" w:type="pct"/>
          </w:tcPr>
          <w:p w14:paraId="7923591C" w14:textId="77777777" w:rsidR="00B7606C" w:rsidRPr="00E45A71" w:rsidRDefault="00B7606C" w:rsidP="00D5768D">
            <w:pPr>
              <w:pStyle w:val="NoSpacing"/>
              <w:jc w:val="left"/>
              <w:rPr>
                <w:b/>
                <w:bCs/>
              </w:rPr>
            </w:pPr>
            <w:r w:rsidRPr="00E45A71">
              <w:rPr>
                <w:b/>
                <w:bCs/>
              </w:rPr>
              <w:t>Adaptive Capacity:</w:t>
            </w:r>
          </w:p>
          <w:p w14:paraId="5C1E6F78" w14:textId="77777777" w:rsidR="00B7606C" w:rsidRDefault="00B7606C" w:rsidP="00B7606C">
            <w:pPr>
              <w:pStyle w:val="NoSpacing"/>
              <w:numPr>
                <w:ilvl w:val="0"/>
                <w:numId w:val="19"/>
              </w:numPr>
              <w:jc w:val="left"/>
            </w:pPr>
            <w:r>
              <w:t>…</w:t>
            </w:r>
          </w:p>
          <w:p w14:paraId="16A748CE" w14:textId="77777777" w:rsidR="00B7606C" w:rsidRDefault="00B7606C" w:rsidP="00B7606C">
            <w:pPr>
              <w:pStyle w:val="NoSpacing"/>
              <w:numPr>
                <w:ilvl w:val="0"/>
                <w:numId w:val="19"/>
              </w:numPr>
              <w:jc w:val="left"/>
            </w:pPr>
            <w:r>
              <w:t>…</w:t>
            </w:r>
          </w:p>
        </w:tc>
        <w:tc>
          <w:tcPr>
            <w:tcW w:w="501" w:type="pct"/>
            <w:vMerge/>
          </w:tcPr>
          <w:p w14:paraId="2AA0C421" w14:textId="77777777" w:rsidR="00B7606C" w:rsidRDefault="00B7606C" w:rsidP="00D5768D">
            <w:pPr>
              <w:pStyle w:val="NoSpacing"/>
              <w:jc w:val="center"/>
            </w:pPr>
          </w:p>
        </w:tc>
        <w:tc>
          <w:tcPr>
            <w:tcW w:w="469" w:type="pct"/>
            <w:vMerge/>
          </w:tcPr>
          <w:p w14:paraId="7490EFCA" w14:textId="77777777" w:rsidR="00B7606C" w:rsidRDefault="00B7606C" w:rsidP="00D5768D">
            <w:pPr>
              <w:pStyle w:val="NoSpacing"/>
              <w:jc w:val="center"/>
            </w:pPr>
          </w:p>
        </w:tc>
      </w:tr>
      <w:tr w:rsidR="00934C19" w14:paraId="52263534" w14:textId="77777777" w:rsidTr="00934C19">
        <w:trPr>
          <w:cantSplit/>
          <w:trHeight w:val="201"/>
        </w:trPr>
        <w:tc>
          <w:tcPr>
            <w:tcW w:w="556" w:type="pct"/>
            <w:vMerge w:val="restart"/>
          </w:tcPr>
          <w:p w14:paraId="3CDC69BA" w14:textId="77777777" w:rsidR="00934C19" w:rsidRDefault="00934C19" w:rsidP="00934C19">
            <w:pPr>
              <w:pStyle w:val="NoSpacing"/>
              <w:jc w:val="left"/>
            </w:pPr>
            <w:r w:rsidRPr="00C72256">
              <w:t>Energy</w:t>
            </w:r>
          </w:p>
        </w:tc>
        <w:tc>
          <w:tcPr>
            <w:tcW w:w="1502" w:type="pct"/>
            <w:vMerge w:val="restart"/>
          </w:tcPr>
          <w:p w14:paraId="6ED0CF6C" w14:textId="77777777" w:rsidR="00934C19" w:rsidRDefault="00934C19" w:rsidP="00934C19">
            <w:pPr>
              <w:pStyle w:val="NoSpacing"/>
              <w:numPr>
                <w:ilvl w:val="0"/>
                <w:numId w:val="19"/>
              </w:numPr>
              <w:jc w:val="left"/>
            </w:pPr>
            <w:r>
              <w:t>…</w:t>
            </w:r>
          </w:p>
          <w:p w14:paraId="5BB24DAE" w14:textId="77777777" w:rsidR="00934C19" w:rsidRDefault="00934C19" w:rsidP="00934C19">
            <w:pPr>
              <w:pStyle w:val="NoSpacing"/>
              <w:numPr>
                <w:ilvl w:val="0"/>
                <w:numId w:val="19"/>
              </w:numPr>
              <w:jc w:val="left"/>
            </w:pPr>
            <w:r>
              <w:t>…</w:t>
            </w:r>
          </w:p>
        </w:tc>
        <w:tc>
          <w:tcPr>
            <w:tcW w:w="469" w:type="pct"/>
            <w:vMerge w:val="restart"/>
          </w:tcPr>
          <w:p w14:paraId="625AF855" w14:textId="77777777" w:rsidR="00934C19" w:rsidRDefault="00934C19" w:rsidP="00934C19">
            <w:pPr>
              <w:pStyle w:val="NoSpacing"/>
              <w:jc w:val="center"/>
            </w:pPr>
          </w:p>
        </w:tc>
        <w:tc>
          <w:tcPr>
            <w:tcW w:w="1502" w:type="pct"/>
          </w:tcPr>
          <w:p w14:paraId="6587CF4A" w14:textId="77777777" w:rsidR="00934C19" w:rsidRPr="00E45A71" w:rsidRDefault="00934C19" w:rsidP="00934C19">
            <w:pPr>
              <w:pStyle w:val="NoSpacing"/>
              <w:jc w:val="left"/>
              <w:rPr>
                <w:b/>
                <w:bCs/>
              </w:rPr>
            </w:pPr>
            <w:r w:rsidRPr="00E45A71">
              <w:rPr>
                <w:b/>
                <w:bCs/>
              </w:rPr>
              <w:t>Sensitivity:</w:t>
            </w:r>
          </w:p>
          <w:p w14:paraId="262849DD" w14:textId="77777777" w:rsidR="00934C19" w:rsidRDefault="00934C19" w:rsidP="00934C19">
            <w:pPr>
              <w:pStyle w:val="NoSpacing"/>
              <w:numPr>
                <w:ilvl w:val="0"/>
                <w:numId w:val="20"/>
              </w:numPr>
              <w:jc w:val="left"/>
            </w:pPr>
            <w:r>
              <w:t>…</w:t>
            </w:r>
          </w:p>
          <w:p w14:paraId="23215355" w14:textId="72A6600D" w:rsidR="00934C19" w:rsidRDefault="00934C19" w:rsidP="00934C19">
            <w:pPr>
              <w:pStyle w:val="NoSpacing"/>
              <w:numPr>
                <w:ilvl w:val="0"/>
                <w:numId w:val="20"/>
              </w:numPr>
              <w:jc w:val="left"/>
            </w:pPr>
            <w:r>
              <w:t>…</w:t>
            </w:r>
          </w:p>
        </w:tc>
        <w:tc>
          <w:tcPr>
            <w:tcW w:w="501" w:type="pct"/>
            <w:vMerge w:val="restart"/>
          </w:tcPr>
          <w:p w14:paraId="5086A058" w14:textId="77777777" w:rsidR="00934C19" w:rsidRDefault="00934C19" w:rsidP="00934C19">
            <w:pPr>
              <w:pStyle w:val="NoSpacing"/>
              <w:jc w:val="center"/>
            </w:pPr>
          </w:p>
        </w:tc>
        <w:tc>
          <w:tcPr>
            <w:tcW w:w="469" w:type="pct"/>
            <w:vMerge w:val="restart"/>
          </w:tcPr>
          <w:p w14:paraId="57C24036" w14:textId="77777777" w:rsidR="00934C19" w:rsidRDefault="00934C19" w:rsidP="00934C19">
            <w:pPr>
              <w:pStyle w:val="NoSpacing"/>
              <w:jc w:val="center"/>
            </w:pPr>
          </w:p>
        </w:tc>
      </w:tr>
      <w:tr w:rsidR="00934C19" w14:paraId="2C1D4C78" w14:textId="77777777" w:rsidTr="00934C19">
        <w:trPr>
          <w:cantSplit/>
          <w:trHeight w:val="201"/>
        </w:trPr>
        <w:tc>
          <w:tcPr>
            <w:tcW w:w="556" w:type="pct"/>
            <w:vMerge/>
          </w:tcPr>
          <w:p w14:paraId="1ED3E0B6" w14:textId="77777777" w:rsidR="00934C19" w:rsidRPr="00C72256" w:rsidRDefault="00934C19" w:rsidP="00934C19">
            <w:pPr>
              <w:pStyle w:val="NoSpacing"/>
              <w:jc w:val="left"/>
            </w:pPr>
          </w:p>
        </w:tc>
        <w:tc>
          <w:tcPr>
            <w:tcW w:w="1502" w:type="pct"/>
            <w:vMerge/>
          </w:tcPr>
          <w:p w14:paraId="41607145" w14:textId="77777777" w:rsidR="00934C19" w:rsidRPr="00F71655" w:rsidRDefault="00934C19" w:rsidP="00934C19">
            <w:pPr>
              <w:pStyle w:val="NoSpacing"/>
              <w:numPr>
                <w:ilvl w:val="0"/>
                <w:numId w:val="19"/>
              </w:numPr>
              <w:jc w:val="left"/>
            </w:pPr>
          </w:p>
        </w:tc>
        <w:tc>
          <w:tcPr>
            <w:tcW w:w="469" w:type="pct"/>
            <w:vMerge/>
          </w:tcPr>
          <w:p w14:paraId="2BE64506" w14:textId="77777777" w:rsidR="00934C19" w:rsidRDefault="00934C19" w:rsidP="00934C19">
            <w:pPr>
              <w:pStyle w:val="NoSpacing"/>
              <w:jc w:val="center"/>
            </w:pPr>
          </w:p>
        </w:tc>
        <w:tc>
          <w:tcPr>
            <w:tcW w:w="1502" w:type="pct"/>
          </w:tcPr>
          <w:p w14:paraId="1D14ED93" w14:textId="77777777" w:rsidR="00934C19" w:rsidRPr="00E45A71" w:rsidRDefault="00934C19" w:rsidP="00934C19">
            <w:pPr>
              <w:pStyle w:val="NoSpacing"/>
              <w:jc w:val="left"/>
              <w:rPr>
                <w:b/>
                <w:bCs/>
              </w:rPr>
            </w:pPr>
            <w:r w:rsidRPr="00E45A71">
              <w:rPr>
                <w:b/>
                <w:bCs/>
              </w:rPr>
              <w:t>Adaptive Capacity:</w:t>
            </w:r>
          </w:p>
          <w:p w14:paraId="46EADE5E" w14:textId="77777777" w:rsidR="00934C19" w:rsidRDefault="00934C19" w:rsidP="00934C19">
            <w:pPr>
              <w:pStyle w:val="NoSpacing"/>
              <w:numPr>
                <w:ilvl w:val="0"/>
                <w:numId w:val="19"/>
              </w:numPr>
              <w:jc w:val="left"/>
            </w:pPr>
            <w:r>
              <w:t>…</w:t>
            </w:r>
          </w:p>
          <w:p w14:paraId="31937465" w14:textId="3B619E4E" w:rsidR="00934C19" w:rsidRDefault="00934C19" w:rsidP="00934C19">
            <w:pPr>
              <w:pStyle w:val="NoSpacing"/>
              <w:numPr>
                <w:ilvl w:val="0"/>
                <w:numId w:val="19"/>
              </w:numPr>
              <w:jc w:val="left"/>
            </w:pPr>
            <w:r>
              <w:t>…</w:t>
            </w:r>
          </w:p>
        </w:tc>
        <w:tc>
          <w:tcPr>
            <w:tcW w:w="501" w:type="pct"/>
            <w:vMerge/>
          </w:tcPr>
          <w:p w14:paraId="00E51D3D" w14:textId="77777777" w:rsidR="00934C19" w:rsidRDefault="00934C19" w:rsidP="00934C19">
            <w:pPr>
              <w:pStyle w:val="NoSpacing"/>
              <w:jc w:val="center"/>
            </w:pPr>
          </w:p>
        </w:tc>
        <w:tc>
          <w:tcPr>
            <w:tcW w:w="469" w:type="pct"/>
            <w:vMerge/>
          </w:tcPr>
          <w:p w14:paraId="709F58C4" w14:textId="77777777" w:rsidR="00934C19" w:rsidRDefault="00934C19" w:rsidP="00934C19">
            <w:pPr>
              <w:pStyle w:val="NoSpacing"/>
              <w:jc w:val="center"/>
            </w:pPr>
          </w:p>
        </w:tc>
      </w:tr>
      <w:tr w:rsidR="00934C19" w14:paraId="40CA4431" w14:textId="77777777" w:rsidTr="00934C19">
        <w:trPr>
          <w:cantSplit/>
          <w:trHeight w:val="201"/>
        </w:trPr>
        <w:tc>
          <w:tcPr>
            <w:tcW w:w="556" w:type="pct"/>
            <w:vMerge w:val="restart"/>
          </w:tcPr>
          <w:p w14:paraId="7B0B60F2" w14:textId="77777777" w:rsidR="00934C19" w:rsidRDefault="00934C19" w:rsidP="00934C19">
            <w:pPr>
              <w:pStyle w:val="NoSpacing"/>
              <w:jc w:val="left"/>
            </w:pPr>
            <w:r w:rsidRPr="00C72256">
              <w:t>Economic Infrastructure</w:t>
            </w:r>
          </w:p>
        </w:tc>
        <w:tc>
          <w:tcPr>
            <w:tcW w:w="1502" w:type="pct"/>
            <w:vMerge w:val="restart"/>
          </w:tcPr>
          <w:p w14:paraId="7E931D72" w14:textId="77777777" w:rsidR="00934C19" w:rsidRDefault="00934C19" w:rsidP="00934C19">
            <w:pPr>
              <w:pStyle w:val="NoSpacing"/>
              <w:numPr>
                <w:ilvl w:val="0"/>
                <w:numId w:val="19"/>
              </w:numPr>
              <w:jc w:val="left"/>
            </w:pPr>
            <w:r w:rsidRPr="00F71655">
              <w:t>…</w:t>
            </w:r>
          </w:p>
          <w:p w14:paraId="6CDD903A" w14:textId="77777777" w:rsidR="00934C19" w:rsidRDefault="00934C19" w:rsidP="00934C19">
            <w:pPr>
              <w:pStyle w:val="NoSpacing"/>
              <w:numPr>
                <w:ilvl w:val="0"/>
                <w:numId w:val="19"/>
              </w:numPr>
              <w:jc w:val="left"/>
            </w:pPr>
            <w:r>
              <w:t>…</w:t>
            </w:r>
          </w:p>
        </w:tc>
        <w:tc>
          <w:tcPr>
            <w:tcW w:w="469" w:type="pct"/>
            <w:vMerge w:val="restart"/>
          </w:tcPr>
          <w:p w14:paraId="0AF2FDFB" w14:textId="77777777" w:rsidR="00934C19" w:rsidRDefault="00934C19" w:rsidP="00934C19">
            <w:pPr>
              <w:pStyle w:val="NoSpacing"/>
              <w:jc w:val="center"/>
            </w:pPr>
          </w:p>
        </w:tc>
        <w:tc>
          <w:tcPr>
            <w:tcW w:w="1502" w:type="pct"/>
          </w:tcPr>
          <w:p w14:paraId="2A7A0362" w14:textId="77777777" w:rsidR="00934C19" w:rsidRPr="00E45A71" w:rsidRDefault="00934C19" w:rsidP="00934C19">
            <w:pPr>
              <w:pStyle w:val="NoSpacing"/>
              <w:jc w:val="left"/>
              <w:rPr>
                <w:b/>
                <w:bCs/>
              </w:rPr>
            </w:pPr>
            <w:r w:rsidRPr="00E45A71">
              <w:rPr>
                <w:b/>
                <w:bCs/>
              </w:rPr>
              <w:t>Sensitivity:</w:t>
            </w:r>
          </w:p>
          <w:p w14:paraId="25E0980D" w14:textId="77777777" w:rsidR="00934C19" w:rsidRDefault="00934C19" w:rsidP="00934C19">
            <w:pPr>
              <w:pStyle w:val="NoSpacing"/>
              <w:numPr>
                <w:ilvl w:val="0"/>
                <w:numId w:val="20"/>
              </w:numPr>
              <w:jc w:val="left"/>
            </w:pPr>
            <w:r>
              <w:t>…</w:t>
            </w:r>
          </w:p>
          <w:p w14:paraId="17C592F0" w14:textId="3435EF35" w:rsidR="00934C19" w:rsidRDefault="00934C19" w:rsidP="00934C19">
            <w:pPr>
              <w:pStyle w:val="NoSpacing"/>
              <w:numPr>
                <w:ilvl w:val="0"/>
                <w:numId w:val="20"/>
              </w:numPr>
              <w:jc w:val="left"/>
            </w:pPr>
            <w:r>
              <w:t>…</w:t>
            </w:r>
          </w:p>
        </w:tc>
        <w:tc>
          <w:tcPr>
            <w:tcW w:w="501" w:type="pct"/>
            <w:vMerge w:val="restart"/>
          </w:tcPr>
          <w:p w14:paraId="11A2CED1" w14:textId="77777777" w:rsidR="00934C19" w:rsidRDefault="00934C19" w:rsidP="00934C19">
            <w:pPr>
              <w:pStyle w:val="NoSpacing"/>
              <w:jc w:val="center"/>
            </w:pPr>
          </w:p>
        </w:tc>
        <w:tc>
          <w:tcPr>
            <w:tcW w:w="469" w:type="pct"/>
            <w:vMerge w:val="restart"/>
          </w:tcPr>
          <w:p w14:paraId="2DE4E24C" w14:textId="77777777" w:rsidR="00934C19" w:rsidRDefault="00934C19" w:rsidP="00934C19">
            <w:pPr>
              <w:pStyle w:val="NoSpacing"/>
              <w:jc w:val="center"/>
            </w:pPr>
          </w:p>
        </w:tc>
      </w:tr>
      <w:tr w:rsidR="00934C19" w14:paraId="686009A5" w14:textId="77777777" w:rsidTr="00934C19">
        <w:trPr>
          <w:cantSplit/>
          <w:trHeight w:val="201"/>
        </w:trPr>
        <w:tc>
          <w:tcPr>
            <w:tcW w:w="556" w:type="pct"/>
            <w:vMerge/>
          </w:tcPr>
          <w:p w14:paraId="2AA6E9B0" w14:textId="77777777" w:rsidR="00934C19" w:rsidRPr="00C72256" w:rsidRDefault="00934C19" w:rsidP="00934C19">
            <w:pPr>
              <w:pStyle w:val="NoSpacing"/>
              <w:jc w:val="left"/>
            </w:pPr>
          </w:p>
        </w:tc>
        <w:tc>
          <w:tcPr>
            <w:tcW w:w="1502" w:type="pct"/>
            <w:vMerge/>
          </w:tcPr>
          <w:p w14:paraId="605FCF44" w14:textId="77777777" w:rsidR="00934C19" w:rsidRPr="00F71655" w:rsidRDefault="00934C19" w:rsidP="00934C19">
            <w:pPr>
              <w:pStyle w:val="NoSpacing"/>
              <w:numPr>
                <w:ilvl w:val="0"/>
                <w:numId w:val="19"/>
              </w:numPr>
              <w:jc w:val="left"/>
            </w:pPr>
          </w:p>
        </w:tc>
        <w:tc>
          <w:tcPr>
            <w:tcW w:w="469" w:type="pct"/>
            <w:vMerge/>
          </w:tcPr>
          <w:p w14:paraId="569F44BC" w14:textId="77777777" w:rsidR="00934C19" w:rsidRDefault="00934C19" w:rsidP="00934C19">
            <w:pPr>
              <w:pStyle w:val="NoSpacing"/>
              <w:jc w:val="center"/>
            </w:pPr>
          </w:p>
        </w:tc>
        <w:tc>
          <w:tcPr>
            <w:tcW w:w="1502" w:type="pct"/>
          </w:tcPr>
          <w:p w14:paraId="28A88F19" w14:textId="77777777" w:rsidR="00934C19" w:rsidRPr="00E45A71" w:rsidRDefault="00934C19" w:rsidP="00934C19">
            <w:pPr>
              <w:pStyle w:val="NoSpacing"/>
              <w:jc w:val="left"/>
              <w:rPr>
                <w:b/>
                <w:bCs/>
              </w:rPr>
            </w:pPr>
            <w:r w:rsidRPr="00E45A71">
              <w:rPr>
                <w:b/>
                <w:bCs/>
              </w:rPr>
              <w:t>Adaptive Capacity:</w:t>
            </w:r>
          </w:p>
          <w:p w14:paraId="6586889F" w14:textId="77777777" w:rsidR="00934C19" w:rsidRDefault="00934C19" w:rsidP="00934C19">
            <w:pPr>
              <w:pStyle w:val="NoSpacing"/>
              <w:numPr>
                <w:ilvl w:val="0"/>
                <w:numId w:val="19"/>
              </w:numPr>
              <w:jc w:val="left"/>
            </w:pPr>
            <w:r>
              <w:t>…</w:t>
            </w:r>
          </w:p>
          <w:p w14:paraId="698D1AC7" w14:textId="75343418" w:rsidR="00934C19" w:rsidRDefault="00934C19" w:rsidP="00934C19">
            <w:pPr>
              <w:pStyle w:val="NoSpacing"/>
              <w:numPr>
                <w:ilvl w:val="0"/>
                <w:numId w:val="19"/>
              </w:numPr>
              <w:jc w:val="left"/>
            </w:pPr>
            <w:r>
              <w:t>…</w:t>
            </w:r>
          </w:p>
        </w:tc>
        <w:tc>
          <w:tcPr>
            <w:tcW w:w="501" w:type="pct"/>
            <w:vMerge/>
          </w:tcPr>
          <w:p w14:paraId="65493D9A" w14:textId="77777777" w:rsidR="00934C19" w:rsidRDefault="00934C19" w:rsidP="00934C19">
            <w:pPr>
              <w:pStyle w:val="NoSpacing"/>
              <w:jc w:val="center"/>
            </w:pPr>
          </w:p>
        </w:tc>
        <w:tc>
          <w:tcPr>
            <w:tcW w:w="469" w:type="pct"/>
            <w:vMerge/>
          </w:tcPr>
          <w:p w14:paraId="45CD19B5" w14:textId="77777777" w:rsidR="00934C19" w:rsidRDefault="00934C19" w:rsidP="00934C19">
            <w:pPr>
              <w:pStyle w:val="NoSpacing"/>
              <w:jc w:val="center"/>
            </w:pPr>
          </w:p>
        </w:tc>
      </w:tr>
      <w:tr w:rsidR="00934C19" w14:paraId="10E69CC7" w14:textId="77777777" w:rsidTr="00934C19">
        <w:trPr>
          <w:cantSplit/>
          <w:trHeight w:val="201"/>
        </w:trPr>
        <w:tc>
          <w:tcPr>
            <w:tcW w:w="556" w:type="pct"/>
            <w:vMerge w:val="restart"/>
          </w:tcPr>
          <w:p w14:paraId="475EF76D" w14:textId="77777777" w:rsidR="00934C19" w:rsidRDefault="00934C19" w:rsidP="00934C19">
            <w:pPr>
              <w:pStyle w:val="NoSpacing"/>
              <w:jc w:val="left"/>
            </w:pPr>
            <w:r w:rsidRPr="00C72256">
              <w:t>Social Infrastructure</w:t>
            </w:r>
          </w:p>
        </w:tc>
        <w:tc>
          <w:tcPr>
            <w:tcW w:w="1502" w:type="pct"/>
            <w:vMerge w:val="restart"/>
          </w:tcPr>
          <w:p w14:paraId="2146ED70" w14:textId="77777777" w:rsidR="00934C19" w:rsidRDefault="00934C19" w:rsidP="00934C19">
            <w:pPr>
              <w:pStyle w:val="NoSpacing"/>
              <w:numPr>
                <w:ilvl w:val="0"/>
                <w:numId w:val="19"/>
              </w:numPr>
              <w:jc w:val="left"/>
            </w:pPr>
            <w:r w:rsidRPr="00F71655">
              <w:t>…</w:t>
            </w:r>
          </w:p>
          <w:p w14:paraId="390F9730" w14:textId="77777777" w:rsidR="00934C19" w:rsidRDefault="00934C19" w:rsidP="00934C19">
            <w:pPr>
              <w:pStyle w:val="NoSpacing"/>
              <w:numPr>
                <w:ilvl w:val="0"/>
                <w:numId w:val="19"/>
              </w:numPr>
              <w:jc w:val="left"/>
            </w:pPr>
            <w:r>
              <w:t>…</w:t>
            </w:r>
          </w:p>
        </w:tc>
        <w:tc>
          <w:tcPr>
            <w:tcW w:w="469" w:type="pct"/>
            <w:vMerge w:val="restart"/>
          </w:tcPr>
          <w:p w14:paraId="2627DA71" w14:textId="77777777" w:rsidR="00934C19" w:rsidRDefault="00934C19" w:rsidP="00934C19">
            <w:pPr>
              <w:pStyle w:val="NoSpacing"/>
              <w:jc w:val="center"/>
            </w:pPr>
          </w:p>
        </w:tc>
        <w:tc>
          <w:tcPr>
            <w:tcW w:w="1502" w:type="pct"/>
          </w:tcPr>
          <w:p w14:paraId="41848E5D" w14:textId="77777777" w:rsidR="00934C19" w:rsidRPr="00E45A71" w:rsidRDefault="00934C19" w:rsidP="00934C19">
            <w:pPr>
              <w:pStyle w:val="NoSpacing"/>
              <w:jc w:val="left"/>
              <w:rPr>
                <w:b/>
                <w:bCs/>
              </w:rPr>
            </w:pPr>
            <w:r w:rsidRPr="00E45A71">
              <w:rPr>
                <w:b/>
                <w:bCs/>
              </w:rPr>
              <w:t>Sensitivity:</w:t>
            </w:r>
          </w:p>
          <w:p w14:paraId="15565A15" w14:textId="77777777" w:rsidR="00934C19" w:rsidRDefault="00934C19" w:rsidP="00934C19">
            <w:pPr>
              <w:pStyle w:val="NoSpacing"/>
              <w:numPr>
                <w:ilvl w:val="0"/>
                <w:numId w:val="20"/>
              </w:numPr>
              <w:jc w:val="left"/>
            </w:pPr>
            <w:r>
              <w:t>…</w:t>
            </w:r>
          </w:p>
          <w:p w14:paraId="5847B2F3" w14:textId="2CCA985E" w:rsidR="00934C19" w:rsidRDefault="00934C19" w:rsidP="00934C19">
            <w:pPr>
              <w:pStyle w:val="NoSpacing"/>
              <w:numPr>
                <w:ilvl w:val="0"/>
                <w:numId w:val="20"/>
              </w:numPr>
              <w:jc w:val="left"/>
            </w:pPr>
            <w:r>
              <w:t>…</w:t>
            </w:r>
          </w:p>
        </w:tc>
        <w:tc>
          <w:tcPr>
            <w:tcW w:w="501" w:type="pct"/>
            <w:vMerge w:val="restart"/>
          </w:tcPr>
          <w:p w14:paraId="51A8F35C" w14:textId="77777777" w:rsidR="00934C19" w:rsidRDefault="00934C19" w:rsidP="00934C19">
            <w:pPr>
              <w:pStyle w:val="NoSpacing"/>
              <w:jc w:val="center"/>
            </w:pPr>
          </w:p>
        </w:tc>
        <w:tc>
          <w:tcPr>
            <w:tcW w:w="469" w:type="pct"/>
            <w:vMerge w:val="restart"/>
          </w:tcPr>
          <w:p w14:paraId="598CFD84" w14:textId="77777777" w:rsidR="00934C19" w:rsidRDefault="00934C19" w:rsidP="00934C19">
            <w:pPr>
              <w:pStyle w:val="NoSpacing"/>
              <w:jc w:val="center"/>
            </w:pPr>
          </w:p>
        </w:tc>
      </w:tr>
      <w:tr w:rsidR="00934C19" w14:paraId="08C2E7D6" w14:textId="77777777" w:rsidTr="00934C19">
        <w:trPr>
          <w:cantSplit/>
          <w:trHeight w:val="201"/>
        </w:trPr>
        <w:tc>
          <w:tcPr>
            <w:tcW w:w="556" w:type="pct"/>
            <w:vMerge/>
          </w:tcPr>
          <w:p w14:paraId="7A194060" w14:textId="77777777" w:rsidR="00934C19" w:rsidRPr="00C72256" w:rsidRDefault="00934C19" w:rsidP="00934C19">
            <w:pPr>
              <w:pStyle w:val="NoSpacing"/>
              <w:jc w:val="left"/>
            </w:pPr>
          </w:p>
        </w:tc>
        <w:tc>
          <w:tcPr>
            <w:tcW w:w="1502" w:type="pct"/>
            <w:vMerge/>
          </w:tcPr>
          <w:p w14:paraId="35C7AB05" w14:textId="77777777" w:rsidR="00934C19" w:rsidRPr="00F71655" w:rsidRDefault="00934C19" w:rsidP="00934C19">
            <w:pPr>
              <w:pStyle w:val="NoSpacing"/>
              <w:numPr>
                <w:ilvl w:val="0"/>
                <w:numId w:val="19"/>
              </w:numPr>
              <w:jc w:val="left"/>
            </w:pPr>
          </w:p>
        </w:tc>
        <w:tc>
          <w:tcPr>
            <w:tcW w:w="469" w:type="pct"/>
            <w:vMerge/>
          </w:tcPr>
          <w:p w14:paraId="47F8BA4E" w14:textId="77777777" w:rsidR="00934C19" w:rsidRDefault="00934C19" w:rsidP="00934C19">
            <w:pPr>
              <w:pStyle w:val="NoSpacing"/>
              <w:jc w:val="center"/>
            </w:pPr>
          </w:p>
        </w:tc>
        <w:tc>
          <w:tcPr>
            <w:tcW w:w="1502" w:type="pct"/>
          </w:tcPr>
          <w:p w14:paraId="1862EAB9" w14:textId="77777777" w:rsidR="00934C19" w:rsidRPr="00E45A71" w:rsidRDefault="00934C19" w:rsidP="00934C19">
            <w:pPr>
              <w:pStyle w:val="NoSpacing"/>
              <w:jc w:val="left"/>
              <w:rPr>
                <w:b/>
                <w:bCs/>
              </w:rPr>
            </w:pPr>
            <w:r w:rsidRPr="00E45A71">
              <w:rPr>
                <w:b/>
                <w:bCs/>
              </w:rPr>
              <w:t>Adaptive Capacity:</w:t>
            </w:r>
          </w:p>
          <w:p w14:paraId="25D37F2B" w14:textId="77777777" w:rsidR="00934C19" w:rsidRDefault="00934C19" w:rsidP="00934C19">
            <w:pPr>
              <w:pStyle w:val="NoSpacing"/>
              <w:numPr>
                <w:ilvl w:val="0"/>
                <w:numId w:val="19"/>
              </w:numPr>
              <w:jc w:val="left"/>
            </w:pPr>
            <w:r>
              <w:t>…</w:t>
            </w:r>
          </w:p>
          <w:p w14:paraId="6952FB57" w14:textId="3DC264CB" w:rsidR="00934C19" w:rsidRDefault="00934C19" w:rsidP="00934C19">
            <w:pPr>
              <w:pStyle w:val="NoSpacing"/>
              <w:numPr>
                <w:ilvl w:val="0"/>
                <w:numId w:val="19"/>
              </w:numPr>
              <w:jc w:val="left"/>
            </w:pPr>
            <w:r>
              <w:t>…</w:t>
            </w:r>
          </w:p>
        </w:tc>
        <w:tc>
          <w:tcPr>
            <w:tcW w:w="501" w:type="pct"/>
            <w:vMerge/>
          </w:tcPr>
          <w:p w14:paraId="2F812A20" w14:textId="77777777" w:rsidR="00934C19" w:rsidRDefault="00934C19" w:rsidP="00934C19">
            <w:pPr>
              <w:pStyle w:val="NoSpacing"/>
              <w:jc w:val="center"/>
            </w:pPr>
          </w:p>
        </w:tc>
        <w:tc>
          <w:tcPr>
            <w:tcW w:w="469" w:type="pct"/>
            <w:vMerge/>
          </w:tcPr>
          <w:p w14:paraId="0939C839" w14:textId="77777777" w:rsidR="00934C19" w:rsidRDefault="00934C19" w:rsidP="00934C19">
            <w:pPr>
              <w:pStyle w:val="NoSpacing"/>
              <w:jc w:val="center"/>
            </w:pPr>
          </w:p>
        </w:tc>
      </w:tr>
      <w:tr w:rsidR="00934C19" w14:paraId="62D5629E" w14:textId="77777777" w:rsidTr="00934C19">
        <w:trPr>
          <w:cantSplit/>
          <w:trHeight w:val="201"/>
        </w:trPr>
        <w:tc>
          <w:tcPr>
            <w:tcW w:w="556" w:type="pct"/>
            <w:vMerge w:val="restart"/>
          </w:tcPr>
          <w:p w14:paraId="3844A7E7" w14:textId="77777777" w:rsidR="00934C19" w:rsidRDefault="00934C19" w:rsidP="00934C19">
            <w:pPr>
              <w:pStyle w:val="NoSpacing"/>
              <w:jc w:val="left"/>
            </w:pPr>
            <w:r w:rsidRPr="00C72256">
              <w:t>Emergency Services</w:t>
            </w:r>
          </w:p>
        </w:tc>
        <w:tc>
          <w:tcPr>
            <w:tcW w:w="1502" w:type="pct"/>
            <w:vMerge w:val="restart"/>
          </w:tcPr>
          <w:p w14:paraId="3CEA145F" w14:textId="77777777" w:rsidR="00934C19" w:rsidRDefault="00934C19" w:rsidP="00934C19">
            <w:pPr>
              <w:pStyle w:val="NoSpacing"/>
              <w:numPr>
                <w:ilvl w:val="0"/>
                <w:numId w:val="19"/>
              </w:numPr>
              <w:jc w:val="left"/>
            </w:pPr>
            <w:r w:rsidRPr="00F71655">
              <w:t>…</w:t>
            </w:r>
          </w:p>
          <w:p w14:paraId="7B1C56FA" w14:textId="77777777" w:rsidR="00934C19" w:rsidRDefault="00934C19" w:rsidP="00934C19">
            <w:pPr>
              <w:pStyle w:val="NoSpacing"/>
              <w:numPr>
                <w:ilvl w:val="0"/>
                <w:numId w:val="19"/>
              </w:numPr>
              <w:jc w:val="left"/>
            </w:pPr>
            <w:r>
              <w:t>…</w:t>
            </w:r>
          </w:p>
        </w:tc>
        <w:tc>
          <w:tcPr>
            <w:tcW w:w="469" w:type="pct"/>
            <w:vMerge w:val="restart"/>
          </w:tcPr>
          <w:p w14:paraId="0941A631" w14:textId="77777777" w:rsidR="00934C19" w:rsidRDefault="00934C19" w:rsidP="00934C19">
            <w:pPr>
              <w:pStyle w:val="NoSpacing"/>
              <w:jc w:val="center"/>
            </w:pPr>
          </w:p>
        </w:tc>
        <w:tc>
          <w:tcPr>
            <w:tcW w:w="1502" w:type="pct"/>
          </w:tcPr>
          <w:p w14:paraId="059909A1" w14:textId="77777777" w:rsidR="00934C19" w:rsidRPr="00E45A71" w:rsidRDefault="00934C19" w:rsidP="00934C19">
            <w:pPr>
              <w:pStyle w:val="NoSpacing"/>
              <w:jc w:val="left"/>
              <w:rPr>
                <w:b/>
                <w:bCs/>
              </w:rPr>
            </w:pPr>
            <w:r w:rsidRPr="00E45A71">
              <w:rPr>
                <w:b/>
                <w:bCs/>
              </w:rPr>
              <w:t>Sensitivity:</w:t>
            </w:r>
          </w:p>
          <w:p w14:paraId="5B1329BF" w14:textId="77777777" w:rsidR="00934C19" w:rsidRDefault="00934C19" w:rsidP="00934C19">
            <w:pPr>
              <w:pStyle w:val="NoSpacing"/>
              <w:numPr>
                <w:ilvl w:val="0"/>
                <w:numId w:val="20"/>
              </w:numPr>
              <w:jc w:val="left"/>
            </w:pPr>
            <w:r>
              <w:t>…</w:t>
            </w:r>
          </w:p>
          <w:p w14:paraId="3714D676" w14:textId="09357070" w:rsidR="00934C19" w:rsidRDefault="00934C19" w:rsidP="00934C19">
            <w:pPr>
              <w:pStyle w:val="NoSpacing"/>
              <w:numPr>
                <w:ilvl w:val="0"/>
                <w:numId w:val="20"/>
              </w:numPr>
              <w:jc w:val="left"/>
            </w:pPr>
            <w:r>
              <w:t>…</w:t>
            </w:r>
          </w:p>
        </w:tc>
        <w:tc>
          <w:tcPr>
            <w:tcW w:w="501" w:type="pct"/>
            <w:vMerge w:val="restart"/>
          </w:tcPr>
          <w:p w14:paraId="35743FBE" w14:textId="77777777" w:rsidR="00934C19" w:rsidRDefault="00934C19" w:rsidP="00934C19">
            <w:pPr>
              <w:pStyle w:val="NoSpacing"/>
              <w:jc w:val="center"/>
            </w:pPr>
          </w:p>
        </w:tc>
        <w:tc>
          <w:tcPr>
            <w:tcW w:w="469" w:type="pct"/>
            <w:vMerge w:val="restart"/>
          </w:tcPr>
          <w:p w14:paraId="47BE1917" w14:textId="77777777" w:rsidR="00934C19" w:rsidRDefault="00934C19" w:rsidP="00934C19">
            <w:pPr>
              <w:pStyle w:val="NoSpacing"/>
              <w:jc w:val="center"/>
            </w:pPr>
          </w:p>
        </w:tc>
      </w:tr>
      <w:tr w:rsidR="00934C19" w14:paraId="7FFAA745" w14:textId="77777777" w:rsidTr="00934C19">
        <w:trPr>
          <w:cantSplit/>
          <w:trHeight w:val="201"/>
        </w:trPr>
        <w:tc>
          <w:tcPr>
            <w:tcW w:w="556" w:type="pct"/>
            <w:vMerge/>
            <w:tcBorders>
              <w:bottom w:val="single" w:sz="4" w:space="0" w:color="auto"/>
            </w:tcBorders>
          </w:tcPr>
          <w:p w14:paraId="2F352A61" w14:textId="77777777" w:rsidR="00934C19" w:rsidRPr="00C72256" w:rsidRDefault="00934C19" w:rsidP="00934C19">
            <w:pPr>
              <w:pStyle w:val="NoSpacing"/>
              <w:jc w:val="left"/>
            </w:pPr>
          </w:p>
        </w:tc>
        <w:tc>
          <w:tcPr>
            <w:tcW w:w="1502" w:type="pct"/>
            <w:vMerge/>
            <w:tcBorders>
              <w:bottom w:val="single" w:sz="4" w:space="0" w:color="auto"/>
            </w:tcBorders>
          </w:tcPr>
          <w:p w14:paraId="25A7A30E" w14:textId="77777777" w:rsidR="00934C19" w:rsidRPr="00F71655" w:rsidRDefault="00934C19" w:rsidP="00934C19">
            <w:pPr>
              <w:pStyle w:val="NoSpacing"/>
              <w:numPr>
                <w:ilvl w:val="0"/>
                <w:numId w:val="19"/>
              </w:numPr>
              <w:jc w:val="left"/>
            </w:pPr>
          </w:p>
        </w:tc>
        <w:tc>
          <w:tcPr>
            <w:tcW w:w="469" w:type="pct"/>
            <w:vMerge/>
            <w:tcBorders>
              <w:bottom w:val="single" w:sz="4" w:space="0" w:color="auto"/>
            </w:tcBorders>
          </w:tcPr>
          <w:p w14:paraId="2B27256E" w14:textId="77777777" w:rsidR="00934C19" w:rsidRDefault="00934C19" w:rsidP="00934C19">
            <w:pPr>
              <w:pStyle w:val="NoSpacing"/>
              <w:jc w:val="center"/>
            </w:pPr>
          </w:p>
        </w:tc>
        <w:tc>
          <w:tcPr>
            <w:tcW w:w="1502" w:type="pct"/>
            <w:tcBorders>
              <w:bottom w:val="single" w:sz="4" w:space="0" w:color="auto"/>
            </w:tcBorders>
          </w:tcPr>
          <w:p w14:paraId="1368DDD9" w14:textId="77777777" w:rsidR="00934C19" w:rsidRPr="00E45A71" w:rsidRDefault="00934C19" w:rsidP="00934C19">
            <w:pPr>
              <w:pStyle w:val="NoSpacing"/>
              <w:jc w:val="left"/>
              <w:rPr>
                <w:b/>
                <w:bCs/>
              </w:rPr>
            </w:pPr>
            <w:r w:rsidRPr="00E45A71">
              <w:rPr>
                <w:b/>
                <w:bCs/>
              </w:rPr>
              <w:t>Adaptive Capacity:</w:t>
            </w:r>
          </w:p>
          <w:p w14:paraId="39138402" w14:textId="77777777" w:rsidR="00934C19" w:rsidRDefault="00934C19" w:rsidP="00934C19">
            <w:pPr>
              <w:pStyle w:val="NoSpacing"/>
              <w:numPr>
                <w:ilvl w:val="0"/>
                <w:numId w:val="19"/>
              </w:numPr>
              <w:jc w:val="left"/>
            </w:pPr>
            <w:r>
              <w:t>…</w:t>
            </w:r>
          </w:p>
          <w:p w14:paraId="2B266911" w14:textId="3CBC00B7" w:rsidR="00934C19" w:rsidRDefault="00934C19" w:rsidP="00934C19">
            <w:pPr>
              <w:pStyle w:val="NoSpacing"/>
              <w:numPr>
                <w:ilvl w:val="0"/>
                <w:numId w:val="19"/>
              </w:numPr>
              <w:jc w:val="left"/>
            </w:pPr>
            <w:r>
              <w:t>…</w:t>
            </w:r>
          </w:p>
        </w:tc>
        <w:tc>
          <w:tcPr>
            <w:tcW w:w="501" w:type="pct"/>
            <w:vMerge/>
            <w:tcBorders>
              <w:bottom w:val="single" w:sz="4" w:space="0" w:color="auto"/>
            </w:tcBorders>
          </w:tcPr>
          <w:p w14:paraId="7B996A0B" w14:textId="77777777" w:rsidR="00934C19" w:rsidRDefault="00934C19" w:rsidP="00934C19">
            <w:pPr>
              <w:pStyle w:val="NoSpacing"/>
              <w:jc w:val="center"/>
            </w:pPr>
          </w:p>
        </w:tc>
        <w:tc>
          <w:tcPr>
            <w:tcW w:w="469" w:type="pct"/>
            <w:vMerge/>
            <w:tcBorders>
              <w:bottom w:val="single" w:sz="4" w:space="0" w:color="auto"/>
            </w:tcBorders>
          </w:tcPr>
          <w:p w14:paraId="47862307" w14:textId="77777777" w:rsidR="00934C19" w:rsidRDefault="00934C19" w:rsidP="00934C19">
            <w:pPr>
              <w:pStyle w:val="NoSpacing"/>
              <w:jc w:val="center"/>
            </w:pPr>
          </w:p>
        </w:tc>
      </w:tr>
      <w:tr w:rsidR="00B7606C" w:rsidRPr="00F346A3" w14:paraId="57F2041B" w14:textId="77777777" w:rsidTr="00934C19">
        <w:trPr>
          <w:cantSplit/>
        </w:trPr>
        <w:tc>
          <w:tcPr>
            <w:tcW w:w="556" w:type="pct"/>
            <w:tcBorders>
              <w:right w:val="nil"/>
            </w:tcBorders>
            <w:shd w:val="clear" w:color="auto" w:fill="A6A6A6" w:themeFill="background1" w:themeFillShade="A6"/>
          </w:tcPr>
          <w:p w14:paraId="4DEFF934" w14:textId="77777777" w:rsidR="00B7606C" w:rsidRPr="00F346A3" w:rsidRDefault="00B7606C" w:rsidP="00D5768D">
            <w:pPr>
              <w:pStyle w:val="NoSpacing"/>
              <w:jc w:val="left"/>
              <w:rPr>
                <w:b/>
                <w:bCs/>
                <w:color w:val="FFFFFF" w:themeColor="background1"/>
              </w:rPr>
            </w:pPr>
            <w:r w:rsidRPr="00F346A3">
              <w:rPr>
                <w:rFonts w:cs="Arial"/>
                <w:b/>
                <w:bCs/>
                <w:color w:val="FFFFFF" w:themeColor="background1"/>
              </w:rPr>
              <w:t>Populations</w:t>
            </w:r>
          </w:p>
        </w:tc>
        <w:tc>
          <w:tcPr>
            <w:tcW w:w="1502" w:type="pct"/>
            <w:tcBorders>
              <w:left w:val="nil"/>
              <w:right w:val="nil"/>
            </w:tcBorders>
            <w:shd w:val="clear" w:color="auto" w:fill="A6A6A6" w:themeFill="background1" w:themeFillShade="A6"/>
          </w:tcPr>
          <w:p w14:paraId="0A38128A" w14:textId="77777777" w:rsidR="00B7606C" w:rsidRPr="00F346A3" w:rsidRDefault="00B7606C" w:rsidP="00D5768D">
            <w:pPr>
              <w:pStyle w:val="NoSpacing"/>
              <w:jc w:val="left"/>
              <w:rPr>
                <w:color w:val="FFFFFF" w:themeColor="background1"/>
              </w:rPr>
            </w:pPr>
          </w:p>
        </w:tc>
        <w:tc>
          <w:tcPr>
            <w:tcW w:w="469" w:type="pct"/>
            <w:tcBorders>
              <w:left w:val="nil"/>
              <w:right w:val="nil"/>
            </w:tcBorders>
            <w:shd w:val="clear" w:color="auto" w:fill="A6A6A6" w:themeFill="background1" w:themeFillShade="A6"/>
          </w:tcPr>
          <w:p w14:paraId="242BF906" w14:textId="77777777" w:rsidR="00B7606C" w:rsidRPr="00F346A3" w:rsidRDefault="00B7606C" w:rsidP="00D5768D">
            <w:pPr>
              <w:pStyle w:val="NoSpacing"/>
              <w:jc w:val="center"/>
              <w:rPr>
                <w:color w:val="FFFFFF" w:themeColor="background1"/>
              </w:rPr>
            </w:pPr>
          </w:p>
        </w:tc>
        <w:tc>
          <w:tcPr>
            <w:tcW w:w="1502" w:type="pct"/>
            <w:tcBorders>
              <w:left w:val="nil"/>
              <w:right w:val="nil"/>
            </w:tcBorders>
            <w:shd w:val="clear" w:color="auto" w:fill="A6A6A6" w:themeFill="background1" w:themeFillShade="A6"/>
          </w:tcPr>
          <w:p w14:paraId="45FD1A32" w14:textId="77777777" w:rsidR="00B7606C" w:rsidRPr="00F346A3" w:rsidRDefault="00B7606C" w:rsidP="00D5768D">
            <w:pPr>
              <w:pStyle w:val="NoSpacing"/>
              <w:jc w:val="left"/>
              <w:rPr>
                <w:color w:val="FFFFFF" w:themeColor="background1"/>
              </w:rPr>
            </w:pPr>
          </w:p>
        </w:tc>
        <w:tc>
          <w:tcPr>
            <w:tcW w:w="501" w:type="pct"/>
            <w:tcBorders>
              <w:left w:val="nil"/>
              <w:right w:val="nil"/>
            </w:tcBorders>
            <w:shd w:val="clear" w:color="auto" w:fill="A6A6A6" w:themeFill="background1" w:themeFillShade="A6"/>
          </w:tcPr>
          <w:p w14:paraId="19E2C0CA" w14:textId="77777777" w:rsidR="00B7606C" w:rsidRPr="00F346A3" w:rsidRDefault="00B7606C" w:rsidP="00D5768D">
            <w:pPr>
              <w:pStyle w:val="NoSpacing"/>
              <w:jc w:val="center"/>
              <w:rPr>
                <w:color w:val="FFFFFF" w:themeColor="background1"/>
              </w:rPr>
            </w:pPr>
          </w:p>
        </w:tc>
        <w:tc>
          <w:tcPr>
            <w:tcW w:w="469" w:type="pct"/>
            <w:tcBorders>
              <w:left w:val="nil"/>
            </w:tcBorders>
            <w:shd w:val="clear" w:color="auto" w:fill="A6A6A6" w:themeFill="background1" w:themeFillShade="A6"/>
          </w:tcPr>
          <w:p w14:paraId="2B0AC9F2" w14:textId="77777777" w:rsidR="00B7606C" w:rsidRPr="00F346A3" w:rsidRDefault="00B7606C" w:rsidP="00D5768D">
            <w:pPr>
              <w:pStyle w:val="NoSpacing"/>
              <w:jc w:val="center"/>
              <w:rPr>
                <w:color w:val="FFFFFF" w:themeColor="background1"/>
              </w:rPr>
            </w:pPr>
          </w:p>
        </w:tc>
      </w:tr>
      <w:tr w:rsidR="00B7606C" w14:paraId="3E7F8B7C" w14:textId="77777777" w:rsidTr="00934C19">
        <w:trPr>
          <w:cantSplit/>
          <w:trHeight w:val="201"/>
        </w:trPr>
        <w:tc>
          <w:tcPr>
            <w:tcW w:w="556" w:type="pct"/>
            <w:vMerge w:val="restart"/>
          </w:tcPr>
          <w:p w14:paraId="7A946CAD" w14:textId="77777777" w:rsidR="00B7606C" w:rsidRDefault="00B7606C" w:rsidP="00D5768D">
            <w:pPr>
              <w:pStyle w:val="NoSpacing"/>
              <w:jc w:val="left"/>
            </w:pPr>
            <w:r w:rsidRPr="00C72256">
              <w:rPr>
                <w:rFonts w:cs="Arial"/>
              </w:rPr>
              <w:t>Urban Residents</w:t>
            </w:r>
          </w:p>
        </w:tc>
        <w:tc>
          <w:tcPr>
            <w:tcW w:w="1502" w:type="pct"/>
            <w:vMerge w:val="restart"/>
          </w:tcPr>
          <w:p w14:paraId="2B1A2621" w14:textId="77777777" w:rsidR="00B7606C" w:rsidRDefault="00B7606C" w:rsidP="00B7606C">
            <w:pPr>
              <w:pStyle w:val="NoSpacing"/>
              <w:numPr>
                <w:ilvl w:val="0"/>
                <w:numId w:val="19"/>
              </w:numPr>
              <w:jc w:val="left"/>
            </w:pPr>
            <w:r>
              <w:t>…</w:t>
            </w:r>
          </w:p>
          <w:p w14:paraId="25358E71" w14:textId="77777777" w:rsidR="00B7606C" w:rsidRDefault="00B7606C" w:rsidP="00B7606C">
            <w:pPr>
              <w:pStyle w:val="NoSpacing"/>
              <w:numPr>
                <w:ilvl w:val="0"/>
                <w:numId w:val="19"/>
              </w:numPr>
              <w:jc w:val="left"/>
            </w:pPr>
            <w:r>
              <w:t>…</w:t>
            </w:r>
          </w:p>
        </w:tc>
        <w:tc>
          <w:tcPr>
            <w:tcW w:w="469" w:type="pct"/>
            <w:vMerge w:val="restart"/>
          </w:tcPr>
          <w:p w14:paraId="12A63F59" w14:textId="77777777" w:rsidR="00B7606C" w:rsidRDefault="00B7606C" w:rsidP="00D5768D">
            <w:pPr>
              <w:pStyle w:val="NoSpacing"/>
              <w:jc w:val="center"/>
            </w:pPr>
          </w:p>
        </w:tc>
        <w:tc>
          <w:tcPr>
            <w:tcW w:w="1502" w:type="pct"/>
          </w:tcPr>
          <w:p w14:paraId="0ED8F8F3" w14:textId="77777777" w:rsidR="00B7606C" w:rsidRPr="00E45A71" w:rsidRDefault="00B7606C" w:rsidP="00D5768D">
            <w:pPr>
              <w:pStyle w:val="NoSpacing"/>
              <w:jc w:val="left"/>
              <w:rPr>
                <w:b/>
                <w:bCs/>
              </w:rPr>
            </w:pPr>
            <w:r w:rsidRPr="00E45A71">
              <w:rPr>
                <w:b/>
                <w:bCs/>
              </w:rPr>
              <w:t>Sensitivity:</w:t>
            </w:r>
          </w:p>
          <w:p w14:paraId="34D33DEC" w14:textId="77777777" w:rsidR="00B7606C" w:rsidRDefault="00B7606C" w:rsidP="00B7606C">
            <w:pPr>
              <w:pStyle w:val="NoSpacing"/>
              <w:numPr>
                <w:ilvl w:val="0"/>
                <w:numId w:val="20"/>
              </w:numPr>
              <w:jc w:val="left"/>
            </w:pPr>
            <w:r>
              <w:t>…</w:t>
            </w:r>
          </w:p>
          <w:p w14:paraId="26FB50B1" w14:textId="77777777" w:rsidR="00B7606C" w:rsidRDefault="00B7606C" w:rsidP="00934C19">
            <w:pPr>
              <w:pStyle w:val="NoSpacing"/>
              <w:numPr>
                <w:ilvl w:val="0"/>
                <w:numId w:val="20"/>
              </w:numPr>
              <w:jc w:val="left"/>
            </w:pPr>
            <w:r>
              <w:t>…</w:t>
            </w:r>
          </w:p>
        </w:tc>
        <w:tc>
          <w:tcPr>
            <w:tcW w:w="501" w:type="pct"/>
            <w:vMerge w:val="restart"/>
          </w:tcPr>
          <w:p w14:paraId="1253547F" w14:textId="77777777" w:rsidR="00B7606C" w:rsidRDefault="00B7606C" w:rsidP="00D5768D">
            <w:pPr>
              <w:pStyle w:val="NoSpacing"/>
              <w:jc w:val="center"/>
            </w:pPr>
          </w:p>
        </w:tc>
        <w:tc>
          <w:tcPr>
            <w:tcW w:w="469" w:type="pct"/>
            <w:vMerge w:val="restart"/>
          </w:tcPr>
          <w:p w14:paraId="21DD3679" w14:textId="77777777" w:rsidR="00B7606C" w:rsidRDefault="00B7606C" w:rsidP="00D5768D">
            <w:pPr>
              <w:pStyle w:val="NoSpacing"/>
              <w:jc w:val="center"/>
            </w:pPr>
          </w:p>
        </w:tc>
      </w:tr>
      <w:tr w:rsidR="00B7606C" w14:paraId="1583FE7C" w14:textId="77777777" w:rsidTr="00934C19">
        <w:trPr>
          <w:cantSplit/>
          <w:trHeight w:val="201"/>
        </w:trPr>
        <w:tc>
          <w:tcPr>
            <w:tcW w:w="556" w:type="pct"/>
            <w:vMerge/>
          </w:tcPr>
          <w:p w14:paraId="3E16F17C" w14:textId="77777777" w:rsidR="00B7606C" w:rsidRPr="00C72256" w:rsidRDefault="00B7606C" w:rsidP="00D5768D">
            <w:pPr>
              <w:pStyle w:val="NoSpacing"/>
              <w:jc w:val="left"/>
              <w:rPr>
                <w:rFonts w:cs="Arial"/>
              </w:rPr>
            </w:pPr>
          </w:p>
        </w:tc>
        <w:tc>
          <w:tcPr>
            <w:tcW w:w="1502" w:type="pct"/>
            <w:vMerge/>
          </w:tcPr>
          <w:p w14:paraId="113AE8EF" w14:textId="77777777" w:rsidR="00B7606C" w:rsidRPr="00F71655" w:rsidRDefault="00B7606C" w:rsidP="00B7606C">
            <w:pPr>
              <w:pStyle w:val="NoSpacing"/>
              <w:numPr>
                <w:ilvl w:val="0"/>
                <w:numId w:val="19"/>
              </w:numPr>
              <w:jc w:val="left"/>
            </w:pPr>
          </w:p>
        </w:tc>
        <w:tc>
          <w:tcPr>
            <w:tcW w:w="469" w:type="pct"/>
            <w:vMerge/>
          </w:tcPr>
          <w:p w14:paraId="1C06C5DC" w14:textId="77777777" w:rsidR="00B7606C" w:rsidRDefault="00B7606C" w:rsidP="00D5768D">
            <w:pPr>
              <w:pStyle w:val="NoSpacing"/>
              <w:jc w:val="center"/>
            </w:pPr>
          </w:p>
        </w:tc>
        <w:tc>
          <w:tcPr>
            <w:tcW w:w="1502" w:type="pct"/>
          </w:tcPr>
          <w:p w14:paraId="4AE142C4" w14:textId="77777777" w:rsidR="00B7606C" w:rsidRPr="00E45A71" w:rsidRDefault="00B7606C" w:rsidP="00D5768D">
            <w:pPr>
              <w:pStyle w:val="NoSpacing"/>
              <w:jc w:val="left"/>
              <w:rPr>
                <w:b/>
                <w:bCs/>
              </w:rPr>
            </w:pPr>
            <w:r w:rsidRPr="00E45A71">
              <w:rPr>
                <w:b/>
                <w:bCs/>
              </w:rPr>
              <w:t>Adaptive Capacity:</w:t>
            </w:r>
          </w:p>
          <w:p w14:paraId="3ECB3BBC" w14:textId="77777777" w:rsidR="00B7606C" w:rsidRDefault="00B7606C" w:rsidP="00B7606C">
            <w:pPr>
              <w:pStyle w:val="NoSpacing"/>
              <w:numPr>
                <w:ilvl w:val="0"/>
                <w:numId w:val="19"/>
              </w:numPr>
              <w:jc w:val="left"/>
            </w:pPr>
            <w:r>
              <w:t>…</w:t>
            </w:r>
          </w:p>
          <w:p w14:paraId="15BF6FAB" w14:textId="77777777" w:rsidR="00B7606C" w:rsidRDefault="00B7606C" w:rsidP="00934C19">
            <w:pPr>
              <w:pStyle w:val="NoSpacing"/>
              <w:numPr>
                <w:ilvl w:val="0"/>
                <w:numId w:val="19"/>
              </w:numPr>
              <w:jc w:val="left"/>
            </w:pPr>
            <w:r>
              <w:t>…</w:t>
            </w:r>
          </w:p>
        </w:tc>
        <w:tc>
          <w:tcPr>
            <w:tcW w:w="501" w:type="pct"/>
            <w:vMerge/>
          </w:tcPr>
          <w:p w14:paraId="6C2BBAD3" w14:textId="77777777" w:rsidR="00B7606C" w:rsidRDefault="00B7606C" w:rsidP="00D5768D">
            <w:pPr>
              <w:pStyle w:val="NoSpacing"/>
              <w:jc w:val="center"/>
            </w:pPr>
          </w:p>
        </w:tc>
        <w:tc>
          <w:tcPr>
            <w:tcW w:w="469" w:type="pct"/>
            <w:vMerge/>
          </w:tcPr>
          <w:p w14:paraId="64AB2A55" w14:textId="77777777" w:rsidR="00B7606C" w:rsidRDefault="00B7606C" w:rsidP="00D5768D">
            <w:pPr>
              <w:pStyle w:val="NoSpacing"/>
              <w:jc w:val="center"/>
            </w:pPr>
          </w:p>
        </w:tc>
      </w:tr>
      <w:tr w:rsidR="00B7606C" w14:paraId="12137403" w14:textId="77777777" w:rsidTr="00934C19">
        <w:trPr>
          <w:cantSplit/>
          <w:trHeight w:val="374"/>
        </w:trPr>
        <w:tc>
          <w:tcPr>
            <w:tcW w:w="556" w:type="pct"/>
            <w:vMerge w:val="restart"/>
          </w:tcPr>
          <w:p w14:paraId="03C69B57" w14:textId="77777777" w:rsidR="00B7606C" w:rsidRDefault="00B7606C" w:rsidP="00D5768D">
            <w:pPr>
              <w:pStyle w:val="NoSpacing"/>
              <w:jc w:val="left"/>
            </w:pPr>
            <w:r w:rsidRPr="00C72256">
              <w:rPr>
                <w:rFonts w:cs="Arial"/>
              </w:rPr>
              <w:t>Informal Settlement Residents</w:t>
            </w:r>
          </w:p>
        </w:tc>
        <w:tc>
          <w:tcPr>
            <w:tcW w:w="1502" w:type="pct"/>
            <w:vMerge w:val="restart"/>
          </w:tcPr>
          <w:p w14:paraId="7542063C" w14:textId="77777777" w:rsidR="00B7606C" w:rsidRDefault="00B7606C" w:rsidP="00B7606C">
            <w:pPr>
              <w:pStyle w:val="NoSpacing"/>
              <w:numPr>
                <w:ilvl w:val="0"/>
                <w:numId w:val="19"/>
              </w:numPr>
              <w:jc w:val="left"/>
            </w:pPr>
            <w:r w:rsidRPr="00F71655">
              <w:t>…</w:t>
            </w:r>
          </w:p>
          <w:p w14:paraId="00F61D64" w14:textId="77777777" w:rsidR="00B7606C" w:rsidRDefault="00B7606C" w:rsidP="00B7606C">
            <w:pPr>
              <w:pStyle w:val="NoSpacing"/>
              <w:numPr>
                <w:ilvl w:val="0"/>
                <w:numId w:val="19"/>
              </w:numPr>
              <w:jc w:val="left"/>
            </w:pPr>
            <w:r>
              <w:t>…</w:t>
            </w:r>
          </w:p>
        </w:tc>
        <w:tc>
          <w:tcPr>
            <w:tcW w:w="469" w:type="pct"/>
            <w:vMerge w:val="restart"/>
          </w:tcPr>
          <w:p w14:paraId="7CD246E3" w14:textId="77777777" w:rsidR="00B7606C" w:rsidRDefault="00B7606C" w:rsidP="00D5768D">
            <w:pPr>
              <w:pStyle w:val="NoSpacing"/>
              <w:jc w:val="center"/>
            </w:pPr>
          </w:p>
        </w:tc>
        <w:tc>
          <w:tcPr>
            <w:tcW w:w="1502" w:type="pct"/>
          </w:tcPr>
          <w:p w14:paraId="29F67033" w14:textId="77777777" w:rsidR="00B7606C" w:rsidRPr="00E45A71" w:rsidRDefault="00B7606C" w:rsidP="00D5768D">
            <w:pPr>
              <w:pStyle w:val="NoSpacing"/>
              <w:jc w:val="left"/>
              <w:rPr>
                <w:b/>
                <w:bCs/>
              </w:rPr>
            </w:pPr>
            <w:r w:rsidRPr="00E45A71">
              <w:rPr>
                <w:b/>
                <w:bCs/>
              </w:rPr>
              <w:t>Sensitivity:</w:t>
            </w:r>
          </w:p>
          <w:p w14:paraId="6E3B0B99" w14:textId="77777777" w:rsidR="00B7606C" w:rsidRDefault="00B7606C" w:rsidP="00B7606C">
            <w:pPr>
              <w:pStyle w:val="NoSpacing"/>
              <w:numPr>
                <w:ilvl w:val="0"/>
                <w:numId w:val="20"/>
              </w:numPr>
              <w:jc w:val="left"/>
            </w:pPr>
            <w:r>
              <w:t>…</w:t>
            </w:r>
          </w:p>
          <w:p w14:paraId="6A38D9D3" w14:textId="77777777" w:rsidR="00B7606C" w:rsidRDefault="00B7606C" w:rsidP="00934C19">
            <w:pPr>
              <w:pStyle w:val="NoSpacing"/>
              <w:numPr>
                <w:ilvl w:val="0"/>
                <w:numId w:val="20"/>
              </w:numPr>
              <w:jc w:val="left"/>
            </w:pPr>
            <w:r>
              <w:t>…</w:t>
            </w:r>
          </w:p>
        </w:tc>
        <w:tc>
          <w:tcPr>
            <w:tcW w:w="501" w:type="pct"/>
            <w:vMerge w:val="restart"/>
          </w:tcPr>
          <w:p w14:paraId="22096D90" w14:textId="77777777" w:rsidR="00B7606C" w:rsidRDefault="00B7606C" w:rsidP="00D5768D">
            <w:pPr>
              <w:pStyle w:val="NoSpacing"/>
              <w:jc w:val="center"/>
            </w:pPr>
          </w:p>
        </w:tc>
        <w:tc>
          <w:tcPr>
            <w:tcW w:w="469" w:type="pct"/>
            <w:vMerge w:val="restart"/>
          </w:tcPr>
          <w:p w14:paraId="5EBCF518" w14:textId="77777777" w:rsidR="00B7606C" w:rsidRDefault="00B7606C" w:rsidP="00D5768D">
            <w:pPr>
              <w:pStyle w:val="NoSpacing"/>
              <w:jc w:val="center"/>
            </w:pPr>
          </w:p>
        </w:tc>
      </w:tr>
      <w:tr w:rsidR="00B7606C" w14:paraId="6474E455" w14:textId="77777777" w:rsidTr="00934C19">
        <w:trPr>
          <w:cantSplit/>
          <w:trHeight w:val="374"/>
        </w:trPr>
        <w:tc>
          <w:tcPr>
            <w:tcW w:w="556" w:type="pct"/>
            <w:vMerge/>
          </w:tcPr>
          <w:p w14:paraId="0F5645D9" w14:textId="77777777" w:rsidR="00B7606C" w:rsidRPr="00C72256" w:rsidRDefault="00B7606C" w:rsidP="00D5768D">
            <w:pPr>
              <w:pStyle w:val="NoSpacing"/>
              <w:jc w:val="left"/>
              <w:rPr>
                <w:rFonts w:cs="Arial"/>
              </w:rPr>
            </w:pPr>
          </w:p>
        </w:tc>
        <w:tc>
          <w:tcPr>
            <w:tcW w:w="1502" w:type="pct"/>
            <w:vMerge/>
          </w:tcPr>
          <w:p w14:paraId="7BC2567E" w14:textId="77777777" w:rsidR="00B7606C" w:rsidRPr="00F71655" w:rsidRDefault="00B7606C" w:rsidP="00B7606C">
            <w:pPr>
              <w:pStyle w:val="NoSpacing"/>
              <w:numPr>
                <w:ilvl w:val="0"/>
                <w:numId w:val="19"/>
              </w:numPr>
              <w:jc w:val="left"/>
            </w:pPr>
          </w:p>
        </w:tc>
        <w:tc>
          <w:tcPr>
            <w:tcW w:w="469" w:type="pct"/>
            <w:vMerge/>
          </w:tcPr>
          <w:p w14:paraId="697D169C" w14:textId="77777777" w:rsidR="00B7606C" w:rsidRDefault="00B7606C" w:rsidP="00D5768D">
            <w:pPr>
              <w:pStyle w:val="NoSpacing"/>
              <w:jc w:val="center"/>
            </w:pPr>
          </w:p>
        </w:tc>
        <w:tc>
          <w:tcPr>
            <w:tcW w:w="1502" w:type="pct"/>
          </w:tcPr>
          <w:p w14:paraId="7ED93BCE" w14:textId="77777777" w:rsidR="00B7606C" w:rsidRPr="00E45A71" w:rsidRDefault="00B7606C" w:rsidP="00D5768D">
            <w:pPr>
              <w:pStyle w:val="NoSpacing"/>
              <w:jc w:val="left"/>
              <w:rPr>
                <w:b/>
                <w:bCs/>
              </w:rPr>
            </w:pPr>
            <w:r w:rsidRPr="00E45A71">
              <w:rPr>
                <w:b/>
                <w:bCs/>
              </w:rPr>
              <w:t>Adaptive Capacity:</w:t>
            </w:r>
          </w:p>
          <w:p w14:paraId="6ED84592" w14:textId="77777777" w:rsidR="00B7606C" w:rsidRDefault="00B7606C" w:rsidP="00B7606C">
            <w:pPr>
              <w:pStyle w:val="NoSpacing"/>
              <w:numPr>
                <w:ilvl w:val="0"/>
                <w:numId w:val="19"/>
              </w:numPr>
              <w:jc w:val="left"/>
            </w:pPr>
            <w:r>
              <w:t>…</w:t>
            </w:r>
          </w:p>
          <w:p w14:paraId="79F1D611" w14:textId="77777777" w:rsidR="00B7606C" w:rsidRDefault="00B7606C" w:rsidP="00934C19">
            <w:pPr>
              <w:pStyle w:val="NoSpacing"/>
              <w:numPr>
                <w:ilvl w:val="0"/>
                <w:numId w:val="19"/>
              </w:numPr>
              <w:jc w:val="left"/>
            </w:pPr>
            <w:r>
              <w:t>…</w:t>
            </w:r>
          </w:p>
        </w:tc>
        <w:tc>
          <w:tcPr>
            <w:tcW w:w="501" w:type="pct"/>
            <w:vMerge/>
          </w:tcPr>
          <w:p w14:paraId="4DAE36E5" w14:textId="77777777" w:rsidR="00B7606C" w:rsidRDefault="00B7606C" w:rsidP="00D5768D">
            <w:pPr>
              <w:pStyle w:val="NoSpacing"/>
              <w:jc w:val="center"/>
            </w:pPr>
          </w:p>
        </w:tc>
        <w:tc>
          <w:tcPr>
            <w:tcW w:w="469" w:type="pct"/>
            <w:vMerge/>
          </w:tcPr>
          <w:p w14:paraId="2F7CDE9C" w14:textId="77777777" w:rsidR="00B7606C" w:rsidRDefault="00B7606C" w:rsidP="00D5768D">
            <w:pPr>
              <w:pStyle w:val="NoSpacing"/>
              <w:jc w:val="center"/>
            </w:pPr>
          </w:p>
        </w:tc>
      </w:tr>
      <w:tr w:rsidR="00B7606C" w14:paraId="495E04FD" w14:textId="77777777" w:rsidTr="00934C19">
        <w:trPr>
          <w:cantSplit/>
          <w:trHeight w:val="374"/>
        </w:trPr>
        <w:tc>
          <w:tcPr>
            <w:tcW w:w="556" w:type="pct"/>
            <w:vMerge w:val="restart"/>
          </w:tcPr>
          <w:p w14:paraId="73686CAA" w14:textId="77777777" w:rsidR="00B7606C" w:rsidRDefault="00B7606C" w:rsidP="00D5768D">
            <w:pPr>
              <w:pStyle w:val="NoSpacing"/>
              <w:jc w:val="left"/>
            </w:pPr>
            <w:r w:rsidRPr="00C72256">
              <w:rPr>
                <w:rFonts w:cs="Arial"/>
              </w:rPr>
              <w:t>Vulnerable and Marginalized Groups</w:t>
            </w:r>
          </w:p>
        </w:tc>
        <w:tc>
          <w:tcPr>
            <w:tcW w:w="1502" w:type="pct"/>
            <w:vMerge w:val="restart"/>
          </w:tcPr>
          <w:p w14:paraId="081DA328" w14:textId="77777777" w:rsidR="00B7606C" w:rsidRDefault="00B7606C" w:rsidP="00B7606C">
            <w:pPr>
              <w:pStyle w:val="NoSpacing"/>
              <w:numPr>
                <w:ilvl w:val="0"/>
                <w:numId w:val="19"/>
              </w:numPr>
              <w:jc w:val="left"/>
            </w:pPr>
            <w:r w:rsidRPr="00F71655">
              <w:t>…</w:t>
            </w:r>
          </w:p>
          <w:p w14:paraId="7408F07F" w14:textId="77777777" w:rsidR="00B7606C" w:rsidRDefault="00B7606C" w:rsidP="00B7606C">
            <w:pPr>
              <w:pStyle w:val="NoSpacing"/>
              <w:numPr>
                <w:ilvl w:val="0"/>
                <w:numId w:val="19"/>
              </w:numPr>
              <w:jc w:val="left"/>
            </w:pPr>
            <w:r>
              <w:t>…</w:t>
            </w:r>
          </w:p>
        </w:tc>
        <w:tc>
          <w:tcPr>
            <w:tcW w:w="469" w:type="pct"/>
            <w:vMerge w:val="restart"/>
          </w:tcPr>
          <w:p w14:paraId="15FF3678" w14:textId="77777777" w:rsidR="00B7606C" w:rsidRDefault="00B7606C" w:rsidP="00D5768D">
            <w:pPr>
              <w:pStyle w:val="NoSpacing"/>
              <w:jc w:val="center"/>
            </w:pPr>
          </w:p>
        </w:tc>
        <w:tc>
          <w:tcPr>
            <w:tcW w:w="1502" w:type="pct"/>
          </w:tcPr>
          <w:p w14:paraId="7AD956A8" w14:textId="77777777" w:rsidR="00B7606C" w:rsidRPr="00E45A71" w:rsidRDefault="00B7606C" w:rsidP="00D5768D">
            <w:pPr>
              <w:pStyle w:val="NoSpacing"/>
              <w:jc w:val="left"/>
              <w:rPr>
                <w:b/>
                <w:bCs/>
              </w:rPr>
            </w:pPr>
            <w:r w:rsidRPr="00E45A71">
              <w:rPr>
                <w:b/>
                <w:bCs/>
              </w:rPr>
              <w:t>Sensitivity:</w:t>
            </w:r>
          </w:p>
          <w:p w14:paraId="7EDE6CA7" w14:textId="77777777" w:rsidR="00B7606C" w:rsidRDefault="00B7606C" w:rsidP="00B7606C">
            <w:pPr>
              <w:pStyle w:val="NoSpacing"/>
              <w:numPr>
                <w:ilvl w:val="0"/>
                <w:numId w:val="20"/>
              </w:numPr>
              <w:jc w:val="left"/>
            </w:pPr>
            <w:r>
              <w:t>…</w:t>
            </w:r>
          </w:p>
          <w:p w14:paraId="35FB4C2A" w14:textId="77777777" w:rsidR="00B7606C" w:rsidRDefault="00B7606C" w:rsidP="00934C19">
            <w:pPr>
              <w:pStyle w:val="NoSpacing"/>
              <w:numPr>
                <w:ilvl w:val="0"/>
                <w:numId w:val="20"/>
              </w:numPr>
              <w:jc w:val="left"/>
            </w:pPr>
            <w:r>
              <w:t>…</w:t>
            </w:r>
          </w:p>
        </w:tc>
        <w:tc>
          <w:tcPr>
            <w:tcW w:w="501" w:type="pct"/>
            <w:vMerge w:val="restart"/>
          </w:tcPr>
          <w:p w14:paraId="04A5A6BA" w14:textId="77777777" w:rsidR="00B7606C" w:rsidRDefault="00B7606C" w:rsidP="00D5768D">
            <w:pPr>
              <w:pStyle w:val="NoSpacing"/>
              <w:jc w:val="center"/>
            </w:pPr>
          </w:p>
        </w:tc>
        <w:tc>
          <w:tcPr>
            <w:tcW w:w="469" w:type="pct"/>
            <w:vMerge w:val="restart"/>
          </w:tcPr>
          <w:p w14:paraId="61F9DB46" w14:textId="77777777" w:rsidR="00B7606C" w:rsidRDefault="00B7606C" w:rsidP="00D5768D">
            <w:pPr>
              <w:pStyle w:val="NoSpacing"/>
              <w:jc w:val="center"/>
            </w:pPr>
          </w:p>
        </w:tc>
      </w:tr>
      <w:tr w:rsidR="00B7606C" w14:paraId="2C0E0EA8" w14:textId="77777777" w:rsidTr="00934C19">
        <w:trPr>
          <w:cantSplit/>
          <w:trHeight w:val="374"/>
        </w:trPr>
        <w:tc>
          <w:tcPr>
            <w:tcW w:w="556" w:type="pct"/>
            <w:vMerge/>
            <w:tcBorders>
              <w:bottom w:val="single" w:sz="4" w:space="0" w:color="auto"/>
            </w:tcBorders>
          </w:tcPr>
          <w:p w14:paraId="36F241B7" w14:textId="77777777" w:rsidR="00B7606C" w:rsidRPr="00C72256" w:rsidRDefault="00B7606C" w:rsidP="00D5768D">
            <w:pPr>
              <w:pStyle w:val="NoSpacing"/>
              <w:jc w:val="left"/>
              <w:rPr>
                <w:rFonts w:cs="Arial"/>
              </w:rPr>
            </w:pPr>
          </w:p>
        </w:tc>
        <w:tc>
          <w:tcPr>
            <w:tcW w:w="1502" w:type="pct"/>
            <w:vMerge/>
            <w:tcBorders>
              <w:bottom w:val="single" w:sz="4" w:space="0" w:color="auto"/>
            </w:tcBorders>
          </w:tcPr>
          <w:p w14:paraId="06CFE13A" w14:textId="77777777" w:rsidR="00B7606C" w:rsidRPr="00F71655" w:rsidRDefault="00B7606C" w:rsidP="00B7606C">
            <w:pPr>
              <w:pStyle w:val="NoSpacing"/>
              <w:numPr>
                <w:ilvl w:val="0"/>
                <w:numId w:val="19"/>
              </w:numPr>
              <w:jc w:val="left"/>
            </w:pPr>
          </w:p>
        </w:tc>
        <w:tc>
          <w:tcPr>
            <w:tcW w:w="469" w:type="pct"/>
            <w:vMerge/>
            <w:tcBorders>
              <w:bottom w:val="single" w:sz="4" w:space="0" w:color="auto"/>
            </w:tcBorders>
          </w:tcPr>
          <w:p w14:paraId="70001614" w14:textId="77777777" w:rsidR="00B7606C" w:rsidRDefault="00B7606C" w:rsidP="00D5768D">
            <w:pPr>
              <w:pStyle w:val="NoSpacing"/>
              <w:jc w:val="center"/>
            </w:pPr>
          </w:p>
        </w:tc>
        <w:tc>
          <w:tcPr>
            <w:tcW w:w="1502" w:type="pct"/>
            <w:tcBorders>
              <w:bottom w:val="single" w:sz="4" w:space="0" w:color="auto"/>
            </w:tcBorders>
          </w:tcPr>
          <w:p w14:paraId="4E5BFD51" w14:textId="77777777" w:rsidR="00B7606C" w:rsidRPr="00E45A71" w:rsidRDefault="00B7606C" w:rsidP="00D5768D">
            <w:pPr>
              <w:pStyle w:val="NoSpacing"/>
              <w:jc w:val="left"/>
              <w:rPr>
                <w:b/>
                <w:bCs/>
              </w:rPr>
            </w:pPr>
            <w:r w:rsidRPr="00E45A71">
              <w:rPr>
                <w:b/>
                <w:bCs/>
              </w:rPr>
              <w:t>Adaptive Capacity:</w:t>
            </w:r>
          </w:p>
          <w:p w14:paraId="3A11F69A" w14:textId="77777777" w:rsidR="00B7606C" w:rsidRDefault="00B7606C" w:rsidP="00B7606C">
            <w:pPr>
              <w:pStyle w:val="NoSpacing"/>
              <w:numPr>
                <w:ilvl w:val="0"/>
                <w:numId w:val="19"/>
              </w:numPr>
              <w:jc w:val="left"/>
            </w:pPr>
            <w:r>
              <w:t>…</w:t>
            </w:r>
          </w:p>
          <w:p w14:paraId="5E2E342E" w14:textId="77777777" w:rsidR="00B7606C" w:rsidRDefault="00B7606C" w:rsidP="00934C19">
            <w:pPr>
              <w:pStyle w:val="NoSpacing"/>
              <w:numPr>
                <w:ilvl w:val="0"/>
                <w:numId w:val="19"/>
              </w:numPr>
              <w:jc w:val="left"/>
            </w:pPr>
            <w:r>
              <w:t>…</w:t>
            </w:r>
          </w:p>
        </w:tc>
        <w:tc>
          <w:tcPr>
            <w:tcW w:w="501" w:type="pct"/>
            <w:vMerge/>
            <w:tcBorders>
              <w:bottom w:val="single" w:sz="4" w:space="0" w:color="auto"/>
            </w:tcBorders>
          </w:tcPr>
          <w:p w14:paraId="2D94B86E" w14:textId="77777777" w:rsidR="00B7606C" w:rsidRDefault="00B7606C" w:rsidP="00D5768D">
            <w:pPr>
              <w:pStyle w:val="NoSpacing"/>
              <w:jc w:val="center"/>
            </w:pPr>
          </w:p>
        </w:tc>
        <w:tc>
          <w:tcPr>
            <w:tcW w:w="469" w:type="pct"/>
            <w:vMerge/>
            <w:tcBorders>
              <w:bottom w:val="single" w:sz="4" w:space="0" w:color="auto"/>
            </w:tcBorders>
          </w:tcPr>
          <w:p w14:paraId="3D742722" w14:textId="77777777" w:rsidR="00B7606C" w:rsidRDefault="00B7606C" w:rsidP="00D5768D">
            <w:pPr>
              <w:pStyle w:val="NoSpacing"/>
              <w:jc w:val="center"/>
            </w:pPr>
          </w:p>
        </w:tc>
      </w:tr>
      <w:tr w:rsidR="00B7606C" w:rsidRPr="00F346A3" w14:paraId="61B9A66B" w14:textId="77777777" w:rsidTr="00934C19">
        <w:trPr>
          <w:cantSplit/>
        </w:trPr>
        <w:tc>
          <w:tcPr>
            <w:tcW w:w="556" w:type="pct"/>
            <w:tcBorders>
              <w:right w:val="nil"/>
            </w:tcBorders>
            <w:shd w:val="clear" w:color="auto" w:fill="A6A6A6" w:themeFill="background1" w:themeFillShade="A6"/>
          </w:tcPr>
          <w:p w14:paraId="32550B90" w14:textId="77777777" w:rsidR="00B7606C" w:rsidRPr="00F346A3" w:rsidRDefault="00B7606C" w:rsidP="00D5768D">
            <w:pPr>
              <w:pStyle w:val="NoSpacing"/>
              <w:jc w:val="left"/>
              <w:rPr>
                <w:b/>
                <w:bCs/>
                <w:color w:val="FFFFFF" w:themeColor="background1"/>
              </w:rPr>
            </w:pPr>
            <w:r w:rsidRPr="00F346A3">
              <w:rPr>
                <w:rFonts w:cs="Arial"/>
                <w:b/>
                <w:bCs/>
                <w:color w:val="FFFFFF" w:themeColor="background1"/>
              </w:rPr>
              <w:t>Natural Assets</w:t>
            </w:r>
          </w:p>
        </w:tc>
        <w:tc>
          <w:tcPr>
            <w:tcW w:w="1502" w:type="pct"/>
            <w:tcBorders>
              <w:left w:val="nil"/>
              <w:right w:val="nil"/>
            </w:tcBorders>
            <w:shd w:val="clear" w:color="auto" w:fill="A6A6A6" w:themeFill="background1" w:themeFillShade="A6"/>
          </w:tcPr>
          <w:p w14:paraId="03A96690" w14:textId="77777777" w:rsidR="00B7606C" w:rsidRPr="00F346A3" w:rsidRDefault="00B7606C" w:rsidP="00D5768D">
            <w:pPr>
              <w:pStyle w:val="NoSpacing"/>
              <w:jc w:val="left"/>
              <w:rPr>
                <w:color w:val="FFFFFF" w:themeColor="background1"/>
              </w:rPr>
            </w:pPr>
          </w:p>
        </w:tc>
        <w:tc>
          <w:tcPr>
            <w:tcW w:w="469" w:type="pct"/>
            <w:tcBorders>
              <w:left w:val="nil"/>
              <w:right w:val="nil"/>
            </w:tcBorders>
            <w:shd w:val="clear" w:color="auto" w:fill="A6A6A6" w:themeFill="background1" w:themeFillShade="A6"/>
          </w:tcPr>
          <w:p w14:paraId="14D04E39" w14:textId="77777777" w:rsidR="00B7606C" w:rsidRPr="00F346A3" w:rsidRDefault="00B7606C" w:rsidP="00D5768D">
            <w:pPr>
              <w:pStyle w:val="NoSpacing"/>
              <w:jc w:val="center"/>
              <w:rPr>
                <w:color w:val="FFFFFF" w:themeColor="background1"/>
              </w:rPr>
            </w:pPr>
          </w:p>
        </w:tc>
        <w:tc>
          <w:tcPr>
            <w:tcW w:w="1502" w:type="pct"/>
            <w:tcBorders>
              <w:left w:val="nil"/>
              <w:right w:val="nil"/>
            </w:tcBorders>
            <w:shd w:val="clear" w:color="auto" w:fill="A6A6A6" w:themeFill="background1" w:themeFillShade="A6"/>
          </w:tcPr>
          <w:p w14:paraId="1655A51F" w14:textId="77777777" w:rsidR="00B7606C" w:rsidRPr="00F346A3" w:rsidRDefault="00B7606C" w:rsidP="00D5768D">
            <w:pPr>
              <w:pStyle w:val="NoSpacing"/>
              <w:jc w:val="left"/>
              <w:rPr>
                <w:color w:val="FFFFFF" w:themeColor="background1"/>
              </w:rPr>
            </w:pPr>
          </w:p>
        </w:tc>
        <w:tc>
          <w:tcPr>
            <w:tcW w:w="501" w:type="pct"/>
            <w:tcBorders>
              <w:left w:val="nil"/>
              <w:right w:val="nil"/>
            </w:tcBorders>
            <w:shd w:val="clear" w:color="auto" w:fill="A6A6A6" w:themeFill="background1" w:themeFillShade="A6"/>
          </w:tcPr>
          <w:p w14:paraId="6EAC4384" w14:textId="77777777" w:rsidR="00B7606C" w:rsidRPr="00F346A3" w:rsidRDefault="00B7606C" w:rsidP="00D5768D">
            <w:pPr>
              <w:pStyle w:val="NoSpacing"/>
              <w:jc w:val="center"/>
              <w:rPr>
                <w:color w:val="FFFFFF" w:themeColor="background1"/>
              </w:rPr>
            </w:pPr>
          </w:p>
        </w:tc>
        <w:tc>
          <w:tcPr>
            <w:tcW w:w="469" w:type="pct"/>
            <w:tcBorders>
              <w:left w:val="nil"/>
            </w:tcBorders>
            <w:shd w:val="clear" w:color="auto" w:fill="A6A6A6" w:themeFill="background1" w:themeFillShade="A6"/>
          </w:tcPr>
          <w:p w14:paraId="61A71410" w14:textId="77777777" w:rsidR="00B7606C" w:rsidRPr="00F346A3" w:rsidRDefault="00B7606C" w:rsidP="00D5768D">
            <w:pPr>
              <w:pStyle w:val="NoSpacing"/>
              <w:jc w:val="center"/>
              <w:rPr>
                <w:color w:val="FFFFFF" w:themeColor="background1"/>
              </w:rPr>
            </w:pPr>
          </w:p>
        </w:tc>
      </w:tr>
      <w:tr w:rsidR="00B7606C" w14:paraId="274CB85D" w14:textId="77777777" w:rsidTr="00934C19">
        <w:trPr>
          <w:cantSplit/>
          <w:trHeight w:val="374"/>
        </w:trPr>
        <w:tc>
          <w:tcPr>
            <w:tcW w:w="556" w:type="pct"/>
            <w:vMerge w:val="restart"/>
          </w:tcPr>
          <w:p w14:paraId="2A323356" w14:textId="77777777" w:rsidR="00B7606C" w:rsidRDefault="00B7606C" w:rsidP="00D5768D">
            <w:pPr>
              <w:pStyle w:val="NoSpacing"/>
              <w:jc w:val="left"/>
            </w:pPr>
            <w:r w:rsidRPr="003C0E66">
              <w:rPr>
                <w:rFonts w:cs="Arial"/>
              </w:rPr>
              <w:t>Urban Green Infrastructure</w:t>
            </w:r>
          </w:p>
        </w:tc>
        <w:tc>
          <w:tcPr>
            <w:tcW w:w="1502" w:type="pct"/>
            <w:vMerge w:val="restart"/>
          </w:tcPr>
          <w:p w14:paraId="62E82343" w14:textId="77777777" w:rsidR="00B7606C" w:rsidRDefault="00B7606C" w:rsidP="00B7606C">
            <w:pPr>
              <w:pStyle w:val="NoSpacing"/>
              <w:numPr>
                <w:ilvl w:val="0"/>
                <w:numId w:val="19"/>
              </w:numPr>
              <w:jc w:val="left"/>
            </w:pPr>
            <w:r>
              <w:t>…</w:t>
            </w:r>
          </w:p>
          <w:p w14:paraId="7E9DA3F1" w14:textId="77777777" w:rsidR="00B7606C" w:rsidRDefault="00B7606C" w:rsidP="00B7606C">
            <w:pPr>
              <w:pStyle w:val="NoSpacing"/>
              <w:numPr>
                <w:ilvl w:val="0"/>
                <w:numId w:val="19"/>
              </w:numPr>
              <w:jc w:val="left"/>
            </w:pPr>
            <w:r>
              <w:t>…</w:t>
            </w:r>
          </w:p>
        </w:tc>
        <w:tc>
          <w:tcPr>
            <w:tcW w:w="469" w:type="pct"/>
            <w:vMerge w:val="restart"/>
          </w:tcPr>
          <w:p w14:paraId="00A75641" w14:textId="77777777" w:rsidR="00B7606C" w:rsidRDefault="00B7606C" w:rsidP="00D5768D">
            <w:pPr>
              <w:pStyle w:val="NoSpacing"/>
              <w:jc w:val="center"/>
            </w:pPr>
          </w:p>
        </w:tc>
        <w:tc>
          <w:tcPr>
            <w:tcW w:w="1502" w:type="pct"/>
          </w:tcPr>
          <w:p w14:paraId="2EA4BF46" w14:textId="77777777" w:rsidR="00B7606C" w:rsidRPr="00E45A71" w:rsidRDefault="00B7606C" w:rsidP="00D5768D">
            <w:pPr>
              <w:pStyle w:val="NoSpacing"/>
              <w:jc w:val="left"/>
              <w:rPr>
                <w:b/>
                <w:bCs/>
              </w:rPr>
            </w:pPr>
            <w:r w:rsidRPr="00E45A71">
              <w:rPr>
                <w:b/>
                <w:bCs/>
              </w:rPr>
              <w:t>Sensitivity:</w:t>
            </w:r>
          </w:p>
          <w:p w14:paraId="014ABB19" w14:textId="77777777" w:rsidR="00B7606C" w:rsidRDefault="00B7606C" w:rsidP="00B7606C">
            <w:pPr>
              <w:pStyle w:val="NoSpacing"/>
              <w:numPr>
                <w:ilvl w:val="0"/>
                <w:numId w:val="20"/>
              </w:numPr>
              <w:jc w:val="left"/>
            </w:pPr>
            <w:r>
              <w:t>…</w:t>
            </w:r>
          </w:p>
          <w:p w14:paraId="2AF864D2" w14:textId="77777777" w:rsidR="00B7606C" w:rsidRDefault="00B7606C" w:rsidP="00934C19">
            <w:pPr>
              <w:pStyle w:val="NoSpacing"/>
              <w:numPr>
                <w:ilvl w:val="0"/>
                <w:numId w:val="20"/>
              </w:numPr>
              <w:jc w:val="left"/>
            </w:pPr>
            <w:r>
              <w:t>…</w:t>
            </w:r>
          </w:p>
        </w:tc>
        <w:tc>
          <w:tcPr>
            <w:tcW w:w="501" w:type="pct"/>
            <w:vMerge w:val="restart"/>
          </w:tcPr>
          <w:p w14:paraId="16408700" w14:textId="77777777" w:rsidR="00B7606C" w:rsidRDefault="00B7606C" w:rsidP="00D5768D">
            <w:pPr>
              <w:pStyle w:val="NoSpacing"/>
              <w:jc w:val="center"/>
            </w:pPr>
          </w:p>
        </w:tc>
        <w:tc>
          <w:tcPr>
            <w:tcW w:w="469" w:type="pct"/>
            <w:vMerge w:val="restart"/>
          </w:tcPr>
          <w:p w14:paraId="4487C2E6" w14:textId="77777777" w:rsidR="00B7606C" w:rsidRDefault="00B7606C" w:rsidP="00D5768D">
            <w:pPr>
              <w:pStyle w:val="NoSpacing"/>
              <w:jc w:val="center"/>
            </w:pPr>
          </w:p>
        </w:tc>
      </w:tr>
      <w:tr w:rsidR="00B7606C" w14:paraId="29697BFB" w14:textId="77777777" w:rsidTr="00934C19">
        <w:trPr>
          <w:cantSplit/>
          <w:trHeight w:val="374"/>
        </w:trPr>
        <w:tc>
          <w:tcPr>
            <w:tcW w:w="556" w:type="pct"/>
            <w:vMerge/>
          </w:tcPr>
          <w:p w14:paraId="45499436" w14:textId="77777777" w:rsidR="00B7606C" w:rsidRPr="003C0E66" w:rsidRDefault="00B7606C" w:rsidP="00D5768D">
            <w:pPr>
              <w:pStyle w:val="NoSpacing"/>
              <w:jc w:val="left"/>
              <w:rPr>
                <w:rFonts w:cs="Arial"/>
              </w:rPr>
            </w:pPr>
          </w:p>
        </w:tc>
        <w:tc>
          <w:tcPr>
            <w:tcW w:w="1502" w:type="pct"/>
            <w:vMerge/>
          </w:tcPr>
          <w:p w14:paraId="32C7BFF3" w14:textId="77777777" w:rsidR="00B7606C" w:rsidRPr="00F71655" w:rsidRDefault="00B7606C" w:rsidP="00B7606C">
            <w:pPr>
              <w:pStyle w:val="NoSpacing"/>
              <w:numPr>
                <w:ilvl w:val="0"/>
                <w:numId w:val="19"/>
              </w:numPr>
              <w:jc w:val="left"/>
            </w:pPr>
          </w:p>
        </w:tc>
        <w:tc>
          <w:tcPr>
            <w:tcW w:w="469" w:type="pct"/>
            <w:vMerge/>
          </w:tcPr>
          <w:p w14:paraId="341B8912" w14:textId="77777777" w:rsidR="00B7606C" w:rsidRDefault="00B7606C" w:rsidP="00D5768D">
            <w:pPr>
              <w:pStyle w:val="NoSpacing"/>
              <w:jc w:val="center"/>
            </w:pPr>
          </w:p>
        </w:tc>
        <w:tc>
          <w:tcPr>
            <w:tcW w:w="1502" w:type="pct"/>
          </w:tcPr>
          <w:p w14:paraId="1F664F6F" w14:textId="77777777" w:rsidR="00B7606C" w:rsidRPr="00E45A71" w:rsidRDefault="00B7606C" w:rsidP="00D5768D">
            <w:pPr>
              <w:pStyle w:val="NoSpacing"/>
              <w:jc w:val="left"/>
              <w:rPr>
                <w:b/>
                <w:bCs/>
              </w:rPr>
            </w:pPr>
            <w:r w:rsidRPr="00E45A71">
              <w:rPr>
                <w:b/>
                <w:bCs/>
              </w:rPr>
              <w:t>Adaptive Capacity:</w:t>
            </w:r>
          </w:p>
          <w:p w14:paraId="33020B46" w14:textId="77777777" w:rsidR="00B7606C" w:rsidRDefault="00B7606C" w:rsidP="00B7606C">
            <w:pPr>
              <w:pStyle w:val="NoSpacing"/>
              <w:numPr>
                <w:ilvl w:val="0"/>
                <w:numId w:val="19"/>
              </w:numPr>
              <w:jc w:val="left"/>
            </w:pPr>
            <w:r>
              <w:t>…</w:t>
            </w:r>
          </w:p>
          <w:p w14:paraId="70774DE0" w14:textId="77777777" w:rsidR="00B7606C" w:rsidRDefault="00B7606C" w:rsidP="00934C19">
            <w:pPr>
              <w:pStyle w:val="NoSpacing"/>
              <w:numPr>
                <w:ilvl w:val="0"/>
                <w:numId w:val="19"/>
              </w:numPr>
              <w:jc w:val="left"/>
            </w:pPr>
            <w:r>
              <w:t>…</w:t>
            </w:r>
          </w:p>
        </w:tc>
        <w:tc>
          <w:tcPr>
            <w:tcW w:w="501" w:type="pct"/>
            <w:vMerge/>
          </w:tcPr>
          <w:p w14:paraId="2BF37539" w14:textId="77777777" w:rsidR="00B7606C" w:rsidRDefault="00B7606C" w:rsidP="00D5768D">
            <w:pPr>
              <w:pStyle w:val="NoSpacing"/>
              <w:jc w:val="center"/>
            </w:pPr>
          </w:p>
        </w:tc>
        <w:tc>
          <w:tcPr>
            <w:tcW w:w="469" w:type="pct"/>
            <w:vMerge/>
          </w:tcPr>
          <w:p w14:paraId="35E4E672" w14:textId="77777777" w:rsidR="00B7606C" w:rsidRDefault="00B7606C" w:rsidP="00D5768D">
            <w:pPr>
              <w:pStyle w:val="NoSpacing"/>
              <w:jc w:val="center"/>
            </w:pPr>
          </w:p>
        </w:tc>
      </w:tr>
      <w:tr w:rsidR="00B7606C" w14:paraId="6ACADF66" w14:textId="77777777" w:rsidTr="00934C19">
        <w:trPr>
          <w:cantSplit/>
          <w:trHeight w:val="374"/>
        </w:trPr>
        <w:tc>
          <w:tcPr>
            <w:tcW w:w="556" w:type="pct"/>
            <w:vMerge w:val="restart"/>
          </w:tcPr>
          <w:p w14:paraId="4EC61A7C" w14:textId="77777777" w:rsidR="00B7606C" w:rsidRDefault="00B7606C" w:rsidP="00D5768D">
            <w:pPr>
              <w:pStyle w:val="NoSpacing"/>
              <w:jc w:val="left"/>
            </w:pPr>
            <w:r w:rsidRPr="003C0E66">
              <w:rPr>
                <w:rFonts w:cs="Arial"/>
              </w:rPr>
              <w:t>Urban Blue Infrastructure</w:t>
            </w:r>
          </w:p>
        </w:tc>
        <w:tc>
          <w:tcPr>
            <w:tcW w:w="1502" w:type="pct"/>
            <w:vMerge w:val="restart"/>
          </w:tcPr>
          <w:p w14:paraId="20F2D9C5" w14:textId="77777777" w:rsidR="00B7606C" w:rsidRDefault="00B7606C" w:rsidP="00B7606C">
            <w:pPr>
              <w:pStyle w:val="NoSpacing"/>
              <w:numPr>
                <w:ilvl w:val="0"/>
                <w:numId w:val="19"/>
              </w:numPr>
              <w:jc w:val="left"/>
            </w:pPr>
            <w:r w:rsidRPr="00F71655">
              <w:t>…</w:t>
            </w:r>
          </w:p>
          <w:p w14:paraId="1F99226D" w14:textId="77777777" w:rsidR="00B7606C" w:rsidRDefault="00B7606C" w:rsidP="00B7606C">
            <w:pPr>
              <w:pStyle w:val="NoSpacing"/>
              <w:numPr>
                <w:ilvl w:val="0"/>
                <w:numId w:val="19"/>
              </w:numPr>
              <w:jc w:val="left"/>
            </w:pPr>
            <w:r>
              <w:t>…</w:t>
            </w:r>
          </w:p>
        </w:tc>
        <w:tc>
          <w:tcPr>
            <w:tcW w:w="469" w:type="pct"/>
            <w:vMerge w:val="restart"/>
          </w:tcPr>
          <w:p w14:paraId="50CA6A7E" w14:textId="77777777" w:rsidR="00B7606C" w:rsidRDefault="00B7606C" w:rsidP="00D5768D">
            <w:pPr>
              <w:pStyle w:val="NoSpacing"/>
              <w:jc w:val="center"/>
            </w:pPr>
          </w:p>
        </w:tc>
        <w:tc>
          <w:tcPr>
            <w:tcW w:w="1502" w:type="pct"/>
          </w:tcPr>
          <w:p w14:paraId="006434C6" w14:textId="77777777" w:rsidR="00B7606C" w:rsidRPr="00E45A71" w:rsidRDefault="00B7606C" w:rsidP="00D5768D">
            <w:pPr>
              <w:pStyle w:val="NoSpacing"/>
              <w:jc w:val="left"/>
              <w:rPr>
                <w:b/>
                <w:bCs/>
              </w:rPr>
            </w:pPr>
            <w:r w:rsidRPr="00E45A71">
              <w:rPr>
                <w:b/>
                <w:bCs/>
              </w:rPr>
              <w:t>Sensitivity:</w:t>
            </w:r>
          </w:p>
          <w:p w14:paraId="1F4950F8" w14:textId="77777777" w:rsidR="00B7606C" w:rsidRDefault="00B7606C" w:rsidP="00B7606C">
            <w:pPr>
              <w:pStyle w:val="NoSpacing"/>
              <w:numPr>
                <w:ilvl w:val="0"/>
                <w:numId w:val="20"/>
              </w:numPr>
              <w:jc w:val="left"/>
            </w:pPr>
            <w:r>
              <w:t>…</w:t>
            </w:r>
          </w:p>
          <w:p w14:paraId="5AB4070C" w14:textId="77777777" w:rsidR="00B7606C" w:rsidRDefault="00B7606C" w:rsidP="00934C19">
            <w:pPr>
              <w:pStyle w:val="NoSpacing"/>
              <w:numPr>
                <w:ilvl w:val="0"/>
                <w:numId w:val="20"/>
              </w:numPr>
              <w:jc w:val="left"/>
            </w:pPr>
            <w:r>
              <w:t>…</w:t>
            </w:r>
          </w:p>
        </w:tc>
        <w:tc>
          <w:tcPr>
            <w:tcW w:w="501" w:type="pct"/>
            <w:vMerge w:val="restart"/>
          </w:tcPr>
          <w:p w14:paraId="477F2E20" w14:textId="77777777" w:rsidR="00B7606C" w:rsidRDefault="00B7606C" w:rsidP="00D5768D">
            <w:pPr>
              <w:pStyle w:val="NoSpacing"/>
              <w:jc w:val="center"/>
            </w:pPr>
          </w:p>
        </w:tc>
        <w:tc>
          <w:tcPr>
            <w:tcW w:w="469" w:type="pct"/>
            <w:vMerge w:val="restart"/>
          </w:tcPr>
          <w:p w14:paraId="75196880" w14:textId="77777777" w:rsidR="00B7606C" w:rsidRDefault="00B7606C" w:rsidP="00D5768D">
            <w:pPr>
              <w:pStyle w:val="NoSpacing"/>
              <w:jc w:val="center"/>
            </w:pPr>
          </w:p>
        </w:tc>
      </w:tr>
      <w:tr w:rsidR="00B7606C" w14:paraId="4579EFA3" w14:textId="77777777" w:rsidTr="00934C19">
        <w:trPr>
          <w:cantSplit/>
          <w:trHeight w:val="374"/>
        </w:trPr>
        <w:tc>
          <w:tcPr>
            <w:tcW w:w="556" w:type="pct"/>
            <w:vMerge/>
          </w:tcPr>
          <w:p w14:paraId="03E93149" w14:textId="77777777" w:rsidR="00B7606C" w:rsidRPr="003C0E66" w:rsidRDefault="00B7606C" w:rsidP="00D5768D">
            <w:pPr>
              <w:pStyle w:val="NoSpacing"/>
              <w:jc w:val="left"/>
              <w:rPr>
                <w:rFonts w:cs="Arial"/>
              </w:rPr>
            </w:pPr>
          </w:p>
        </w:tc>
        <w:tc>
          <w:tcPr>
            <w:tcW w:w="1502" w:type="pct"/>
            <w:vMerge/>
          </w:tcPr>
          <w:p w14:paraId="24148048" w14:textId="77777777" w:rsidR="00B7606C" w:rsidRPr="00F71655" w:rsidRDefault="00B7606C" w:rsidP="00B7606C">
            <w:pPr>
              <w:pStyle w:val="NoSpacing"/>
              <w:numPr>
                <w:ilvl w:val="0"/>
                <w:numId w:val="19"/>
              </w:numPr>
              <w:jc w:val="left"/>
            </w:pPr>
          </w:p>
        </w:tc>
        <w:tc>
          <w:tcPr>
            <w:tcW w:w="469" w:type="pct"/>
            <w:vMerge/>
          </w:tcPr>
          <w:p w14:paraId="418A1DED" w14:textId="77777777" w:rsidR="00B7606C" w:rsidRDefault="00B7606C" w:rsidP="00D5768D">
            <w:pPr>
              <w:pStyle w:val="NoSpacing"/>
              <w:jc w:val="center"/>
            </w:pPr>
          </w:p>
        </w:tc>
        <w:tc>
          <w:tcPr>
            <w:tcW w:w="1502" w:type="pct"/>
          </w:tcPr>
          <w:p w14:paraId="6AAAE9C8" w14:textId="77777777" w:rsidR="00B7606C" w:rsidRPr="00E45A71" w:rsidRDefault="00B7606C" w:rsidP="00D5768D">
            <w:pPr>
              <w:pStyle w:val="NoSpacing"/>
              <w:jc w:val="left"/>
              <w:rPr>
                <w:b/>
                <w:bCs/>
              </w:rPr>
            </w:pPr>
            <w:r w:rsidRPr="00E45A71">
              <w:rPr>
                <w:b/>
                <w:bCs/>
              </w:rPr>
              <w:t>Adaptive Capacity:</w:t>
            </w:r>
          </w:p>
          <w:p w14:paraId="39D791F2" w14:textId="77777777" w:rsidR="00B7606C" w:rsidRDefault="00B7606C" w:rsidP="00B7606C">
            <w:pPr>
              <w:pStyle w:val="NoSpacing"/>
              <w:numPr>
                <w:ilvl w:val="0"/>
                <w:numId w:val="19"/>
              </w:numPr>
              <w:jc w:val="left"/>
            </w:pPr>
            <w:r>
              <w:t>…</w:t>
            </w:r>
          </w:p>
          <w:p w14:paraId="1E06C729" w14:textId="77777777" w:rsidR="00B7606C" w:rsidRDefault="00B7606C" w:rsidP="00934C19">
            <w:pPr>
              <w:pStyle w:val="NoSpacing"/>
              <w:numPr>
                <w:ilvl w:val="0"/>
                <w:numId w:val="19"/>
              </w:numPr>
              <w:jc w:val="left"/>
            </w:pPr>
            <w:r>
              <w:t>…</w:t>
            </w:r>
          </w:p>
        </w:tc>
        <w:tc>
          <w:tcPr>
            <w:tcW w:w="501" w:type="pct"/>
            <w:vMerge/>
          </w:tcPr>
          <w:p w14:paraId="051325FF" w14:textId="77777777" w:rsidR="00B7606C" w:rsidRDefault="00B7606C" w:rsidP="00D5768D">
            <w:pPr>
              <w:pStyle w:val="NoSpacing"/>
              <w:jc w:val="center"/>
            </w:pPr>
          </w:p>
        </w:tc>
        <w:tc>
          <w:tcPr>
            <w:tcW w:w="469" w:type="pct"/>
            <w:vMerge/>
          </w:tcPr>
          <w:p w14:paraId="4AA560A8" w14:textId="77777777" w:rsidR="00B7606C" w:rsidRDefault="00B7606C" w:rsidP="00D5768D">
            <w:pPr>
              <w:pStyle w:val="NoSpacing"/>
              <w:jc w:val="center"/>
            </w:pPr>
          </w:p>
        </w:tc>
      </w:tr>
      <w:tr w:rsidR="00B7606C" w14:paraId="7E0E1AE7" w14:textId="77777777" w:rsidTr="00934C19">
        <w:trPr>
          <w:cantSplit/>
          <w:trHeight w:val="374"/>
        </w:trPr>
        <w:tc>
          <w:tcPr>
            <w:tcW w:w="556" w:type="pct"/>
            <w:vMerge w:val="restart"/>
          </w:tcPr>
          <w:p w14:paraId="71EB1B8D" w14:textId="77777777" w:rsidR="00B7606C" w:rsidRDefault="00B7606C" w:rsidP="00D5768D">
            <w:pPr>
              <w:pStyle w:val="NoSpacing"/>
              <w:jc w:val="left"/>
            </w:pPr>
            <w:r w:rsidRPr="003C0E66">
              <w:rPr>
                <w:rFonts w:cs="Arial"/>
              </w:rPr>
              <w:t>Peri-urban and Agricultural Systems</w:t>
            </w:r>
          </w:p>
        </w:tc>
        <w:tc>
          <w:tcPr>
            <w:tcW w:w="1502" w:type="pct"/>
            <w:vMerge w:val="restart"/>
          </w:tcPr>
          <w:p w14:paraId="638CDA2B" w14:textId="77777777" w:rsidR="00B7606C" w:rsidRDefault="00B7606C" w:rsidP="00B7606C">
            <w:pPr>
              <w:pStyle w:val="NoSpacing"/>
              <w:numPr>
                <w:ilvl w:val="0"/>
                <w:numId w:val="19"/>
              </w:numPr>
              <w:jc w:val="left"/>
            </w:pPr>
            <w:r w:rsidRPr="00F71655">
              <w:t>…</w:t>
            </w:r>
          </w:p>
          <w:p w14:paraId="2D9A9DD5" w14:textId="77777777" w:rsidR="00B7606C" w:rsidRDefault="00B7606C" w:rsidP="00B7606C">
            <w:pPr>
              <w:pStyle w:val="NoSpacing"/>
              <w:numPr>
                <w:ilvl w:val="0"/>
                <w:numId w:val="19"/>
              </w:numPr>
              <w:jc w:val="left"/>
            </w:pPr>
            <w:r>
              <w:t>…</w:t>
            </w:r>
          </w:p>
        </w:tc>
        <w:tc>
          <w:tcPr>
            <w:tcW w:w="469" w:type="pct"/>
            <w:vMerge w:val="restart"/>
          </w:tcPr>
          <w:p w14:paraId="1FA5B1AC" w14:textId="77777777" w:rsidR="00B7606C" w:rsidRDefault="00B7606C" w:rsidP="00D5768D">
            <w:pPr>
              <w:pStyle w:val="NoSpacing"/>
              <w:jc w:val="center"/>
            </w:pPr>
          </w:p>
        </w:tc>
        <w:tc>
          <w:tcPr>
            <w:tcW w:w="1502" w:type="pct"/>
          </w:tcPr>
          <w:p w14:paraId="329DDD4A" w14:textId="77777777" w:rsidR="00B7606C" w:rsidRPr="00E45A71" w:rsidRDefault="00B7606C" w:rsidP="00D5768D">
            <w:pPr>
              <w:pStyle w:val="NoSpacing"/>
              <w:jc w:val="left"/>
              <w:rPr>
                <w:b/>
                <w:bCs/>
              </w:rPr>
            </w:pPr>
            <w:r w:rsidRPr="00E45A71">
              <w:rPr>
                <w:b/>
                <w:bCs/>
              </w:rPr>
              <w:t>Sensitivity:</w:t>
            </w:r>
          </w:p>
          <w:p w14:paraId="6D3F367F" w14:textId="77777777" w:rsidR="00B7606C" w:rsidRDefault="00B7606C" w:rsidP="00B7606C">
            <w:pPr>
              <w:pStyle w:val="NoSpacing"/>
              <w:numPr>
                <w:ilvl w:val="0"/>
                <w:numId w:val="20"/>
              </w:numPr>
              <w:jc w:val="left"/>
            </w:pPr>
            <w:r>
              <w:t>…</w:t>
            </w:r>
          </w:p>
          <w:p w14:paraId="2D1AA571" w14:textId="77777777" w:rsidR="00B7606C" w:rsidRDefault="00B7606C" w:rsidP="00934C19">
            <w:pPr>
              <w:pStyle w:val="NoSpacing"/>
              <w:numPr>
                <w:ilvl w:val="0"/>
                <w:numId w:val="20"/>
              </w:numPr>
              <w:jc w:val="left"/>
            </w:pPr>
            <w:r>
              <w:t>…</w:t>
            </w:r>
          </w:p>
        </w:tc>
        <w:tc>
          <w:tcPr>
            <w:tcW w:w="501" w:type="pct"/>
            <w:vMerge w:val="restart"/>
          </w:tcPr>
          <w:p w14:paraId="7249AAE7" w14:textId="77777777" w:rsidR="00B7606C" w:rsidRDefault="00B7606C" w:rsidP="00D5768D">
            <w:pPr>
              <w:pStyle w:val="NoSpacing"/>
              <w:jc w:val="center"/>
            </w:pPr>
          </w:p>
        </w:tc>
        <w:tc>
          <w:tcPr>
            <w:tcW w:w="469" w:type="pct"/>
            <w:vMerge w:val="restart"/>
          </w:tcPr>
          <w:p w14:paraId="0F2E4B5E" w14:textId="77777777" w:rsidR="00B7606C" w:rsidRDefault="00B7606C" w:rsidP="00D5768D">
            <w:pPr>
              <w:pStyle w:val="NoSpacing"/>
              <w:jc w:val="center"/>
            </w:pPr>
          </w:p>
        </w:tc>
      </w:tr>
      <w:tr w:rsidR="00B7606C" w14:paraId="45AA88CD" w14:textId="77777777" w:rsidTr="00934C19">
        <w:trPr>
          <w:cantSplit/>
          <w:trHeight w:val="374"/>
        </w:trPr>
        <w:tc>
          <w:tcPr>
            <w:tcW w:w="556" w:type="pct"/>
            <w:vMerge/>
          </w:tcPr>
          <w:p w14:paraId="7E2B143D" w14:textId="77777777" w:rsidR="00B7606C" w:rsidRPr="003C0E66" w:rsidRDefault="00B7606C" w:rsidP="00D5768D">
            <w:pPr>
              <w:pStyle w:val="NoSpacing"/>
              <w:jc w:val="left"/>
              <w:rPr>
                <w:rFonts w:cs="Arial"/>
              </w:rPr>
            </w:pPr>
          </w:p>
        </w:tc>
        <w:tc>
          <w:tcPr>
            <w:tcW w:w="1502" w:type="pct"/>
            <w:vMerge/>
          </w:tcPr>
          <w:p w14:paraId="55B45FF8" w14:textId="77777777" w:rsidR="00B7606C" w:rsidRPr="00F71655" w:rsidRDefault="00B7606C" w:rsidP="00B7606C">
            <w:pPr>
              <w:pStyle w:val="NoSpacing"/>
              <w:numPr>
                <w:ilvl w:val="0"/>
                <w:numId w:val="19"/>
              </w:numPr>
              <w:jc w:val="left"/>
            </w:pPr>
          </w:p>
        </w:tc>
        <w:tc>
          <w:tcPr>
            <w:tcW w:w="469" w:type="pct"/>
            <w:vMerge/>
          </w:tcPr>
          <w:p w14:paraId="03D29805" w14:textId="77777777" w:rsidR="00B7606C" w:rsidRDefault="00B7606C" w:rsidP="00D5768D">
            <w:pPr>
              <w:pStyle w:val="NoSpacing"/>
              <w:jc w:val="center"/>
            </w:pPr>
          </w:p>
        </w:tc>
        <w:tc>
          <w:tcPr>
            <w:tcW w:w="1502" w:type="pct"/>
          </w:tcPr>
          <w:p w14:paraId="411EB303" w14:textId="77777777" w:rsidR="00B7606C" w:rsidRPr="00E45A71" w:rsidRDefault="00B7606C" w:rsidP="00D5768D">
            <w:pPr>
              <w:pStyle w:val="NoSpacing"/>
              <w:jc w:val="left"/>
              <w:rPr>
                <w:b/>
                <w:bCs/>
              </w:rPr>
            </w:pPr>
            <w:r w:rsidRPr="00E45A71">
              <w:rPr>
                <w:b/>
                <w:bCs/>
              </w:rPr>
              <w:t>Adaptive Capacity:</w:t>
            </w:r>
          </w:p>
          <w:p w14:paraId="51C64099" w14:textId="77777777" w:rsidR="00B7606C" w:rsidRDefault="00B7606C" w:rsidP="00B7606C">
            <w:pPr>
              <w:pStyle w:val="NoSpacing"/>
              <w:numPr>
                <w:ilvl w:val="0"/>
                <w:numId w:val="19"/>
              </w:numPr>
              <w:jc w:val="left"/>
            </w:pPr>
            <w:r>
              <w:t>…</w:t>
            </w:r>
          </w:p>
          <w:p w14:paraId="3DA90480" w14:textId="77777777" w:rsidR="00B7606C" w:rsidRDefault="00B7606C" w:rsidP="00934C19">
            <w:pPr>
              <w:pStyle w:val="NoSpacing"/>
              <w:numPr>
                <w:ilvl w:val="0"/>
                <w:numId w:val="19"/>
              </w:numPr>
              <w:jc w:val="left"/>
            </w:pPr>
            <w:r>
              <w:t>…</w:t>
            </w:r>
          </w:p>
        </w:tc>
        <w:tc>
          <w:tcPr>
            <w:tcW w:w="501" w:type="pct"/>
            <w:vMerge/>
          </w:tcPr>
          <w:p w14:paraId="181E70F4" w14:textId="77777777" w:rsidR="00B7606C" w:rsidRDefault="00B7606C" w:rsidP="00D5768D">
            <w:pPr>
              <w:pStyle w:val="NoSpacing"/>
              <w:jc w:val="center"/>
            </w:pPr>
          </w:p>
        </w:tc>
        <w:tc>
          <w:tcPr>
            <w:tcW w:w="469" w:type="pct"/>
            <w:vMerge/>
          </w:tcPr>
          <w:p w14:paraId="62DFFAEF" w14:textId="77777777" w:rsidR="00B7606C" w:rsidRDefault="00B7606C" w:rsidP="00D5768D">
            <w:pPr>
              <w:pStyle w:val="NoSpacing"/>
              <w:jc w:val="center"/>
            </w:pPr>
          </w:p>
        </w:tc>
      </w:tr>
    </w:tbl>
    <w:p w14:paraId="23487ED6" w14:textId="77777777" w:rsidR="00B7606C" w:rsidRDefault="00B7606C" w:rsidP="00CB4B04">
      <w:pPr>
        <w:rPr>
          <w:rFonts w:cs="Arial"/>
        </w:rPr>
      </w:pPr>
    </w:p>
    <w:p w14:paraId="6583B813" w14:textId="77777777" w:rsidR="00B7606C" w:rsidRDefault="00B7606C" w:rsidP="00CB4B04">
      <w:pPr>
        <w:rPr>
          <w:rFonts w:cs="Arial"/>
        </w:rPr>
      </w:pPr>
    </w:p>
    <w:p w14:paraId="5C45365D" w14:textId="77777777" w:rsidR="00B7606C" w:rsidRPr="003C0E66" w:rsidRDefault="00B7606C" w:rsidP="00CB4B04">
      <w:pPr>
        <w:rPr>
          <w:rFonts w:cs="Arial"/>
        </w:rPr>
        <w:sectPr w:rsidR="00B7606C" w:rsidRPr="003C0E66" w:rsidSect="00D072AD">
          <w:pgSz w:w="16838" w:h="11906" w:orient="landscape" w:code="9"/>
          <w:pgMar w:top="1440" w:right="720" w:bottom="1440" w:left="720" w:header="720" w:footer="720" w:gutter="0"/>
          <w:cols w:space="720"/>
          <w:docGrid w:linePitch="360"/>
        </w:sectPr>
      </w:pPr>
    </w:p>
    <w:p w14:paraId="0620C59E" w14:textId="4A111C57" w:rsidR="00AF61E8" w:rsidRPr="003C0E66" w:rsidRDefault="00DC4447" w:rsidP="0008717C">
      <w:pPr>
        <w:pStyle w:val="Heading1"/>
        <w:numPr>
          <w:ilvl w:val="0"/>
          <w:numId w:val="24"/>
        </w:numPr>
        <w:rPr>
          <w:rFonts w:cs="Arial"/>
        </w:rPr>
      </w:pPr>
      <w:bookmarkStart w:id="18" w:name="_Toc210658711"/>
      <w:r w:rsidRPr="003C0E66">
        <w:rPr>
          <w:rFonts w:cs="Arial"/>
        </w:rPr>
        <w:lastRenderedPageBreak/>
        <w:t xml:space="preserve">Climate </w:t>
      </w:r>
      <w:r w:rsidR="00AF61E8" w:rsidRPr="003C0E66">
        <w:rPr>
          <w:rFonts w:cs="Arial"/>
        </w:rPr>
        <w:t>Risk Assessment</w:t>
      </w:r>
      <w:bookmarkEnd w:id="18"/>
    </w:p>
    <w:p w14:paraId="63FA4B98" w14:textId="77777777" w:rsidR="004E6AFC" w:rsidRPr="004E6AFC" w:rsidRDefault="004E6AFC" w:rsidP="004E6AFC">
      <w:pPr>
        <w:rPr>
          <w:rFonts w:cs="Arial"/>
          <w:color w:val="0070C0"/>
        </w:rPr>
      </w:pPr>
      <w:r w:rsidRPr="004E6AFC">
        <w:rPr>
          <w:rFonts w:cs="Arial"/>
          <w:color w:val="0070C0"/>
        </w:rPr>
        <w:t>[Write a short paragraph to introduce the section.]</w:t>
      </w:r>
    </w:p>
    <w:p w14:paraId="08E92267" w14:textId="69B6A6BF" w:rsidR="00282281" w:rsidRDefault="00282281" w:rsidP="001B5AD2">
      <w:pPr>
        <w:jc w:val="left"/>
        <w:rPr>
          <w:rFonts w:cs="Arial"/>
        </w:rPr>
      </w:pPr>
    </w:p>
    <w:p w14:paraId="2D095992" w14:textId="1C78F8A1" w:rsidR="00EF573B" w:rsidRPr="006B677C" w:rsidRDefault="007C2200" w:rsidP="007C2200">
      <w:r w:rsidRPr="006B677C">
        <w:t xml:space="preserve">For this Urban Climate Risk Profile, the following matrix </w:t>
      </w:r>
      <w:r w:rsidR="003509C9" w:rsidRPr="006B677C">
        <w:t>summarize</w:t>
      </w:r>
      <w:r w:rsidR="006B677C" w:rsidRPr="006B677C">
        <w:t>s</w:t>
      </w:r>
      <w:r w:rsidR="003509C9" w:rsidRPr="006B677C">
        <w:t xml:space="preserve"> overall risk for each urban element by </w:t>
      </w:r>
      <w:r w:rsidR="00EF573B" w:rsidRPr="006B677C">
        <w:t>combin</w:t>
      </w:r>
      <w:r w:rsidR="003509C9" w:rsidRPr="006B677C">
        <w:t>ing</w:t>
      </w:r>
      <w:r w:rsidR="00EF573B" w:rsidRPr="006B677C">
        <w:t xml:space="preserve"> the assessed hazard level and the estimated impact </w:t>
      </w:r>
      <w:r w:rsidR="003509C9" w:rsidRPr="006B677C">
        <w:t>level.</w:t>
      </w:r>
    </w:p>
    <w:p w14:paraId="3ECD81C6" w14:textId="6DDA202F" w:rsidR="00C709B5" w:rsidRDefault="00282281" w:rsidP="00282281">
      <w:pPr>
        <w:pStyle w:val="Caption"/>
      </w:pPr>
      <w:r>
        <w:t xml:space="preserve">Table </w:t>
      </w:r>
      <w:r w:rsidRPr="00282281">
        <w:rPr>
          <w:highlight w:val="green"/>
        </w:rPr>
        <w:t>n</w:t>
      </w:r>
      <w:r>
        <w:t>. Risk matrix</w:t>
      </w:r>
    </w:p>
    <w:tbl>
      <w:tblPr>
        <w:tblStyle w:val="TableGrid"/>
        <w:tblW w:w="0" w:type="auto"/>
        <w:tblLook w:val="04A0" w:firstRow="1" w:lastRow="0" w:firstColumn="1" w:lastColumn="0" w:noHBand="0" w:noVBand="1"/>
      </w:tblPr>
      <w:tblGrid>
        <w:gridCol w:w="926"/>
        <w:gridCol w:w="1684"/>
        <w:gridCol w:w="2137"/>
        <w:gridCol w:w="624"/>
        <w:gridCol w:w="1513"/>
        <w:gridCol w:w="312"/>
        <w:gridCol w:w="1825"/>
      </w:tblGrid>
      <w:tr w:rsidR="00061779" w14:paraId="5DD7E544" w14:textId="77777777" w:rsidTr="00061779">
        <w:tc>
          <w:tcPr>
            <w:tcW w:w="926" w:type="dxa"/>
            <w:tcBorders>
              <w:top w:val="nil"/>
              <w:left w:val="nil"/>
              <w:bottom w:val="nil"/>
              <w:right w:val="nil"/>
            </w:tcBorders>
            <w:vAlign w:val="center"/>
          </w:tcPr>
          <w:p w14:paraId="28E251BD" w14:textId="77777777" w:rsidR="00061779" w:rsidRDefault="00061779" w:rsidP="00061779">
            <w:pPr>
              <w:pStyle w:val="NoSpacing"/>
              <w:jc w:val="center"/>
            </w:pPr>
          </w:p>
        </w:tc>
        <w:tc>
          <w:tcPr>
            <w:tcW w:w="1684" w:type="dxa"/>
            <w:tcBorders>
              <w:top w:val="nil"/>
              <w:left w:val="nil"/>
              <w:bottom w:val="nil"/>
            </w:tcBorders>
            <w:vAlign w:val="center"/>
          </w:tcPr>
          <w:p w14:paraId="26B1CF72" w14:textId="260F0292" w:rsidR="00061779" w:rsidRDefault="00061779" w:rsidP="00061779">
            <w:pPr>
              <w:pStyle w:val="NoSpacing"/>
              <w:jc w:val="center"/>
            </w:pPr>
          </w:p>
        </w:tc>
        <w:tc>
          <w:tcPr>
            <w:tcW w:w="2761" w:type="dxa"/>
            <w:gridSpan w:val="2"/>
            <w:tcBorders>
              <w:right w:val="nil"/>
            </w:tcBorders>
            <w:vAlign w:val="center"/>
          </w:tcPr>
          <w:p w14:paraId="0E7018BE" w14:textId="77777777" w:rsidR="00061779" w:rsidRPr="00061779" w:rsidRDefault="00061779" w:rsidP="00061779">
            <w:pPr>
              <w:pStyle w:val="NoSpacing"/>
              <w:jc w:val="center"/>
              <w:rPr>
                <w:b/>
                <w:bCs/>
              </w:rPr>
            </w:pPr>
          </w:p>
        </w:tc>
        <w:tc>
          <w:tcPr>
            <w:tcW w:w="1825" w:type="dxa"/>
            <w:gridSpan w:val="2"/>
            <w:tcBorders>
              <w:left w:val="nil"/>
              <w:right w:val="nil"/>
            </w:tcBorders>
            <w:vAlign w:val="center"/>
          </w:tcPr>
          <w:p w14:paraId="7D71D9B5" w14:textId="635869DE" w:rsidR="00061779" w:rsidRPr="00061779" w:rsidRDefault="00061779" w:rsidP="00061779">
            <w:pPr>
              <w:pStyle w:val="NoSpacing"/>
              <w:jc w:val="center"/>
              <w:rPr>
                <w:b/>
                <w:bCs/>
              </w:rPr>
            </w:pPr>
            <w:r w:rsidRPr="00061779">
              <w:rPr>
                <w:b/>
                <w:bCs/>
              </w:rPr>
              <w:t>Hazard Level</w:t>
            </w:r>
          </w:p>
        </w:tc>
        <w:tc>
          <w:tcPr>
            <w:tcW w:w="1825" w:type="dxa"/>
            <w:tcBorders>
              <w:left w:val="nil"/>
            </w:tcBorders>
            <w:vAlign w:val="center"/>
          </w:tcPr>
          <w:p w14:paraId="13B9E6CC" w14:textId="77777777" w:rsidR="00061779" w:rsidRPr="00061779" w:rsidRDefault="00061779" w:rsidP="00061779">
            <w:pPr>
              <w:pStyle w:val="NoSpacing"/>
              <w:jc w:val="center"/>
              <w:rPr>
                <w:b/>
                <w:bCs/>
              </w:rPr>
            </w:pPr>
          </w:p>
        </w:tc>
      </w:tr>
      <w:tr w:rsidR="00061779" w14:paraId="61C6ACCA" w14:textId="77777777" w:rsidTr="00061779">
        <w:tc>
          <w:tcPr>
            <w:tcW w:w="926" w:type="dxa"/>
            <w:tcBorders>
              <w:top w:val="nil"/>
              <w:left w:val="nil"/>
              <w:right w:val="nil"/>
            </w:tcBorders>
            <w:vAlign w:val="center"/>
          </w:tcPr>
          <w:p w14:paraId="1E31B155" w14:textId="77777777" w:rsidR="00061779" w:rsidRDefault="00061779" w:rsidP="00061779">
            <w:pPr>
              <w:pStyle w:val="NoSpacing"/>
              <w:jc w:val="center"/>
            </w:pPr>
          </w:p>
        </w:tc>
        <w:tc>
          <w:tcPr>
            <w:tcW w:w="1684" w:type="dxa"/>
            <w:tcBorders>
              <w:top w:val="nil"/>
              <w:left w:val="nil"/>
            </w:tcBorders>
            <w:vAlign w:val="center"/>
          </w:tcPr>
          <w:p w14:paraId="3E8354A5" w14:textId="4A33B9E7" w:rsidR="00061779" w:rsidRDefault="00061779" w:rsidP="00061779">
            <w:pPr>
              <w:pStyle w:val="NoSpacing"/>
              <w:jc w:val="center"/>
            </w:pPr>
          </w:p>
        </w:tc>
        <w:tc>
          <w:tcPr>
            <w:tcW w:w="2137" w:type="dxa"/>
            <w:vAlign w:val="center"/>
          </w:tcPr>
          <w:p w14:paraId="4F5309D8" w14:textId="6C826E24" w:rsidR="00061779" w:rsidRPr="00061779" w:rsidRDefault="00061779" w:rsidP="00061779">
            <w:pPr>
              <w:pStyle w:val="NoSpacing"/>
              <w:jc w:val="center"/>
              <w:rPr>
                <w:b/>
                <w:bCs/>
              </w:rPr>
            </w:pPr>
            <w:r w:rsidRPr="00061779">
              <w:rPr>
                <w:b/>
                <w:bCs/>
              </w:rPr>
              <w:t>Low</w:t>
            </w:r>
          </w:p>
        </w:tc>
        <w:tc>
          <w:tcPr>
            <w:tcW w:w="2137" w:type="dxa"/>
            <w:gridSpan w:val="2"/>
            <w:vAlign w:val="center"/>
          </w:tcPr>
          <w:p w14:paraId="3FAD7D62" w14:textId="18AF76C5" w:rsidR="00061779" w:rsidRPr="00061779" w:rsidRDefault="00061779" w:rsidP="00061779">
            <w:pPr>
              <w:pStyle w:val="NoSpacing"/>
              <w:jc w:val="center"/>
              <w:rPr>
                <w:b/>
                <w:bCs/>
              </w:rPr>
            </w:pPr>
            <w:r w:rsidRPr="00061779">
              <w:rPr>
                <w:b/>
                <w:bCs/>
              </w:rPr>
              <w:t>Medium</w:t>
            </w:r>
          </w:p>
        </w:tc>
        <w:tc>
          <w:tcPr>
            <w:tcW w:w="2137" w:type="dxa"/>
            <w:gridSpan w:val="2"/>
            <w:vAlign w:val="center"/>
          </w:tcPr>
          <w:p w14:paraId="7DAFF13D" w14:textId="625B46D0" w:rsidR="00061779" w:rsidRPr="00061779" w:rsidRDefault="00061779" w:rsidP="00061779">
            <w:pPr>
              <w:pStyle w:val="NoSpacing"/>
              <w:jc w:val="center"/>
              <w:rPr>
                <w:b/>
                <w:bCs/>
              </w:rPr>
            </w:pPr>
            <w:r w:rsidRPr="00061779">
              <w:rPr>
                <w:b/>
                <w:bCs/>
              </w:rPr>
              <w:t>High</w:t>
            </w:r>
          </w:p>
        </w:tc>
      </w:tr>
      <w:tr w:rsidR="00061779" w:rsidRPr="00061779" w14:paraId="43A8318C" w14:textId="77777777" w:rsidTr="00061779">
        <w:tc>
          <w:tcPr>
            <w:tcW w:w="926" w:type="dxa"/>
            <w:vMerge w:val="restart"/>
            <w:vAlign w:val="center"/>
          </w:tcPr>
          <w:p w14:paraId="761C1EBE" w14:textId="33FF2BBB" w:rsidR="00061779" w:rsidRPr="00061779" w:rsidRDefault="00061779" w:rsidP="00061779">
            <w:pPr>
              <w:pStyle w:val="NoSpacing"/>
              <w:jc w:val="center"/>
              <w:rPr>
                <w:b/>
                <w:bCs/>
              </w:rPr>
            </w:pPr>
            <w:r w:rsidRPr="00061779">
              <w:rPr>
                <w:b/>
                <w:bCs/>
              </w:rPr>
              <w:t>Impact Level</w:t>
            </w:r>
          </w:p>
        </w:tc>
        <w:tc>
          <w:tcPr>
            <w:tcW w:w="1684" w:type="dxa"/>
            <w:vAlign w:val="center"/>
          </w:tcPr>
          <w:p w14:paraId="1DDFB680" w14:textId="0C5D65EE" w:rsidR="00061779" w:rsidRPr="00061779" w:rsidRDefault="00061779" w:rsidP="00061779">
            <w:pPr>
              <w:pStyle w:val="NoSpacing"/>
              <w:jc w:val="left"/>
              <w:rPr>
                <w:b/>
                <w:bCs/>
              </w:rPr>
            </w:pPr>
            <w:r w:rsidRPr="00061779">
              <w:rPr>
                <w:b/>
                <w:bCs/>
              </w:rPr>
              <w:t>Catastrophic</w:t>
            </w:r>
          </w:p>
        </w:tc>
        <w:tc>
          <w:tcPr>
            <w:tcW w:w="2137" w:type="dxa"/>
            <w:shd w:val="clear" w:color="auto" w:fill="EE0000"/>
            <w:vAlign w:val="center"/>
          </w:tcPr>
          <w:p w14:paraId="2A68FC4E" w14:textId="7BB4CF5D" w:rsidR="00061779" w:rsidRPr="00061779" w:rsidRDefault="00061779" w:rsidP="00061779">
            <w:pPr>
              <w:pStyle w:val="NoSpacing"/>
              <w:jc w:val="center"/>
            </w:pPr>
            <w:r w:rsidRPr="00061779">
              <w:t>High</w:t>
            </w:r>
          </w:p>
        </w:tc>
        <w:tc>
          <w:tcPr>
            <w:tcW w:w="2137" w:type="dxa"/>
            <w:gridSpan w:val="2"/>
            <w:shd w:val="clear" w:color="auto" w:fill="C00000"/>
            <w:vAlign w:val="center"/>
          </w:tcPr>
          <w:p w14:paraId="18A411D5" w14:textId="70423825" w:rsidR="00061779" w:rsidRPr="00061779" w:rsidRDefault="00061779" w:rsidP="00061779">
            <w:pPr>
              <w:pStyle w:val="NoSpacing"/>
              <w:jc w:val="center"/>
            </w:pPr>
            <w:r w:rsidRPr="00061779">
              <w:t>Very High</w:t>
            </w:r>
          </w:p>
        </w:tc>
        <w:tc>
          <w:tcPr>
            <w:tcW w:w="2137" w:type="dxa"/>
            <w:gridSpan w:val="2"/>
            <w:shd w:val="clear" w:color="auto" w:fill="C00000"/>
            <w:vAlign w:val="center"/>
          </w:tcPr>
          <w:p w14:paraId="694CD585" w14:textId="161E26B8" w:rsidR="00061779" w:rsidRPr="00061779" w:rsidRDefault="00061779" w:rsidP="00061779">
            <w:pPr>
              <w:pStyle w:val="NoSpacing"/>
              <w:jc w:val="center"/>
            </w:pPr>
            <w:r w:rsidRPr="00061779">
              <w:t>Very High</w:t>
            </w:r>
          </w:p>
        </w:tc>
      </w:tr>
      <w:tr w:rsidR="00061779" w:rsidRPr="00061779" w14:paraId="4C30B48F" w14:textId="77777777" w:rsidTr="00061779">
        <w:tc>
          <w:tcPr>
            <w:tcW w:w="926" w:type="dxa"/>
            <w:vMerge/>
            <w:vAlign w:val="center"/>
          </w:tcPr>
          <w:p w14:paraId="1216FD64" w14:textId="77777777" w:rsidR="00061779" w:rsidRPr="00061779" w:rsidRDefault="00061779" w:rsidP="00061779">
            <w:pPr>
              <w:pStyle w:val="NoSpacing"/>
              <w:jc w:val="center"/>
              <w:rPr>
                <w:b/>
                <w:bCs/>
              </w:rPr>
            </w:pPr>
          </w:p>
        </w:tc>
        <w:tc>
          <w:tcPr>
            <w:tcW w:w="1684" w:type="dxa"/>
            <w:vAlign w:val="center"/>
          </w:tcPr>
          <w:p w14:paraId="2681A6B8" w14:textId="581E00F1" w:rsidR="00061779" w:rsidRPr="00061779" w:rsidRDefault="00061779" w:rsidP="00061779">
            <w:pPr>
              <w:pStyle w:val="NoSpacing"/>
              <w:jc w:val="left"/>
              <w:rPr>
                <w:b/>
                <w:bCs/>
              </w:rPr>
            </w:pPr>
            <w:r w:rsidRPr="00061779">
              <w:rPr>
                <w:b/>
                <w:bCs/>
              </w:rPr>
              <w:t>Major</w:t>
            </w:r>
          </w:p>
        </w:tc>
        <w:tc>
          <w:tcPr>
            <w:tcW w:w="2137" w:type="dxa"/>
            <w:shd w:val="clear" w:color="auto" w:fill="FFC000"/>
            <w:vAlign w:val="center"/>
          </w:tcPr>
          <w:p w14:paraId="56E5B909" w14:textId="758D104C" w:rsidR="00061779" w:rsidRPr="00061779" w:rsidRDefault="00061779" w:rsidP="00061779">
            <w:pPr>
              <w:pStyle w:val="NoSpacing"/>
              <w:jc w:val="center"/>
            </w:pPr>
            <w:r w:rsidRPr="00061779">
              <w:t>Medium</w:t>
            </w:r>
          </w:p>
        </w:tc>
        <w:tc>
          <w:tcPr>
            <w:tcW w:w="2137" w:type="dxa"/>
            <w:gridSpan w:val="2"/>
            <w:shd w:val="clear" w:color="auto" w:fill="EE0000"/>
            <w:vAlign w:val="center"/>
          </w:tcPr>
          <w:p w14:paraId="45F86017" w14:textId="3A1BB531" w:rsidR="00061779" w:rsidRPr="00061779" w:rsidRDefault="00061779" w:rsidP="00061779">
            <w:pPr>
              <w:pStyle w:val="NoSpacing"/>
              <w:jc w:val="center"/>
            </w:pPr>
            <w:r w:rsidRPr="00061779">
              <w:t>High</w:t>
            </w:r>
          </w:p>
        </w:tc>
        <w:tc>
          <w:tcPr>
            <w:tcW w:w="2137" w:type="dxa"/>
            <w:gridSpan w:val="2"/>
            <w:shd w:val="clear" w:color="auto" w:fill="C00000"/>
            <w:vAlign w:val="center"/>
          </w:tcPr>
          <w:p w14:paraId="648B39AE" w14:textId="579211F6" w:rsidR="00061779" w:rsidRPr="00061779" w:rsidRDefault="00061779" w:rsidP="00061779">
            <w:pPr>
              <w:pStyle w:val="NoSpacing"/>
              <w:jc w:val="center"/>
            </w:pPr>
            <w:r w:rsidRPr="00061779">
              <w:t>Very High</w:t>
            </w:r>
          </w:p>
        </w:tc>
      </w:tr>
      <w:tr w:rsidR="00061779" w:rsidRPr="00061779" w14:paraId="69E414EE" w14:textId="77777777" w:rsidTr="00061779">
        <w:tc>
          <w:tcPr>
            <w:tcW w:w="926" w:type="dxa"/>
            <w:vMerge/>
            <w:vAlign w:val="center"/>
          </w:tcPr>
          <w:p w14:paraId="27E4FF2F" w14:textId="77777777" w:rsidR="00061779" w:rsidRPr="00061779" w:rsidRDefault="00061779" w:rsidP="00061779">
            <w:pPr>
              <w:pStyle w:val="NoSpacing"/>
              <w:jc w:val="center"/>
              <w:rPr>
                <w:b/>
                <w:bCs/>
              </w:rPr>
            </w:pPr>
          </w:p>
        </w:tc>
        <w:tc>
          <w:tcPr>
            <w:tcW w:w="1684" w:type="dxa"/>
            <w:vAlign w:val="center"/>
          </w:tcPr>
          <w:p w14:paraId="038B9E74" w14:textId="7F9C3D34" w:rsidR="00061779" w:rsidRPr="00061779" w:rsidRDefault="00061779" w:rsidP="00061779">
            <w:pPr>
              <w:pStyle w:val="NoSpacing"/>
              <w:jc w:val="left"/>
              <w:rPr>
                <w:b/>
                <w:bCs/>
              </w:rPr>
            </w:pPr>
            <w:r w:rsidRPr="00061779">
              <w:rPr>
                <w:b/>
                <w:bCs/>
              </w:rPr>
              <w:t>Moderate</w:t>
            </w:r>
          </w:p>
        </w:tc>
        <w:tc>
          <w:tcPr>
            <w:tcW w:w="2137" w:type="dxa"/>
            <w:shd w:val="clear" w:color="auto" w:fill="92D050"/>
            <w:vAlign w:val="center"/>
          </w:tcPr>
          <w:p w14:paraId="1E4A8D14" w14:textId="0DC904D0" w:rsidR="00061779" w:rsidRPr="00061779" w:rsidRDefault="00061779" w:rsidP="00061779">
            <w:pPr>
              <w:pStyle w:val="NoSpacing"/>
              <w:jc w:val="center"/>
            </w:pPr>
            <w:r w:rsidRPr="00061779">
              <w:t>Low</w:t>
            </w:r>
          </w:p>
        </w:tc>
        <w:tc>
          <w:tcPr>
            <w:tcW w:w="2137" w:type="dxa"/>
            <w:gridSpan w:val="2"/>
            <w:shd w:val="clear" w:color="auto" w:fill="FFC000"/>
            <w:vAlign w:val="center"/>
          </w:tcPr>
          <w:p w14:paraId="2D12EFF0" w14:textId="0578A417" w:rsidR="00061779" w:rsidRPr="00061779" w:rsidRDefault="00061779" w:rsidP="00061779">
            <w:pPr>
              <w:pStyle w:val="NoSpacing"/>
              <w:jc w:val="center"/>
            </w:pPr>
            <w:r w:rsidRPr="00061779">
              <w:t>Medium</w:t>
            </w:r>
          </w:p>
        </w:tc>
        <w:tc>
          <w:tcPr>
            <w:tcW w:w="2137" w:type="dxa"/>
            <w:gridSpan w:val="2"/>
            <w:shd w:val="clear" w:color="auto" w:fill="EE0000"/>
            <w:vAlign w:val="center"/>
          </w:tcPr>
          <w:p w14:paraId="4A8BA274" w14:textId="4CBAA555" w:rsidR="00061779" w:rsidRPr="00061779" w:rsidRDefault="00061779" w:rsidP="00061779">
            <w:pPr>
              <w:pStyle w:val="NoSpacing"/>
              <w:jc w:val="center"/>
            </w:pPr>
            <w:r w:rsidRPr="00061779">
              <w:t>High</w:t>
            </w:r>
          </w:p>
        </w:tc>
      </w:tr>
      <w:tr w:rsidR="00061779" w:rsidRPr="00061779" w14:paraId="09F16394" w14:textId="77777777" w:rsidTr="00061779">
        <w:tc>
          <w:tcPr>
            <w:tcW w:w="926" w:type="dxa"/>
            <w:vMerge/>
            <w:vAlign w:val="center"/>
          </w:tcPr>
          <w:p w14:paraId="77BE111A" w14:textId="77777777" w:rsidR="00061779" w:rsidRPr="00061779" w:rsidRDefault="00061779" w:rsidP="00061779">
            <w:pPr>
              <w:pStyle w:val="NoSpacing"/>
              <w:jc w:val="center"/>
              <w:rPr>
                <w:b/>
                <w:bCs/>
              </w:rPr>
            </w:pPr>
          </w:p>
        </w:tc>
        <w:tc>
          <w:tcPr>
            <w:tcW w:w="1684" w:type="dxa"/>
            <w:vAlign w:val="center"/>
          </w:tcPr>
          <w:p w14:paraId="6E03D1AA" w14:textId="228587F9" w:rsidR="00061779" w:rsidRPr="00061779" w:rsidRDefault="00061779" w:rsidP="00061779">
            <w:pPr>
              <w:pStyle w:val="NoSpacing"/>
              <w:jc w:val="left"/>
              <w:rPr>
                <w:b/>
                <w:bCs/>
              </w:rPr>
            </w:pPr>
            <w:r w:rsidRPr="00061779">
              <w:rPr>
                <w:b/>
                <w:bCs/>
              </w:rPr>
              <w:t>Minow</w:t>
            </w:r>
          </w:p>
        </w:tc>
        <w:tc>
          <w:tcPr>
            <w:tcW w:w="2137" w:type="dxa"/>
            <w:shd w:val="clear" w:color="auto" w:fill="92D050"/>
            <w:vAlign w:val="center"/>
          </w:tcPr>
          <w:p w14:paraId="238F537B" w14:textId="0BDBBE53" w:rsidR="00061779" w:rsidRPr="00061779" w:rsidRDefault="00061779" w:rsidP="00061779">
            <w:pPr>
              <w:pStyle w:val="NoSpacing"/>
              <w:jc w:val="center"/>
            </w:pPr>
            <w:r w:rsidRPr="00061779">
              <w:t>Low</w:t>
            </w:r>
          </w:p>
        </w:tc>
        <w:tc>
          <w:tcPr>
            <w:tcW w:w="2137" w:type="dxa"/>
            <w:gridSpan w:val="2"/>
            <w:shd w:val="clear" w:color="auto" w:fill="92D050"/>
            <w:vAlign w:val="center"/>
          </w:tcPr>
          <w:p w14:paraId="4C825EBD" w14:textId="0EC53D0B" w:rsidR="00061779" w:rsidRPr="00061779" w:rsidRDefault="00061779" w:rsidP="00061779">
            <w:pPr>
              <w:pStyle w:val="NoSpacing"/>
              <w:jc w:val="center"/>
            </w:pPr>
            <w:r w:rsidRPr="00061779">
              <w:t>Low</w:t>
            </w:r>
          </w:p>
        </w:tc>
        <w:tc>
          <w:tcPr>
            <w:tcW w:w="2137" w:type="dxa"/>
            <w:gridSpan w:val="2"/>
            <w:shd w:val="clear" w:color="auto" w:fill="FFC000"/>
            <w:vAlign w:val="center"/>
          </w:tcPr>
          <w:p w14:paraId="40795652" w14:textId="1B80A7FD" w:rsidR="00061779" w:rsidRPr="00061779" w:rsidRDefault="00061779" w:rsidP="00061779">
            <w:pPr>
              <w:pStyle w:val="NoSpacing"/>
              <w:jc w:val="center"/>
            </w:pPr>
            <w:r w:rsidRPr="00061779">
              <w:t>Medium</w:t>
            </w:r>
          </w:p>
        </w:tc>
      </w:tr>
      <w:tr w:rsidR="00061779" w:rsidRPr="00061779" w14:paraId="018A1AA7" w14:textId="77777777" w:rsidTr="00061779">
        <w:tc>
          <w:tcPr>
            <w:tcW w:w="926" w:type="dxa"/>
            <w:vMerge/>
            <w:vAlign w:val="center"/>
          </w:tcPr>
          <w:p w14:paraId="465F788F" w14:textId="77777777" w:rsidR="00061779" w:rsidRPr="00061779" w:rsidRDefault="00061779" w:rsidP="00061779">
            <w:pPr>
              <w:pStyle w:val="NoSpacing"/>
              <w:jc w:val="center"/>
              <w:rPr>
                <w:b/>
                <w:bCs/>
              </w:rPr>
            </w:pPr>
          </w:p>
        </w:tc>
        <w:tc>
          <w:tcPr>
            <w:tcW w:w="1684" w:type="dxa"/>
            <w:vAlign w:val="center"/>
          </w:tcPr>
          <w:p w14:paraId="5E6C93EB" w14:textId="0B333406" w:rsidR="00061779" w:rsidRPr="00061779" w:rsidRDefault="00061779" w:rsidP="00061779">
            <w:pPr>
              <w:pStyle w:val="NoSpacing"/>
              <w:jc w:val="left"/>
              <w:rPr>
                <w:b/>
                <w:bCs/>
              </w:rPr>
            </w:pPr>
            <w:r w:rsidRPr="00061779">
              <w:rPr>
                <w:b/>
                <w:bCs/>
              </w:rPr>
              <w:t>Insignificant</w:t>
            </w:r>
          </w:p>
        </w:tc>
        <w:tc>
          <w:tcPr>
            <w:tcW w:w="2137" w:type="dxa"/>
            <w:shd w:val="clear" w:color="auto" w:fill="00B050"/>
            <w:vAlign w:val="center"/>
          </w:tcPr>
          <w:p w14:paraId="0673794D" w14:textId="63CEB7EC" w:rsidR="00061779" w:rsidRPr="00061779" w:rsidRDefault="00061779" w:rsidP="00061779">
            <w:pPr>
              <w:pStyle w:val="NoSpacing"/>
              <w:jc w:val="center"/>
            </w:pPr>
            <w:r w:rsidRPr="00061779">
              <w:t>Very Low</w:t>
            </w:r>
          </w:p>
        </w:tc>
        <w:tc>
          <w:tcPr>
            <w:tcW w:w="2137" w:type="dxa"/>
            <w:gridSpan w:val="2"/>
            <w:shd w:val="clear" w:color="auto" w:fill="92D050"/>
            <w:vAlign w:val="center"/>
          </w:tcPr>
          <w:p w14:paraId="17012F61" w14:textId="32BA4019" w:rsidR="00061779" w:rsidRPr="00061779" w:rsidRDefault="00061779" w:rsidP="00061779">
            <w:pPr>
              <w:pStyle w:val="NoSpacing"/>
              <w:jc w:val="center"/>
            </w:pPr>
            <w:r w:rsidRPr="00061779">
              <w:t>Low</w:t>
            </w:r>
          </w:p>
        </w:tc>
        <w:tc>
          <w:tcPr>
            <w:tcW w:w="2137" w:type="dxa"/>
            <w:gridSpan w:val="2"/>
            <w:shd w:val="clear" w:color="auto" w:fill="92D050"/>
            <w:vAlign w:val="center"/>
          </w:tcPr>
          <w:p w14:paraId="23835CC1" w14:textId="6F4D71CE" w:rsidR="00061779" w:rsidRPr="00061779" w:rsidRDefault="00061779" w:rsidP="00061779">
            <w:pPr>
              <w:pStyle w:val="NoSpacing"/>
              <w:jc w:val="center"/>
            </w:pPr>
            <w:r w:rsidRPr="00061779">
              <w:t>Low</w:t>
            </w:r>
          </w:p>
        </w:tc>
      </w:tr>
    </w:tbl>
    <w:p w14:paraId="0A98A67D" w14:textId="77777777" w:rsidR="00951D24" w:rsidRPr="00061779" w:rsidRDefault="00951D24" w:rsidP="00C709B5">
      <w:pPr>
        <w:rPr>
          <w:b/>
          <w:bCs/>
        </w:rPr>
      </w:pPr>
    </w:p>
    <w:p w14:paraId="50F36D63" w14:textId="1386568D" w:rsidR="002D283C" w:rsidRDefault="002D283C" w:rsidP="002D283C">
      <w:r w:rsidRPr="006B677C">
        <w:t xml:space="preserve">For this Urban Climate Risk Profile, risk levels should be interpreted </w:t>
      </w:r>
      <w:r w:rsidR="006B677C" w:rsidRPr="006B677C">
        <w:t>based on</w:t>
      </w:r>
      <w:r w:rsidRPr="006B677C">
        <w:t xml:space="preserve"> the table below.</w:t>
      </w:r>
    </w:p>
    <w:p w14:paraId="25B84B34" w14:textId="2D4CC554" w:rsidR="002D283C" w:rsidRDefault="002D283C" w:rsidP="002D283C">
      <w:pPr>
        <w:pStyle w:val="Caption"/>
      </w:pPr>
      <w:r>
        <w:t xml:space="preserve">Table </w:t>
      </w:r>
      <w:r w:rsidRPr="00435A56">
        <w:rPr>
          <w:highlight w:val="green"/>
        </w:rPr>
        <w:t>n</w:t>
      </w:r>
      <w:r>
        <w:t>. Interpretation of risk levels</w:t>
      </w:r>
    </w:p>
    <w:tbl>
      <w:tblPr>
        <w:tblStyle w:val="TableGrid"/>
        <w:tblW w:w="0" w:type="auto"/>
        <w:tblLook w:val="04A0" w:firstRow="1" w:lastRow="0" w:firstColumn="1" w:lastColumn="0" w:noHBand="0" w:noVBand="1"/>
      </w:tblPr>
      <w:tblGrid>
        <w:gridCol w:w="1452"/>
        <w:gridCol w:w="7564"/>
      </w:tblGrid>
      <w:tr w:rsidR="002D283C" w:rsidRPr="00435A56" w14:paraId="1EFB9E1D" w14:textId="77777777" w:rsidTr="00FA0FD6">
        <w:tc>
          <w:tcPr>
            <w:tcW w:w="1452" w:type="dxa"/>
            <w:shd w:val="clear" w:color="auto" w:fill="D9D9D9" w:themeFill="background1" w:themeFillShade="D9"/>
          </w:tcPr>
          <w:p w14:paraId="2A29D45F" w14:textId="77777777" w:rsidR="002D283C" w:rsidRPr="00435A56" w:rsidRDefault="002D283C" w:rsidP="00FA0FD6">
            <w:pPr>
              <w:pStyle w:val="NoSpacing"/>
              <w:rPr>
                <w:b/>
                <w:bCs/>
              </w:rPr>
            </w:pPr>
            <w:r w:rsidRPr="00435A56">
              <w:rPr>
                <w:b/>
                <w:bCs/>
              </w:rPr>
              <w:t>Level</w:t>
            </w:r>
          </w:p>
        </w:tc>
        <w:tc>
          <w:tcPr>
            <w:tcW w:w="7564" w:type="dxa"/>
            <w:shd w:val="clear" w:color="auto" w:fill="D9D9D9" w:themeFill="background1" w:themeFillShade="D9"/>
          </w:tcPr>
          <w:p w14:paraId="21C5091F" w14:textId="77777777" w:rsidR="002D283C" w:rsidRPr="00435A56" w:rsidRDefault="002D283C" w:rsidP="00FA0FD6">
            <w:pPr>
              <w:pStyle w:val="NoSpacing"/>
              <w:rPr>
                <w:b/>
                <w:bCs/>
              </w:rPr>
            </w:pPr>
            <w:r w:rsidRPr="00435A56">
              <w:rPr>
                <w:b/>
                <w:bCs/>
              </w:rPr>
              <w:t>Interpretation</w:t>
            </w:r>
          </w:p>
        </w:tc>
      </w:tr>
      <w:tr w:rsidR="004C1803" w14:paraId="7397894D" w14:textId="77777777" w:rsidTr="007B37E8">
        <w:tc>
          <w:tcPr>
            <w:tcW w:w="1452" w:type="dxa"/>
            <w:shd w:val="clear" w:color="auto" w:fill="C00000"/>
          </w:tcPr>
          <w:p w14:paraId="35ED8CB0" w14:textId="51D56D77" w:rsidR="004C1803" w:rsidRDefault="004C1803" w:rsidP="004C1803">
            <w:pPr>
              <w:pStyle w:val="NoSpacing"/>
            </w:pPr>
            <w:r>
              <w:t>Very High</w:t>
            </w:r>
          </w:p>
        </w:tc>
        <w:tc>
          <w:tcPr>
            <w:tcW w:w="7564" w:type="dxa"/>
          </w:tcPr>
          <w:p w14:paraId="753B00B8" w14:textId="2BBB5BB4" w:rsidR="004C1803" w:rsidRDefault="004C1803" w:rsidP="004C1803">
            <w:pPr>
              <w:pStyle w:val="NoSpacing"/>
            </w:pPr>
            <w:r w:rsidRPr="004732D7">
              <w:t>Very high risks are unacceptable. Risk should be avoided, reduced or transferred. Immediate planning and implementation of risk reduction measures is required. Allocate resources and coordinate interventions to prevent or minimize impact.</w:t>
            </w:r>
          </w:p>
        </w:tc>
      </w:tr>
      <w:tr w:rsidR="004C1803" w14:paraId="07710A3D" w14:textId="77777777" w:rsidTr="007B37E8">
        <w:tc>
          <w:tcPr>
            <w:tcW w:w="1452" w:type="dxa"/>
            <w:shd w:val="clear" w:color="auto" w:fill="EE0000"/>
          </w:tcPr>
          <w:p w14:paraId="177B55EC" w14:textId="5A0E7C1E" w:rsidR="004C1803" w:rsidRDefault="004C1803" w:rsidP="004C1803">
            <w:pPr>
              <w:pStyle w:val="NoSpacing"/>
            </w:pPr>
            <w:r>
              <w:t>High</w:t>
            </w:r>
          </w:p>
        </w:tc>
        <w:tc>
          <w:tcPr>
            <w:tcW w:w="7564" w:type="dxa"/>
          </w:tcPr>
          <w:p w14:paraId="719BF774" w14:textId="6F0644A8" w:rsidR="004C1803" w:rsidRDefault="004C1803" w:rsidP="004C1803">
            <w:pPr>
              <w:pStyle w:val="NoSpacing"/>
            </w:pPr>
            <w:r w:rsidRPr="004C1803">
              <w:t xml:space="preserve">High risks should be actively addressed. Develop and implement mitigation actions promptly. Monitor environmental indicators and ensure readiness of </w:t>
            </w:r>
            <w:proofErr w:type="gramStart"/>
            <w:r w:rsidRPr="004C1803">
              <w:t>emergency</w:t>
            </w:r>
            <w:proofErr w:type="gramEnd"/>
            <w:r w:rsidRPr="004C1803">
              <w:t xml:space="preserve"> or adaptation measures.</w:t>
            </w:r>
          </w:p>
        </w:tc>
      </w:tr>
      <w:tr w:rsidR="004C1803" w14:paraId="60D3AA9D" w14:textId="77777777" w:rsidTr="007B37E8">
        <w:tc>
          <w:tcPr>
            <w:tcW w:w="1452" w:type="dxa"/>
            <w:shd w:val="clear" w:color="auto" w:fill="FFC000"/>
          </w:tcPr>
          <w:p w14:paraId="16A28B9F" w14:textId="16BA2F40" w:rsidR="004C1803" w:rsidRDefault="004C1803" w:rsidP="004C1803">
            <w:pPr>
              <w:pStyle w:val="NoSpacing"/>
            </w:pPr>
            <w:r>
              <w:t>Medium</w:t>
            </w:r>
          </w:p>
        </w:tc>
        <w:tc>
          <w:tcPr>
            <w:tcW w:w="7564" w:type="dxa"/>
          </w:tcPr>
          <w:p w14:paraId="74D314D8" w14:textId="2699FC65" w:rsidR="004C1803" w:rsidRDefault="004C1803" w:rsidP="004C1803">
            <w:pPr>
              <w:pStyle w:val="NoSpacing"/>
            </w:pPr>
            <w:r w:rsidRPr="004C1803">
              <w:t>Medium risks should be managed. Plan and implement mitigation activities to reduce them to acceptable levels. Regularly review climate data and risk levels.</w:t>
            </w:r>
          </w:p>
        </w:tc>
      </w:tr>
      <w:tr w:rsidR="004C1803" w14:paraId="01096859" w14:textId="77777777" w:rsidTr="007B37E8">
        <w:tc>
          <w:tcPr>
            <w:tcW w:w="1452" w:type="dxa"/>
            <w:shd w:val="clear" w:color="auto" w:fill="92D050"/>
          </w:tcPr>
          <w:p w14:paraId="33452486" w14:textId="7BCFDB31" w:rsidR="004C1803" w:rsidRDefault="004C1803" w:rsidP="004C1803">
            <w:pPr>
              <w:pStyle w:val="NoSpacing"/>
            </w:pPr>
            <w:r>
              <w:t>Low</w:t>
            </w:r>
          </w:p>
        </w:tc>
        <w:tc>
          <w:tcPr>
            <w:tcW w:w="7564" w:type="dxa"/>
          </w:tcPr>
          <w:p w14:paraId="7E96FA33" w14:textId="1D2B00A4" w:rsidR="004C1803" w:rsidRDefault="004C1803" w:rsidP="004C1803">
            <w:pPr>
              <w:pStyle w:val="NoSpacing"/>
            </w:pPr>
            <w:r w:rsidRPr="004C1803">
              <w:t>Low risks are acceptable under current conditions. Minimal control or monitoring is needed, provided they remain stable and do not escalate.</w:t>
            </w:r>
          </w:p>
        </w:tc>
      </w:tr>
      <w:tr w:rsidR="004C1803" w14:paraId="5549F3AD" w14:textId="77777777" w:rsidTr="00BD6F2F">
        <w:tc>
          <w:tcPr>
            <w:tcW w:w="1452" w:type="dxa"/>
            <w:shd w:val="clear" w:color="auto" w:fill="4EA72E" w:themeFill="accent6"/>
          </w:tcPr>
          <w:p w14:paraId="60F4CE82" w14:textId="6D5A967F" w:rsidR="004C1803" w:rsidRDefault="004C1803" w:rsidP="004C1803">
            <w:pPr>
              <w:pStyle w:val="NoSpacing"/>
            </w:pPr>
            <w:r>
              <w:t>Very Low</w:t>
            </w:r>
          </w:p>
        </w:tc>
        <w:tc>
          <w:tcPr>
            <w:tcW w:w="7564" w:type="dxa"/>
          </w:tcPr>
          <w:p w14:paraId="2AA34990" w14:textId="29678D69" w:rsidR="004C1803" w:rsidRDefault="004C1803" w:rsidP="004C1803">
            <w:pPr>
              <w:pStyle w:val="NoSpacing"/>
            </w:pPr>
            <w:r w:rsidRPr="004C1803">
              <w:t>Very low risks are negligible in terms of likelihood and consequences. No immediate action is required beyond routine monitoring and periodic review.</w:t>
            </w:r>
          </w:p>
        </w:tc>
      </w:tr>
    </w:tbl>
    <w:p w14:paraId="4D3FB25A" w14:textId="77777777" w:rsidR="002D283C" w:rsidRDefault="002D283C" w:rsidP="00C709B5"/>
    <w:p w14:paraId="46A2C2B1" w14:textId="77777777" w:rsidR="00FE2FA4" w:rsidRDefault="00FE2FA4" w:rsidP="00C709B5"/>
    <w:p w14:paraId="33BB18C8" w14:textId="1AFCFFCD" w:rsidR="007C7481" w:rsidRDefault="007C7481" w:rsidP="003C341D">
      <w:pPr>
        <w:pStyle w:val="Heading2"/>
        <w:numPr>
          <w:ilvl w:val="1"/>
          <w:numId w:val="24"/>
        </w:numPr>
        <w:ind w:left="540" w:hanging="540"/>
        <w:rPr>
          <w:rFonts w:cs="Arial"/>
        </w:rPr>
      </w:pPr>
      <w:bookmarkStart w:id="19" w:name="_Toc210658712"/>
      <w:r w:rsidRPr="003C0E66">
        <w:rPr>
          <w:rFonts w:cs="Arial"/>
        </w:rPr>
        <w:t>Current and Future Climate Risks on Urban Elements</w:t>
      </w:r>
      <w:bookmarkEnd w:id="19"/>
    </w:p>
    <w:p w14:paraId="02581C86" w14:textId="094B034B" w:rsidR="003077D0" w:rsidRPr="009D729E" w:rsidRDefault="001C158B" w:rsidP="001C158B">
      <w:pPr>
        <w:rPr>
          <w:rFonts w:cs="Arial"/>
          <w:color w:val="0070C0"/>
        </w:rPr>
      </w:pPr>
      <w:r w:rsidRPr="009D729E">
        <w:rPr>
          <w:rFonts w:cs="Arial"/>
          <w:color w:val="0070C0"/>
        </w:rPr>
        <w:t>[</w:t>
      </w:r>
      <w:r w:rsidR="003077D0" w:rsidRPr="009D729E">
        <w:rPr>
          <w:rFonts w:cs="Arial"/>
          <w:color w:val="0070C0"/>
        </w:rPr>
        <w:t>Complete the table below by following the steps under Section-3 for each key hazard.</w:t>
      </w:r>
    </w:p>
    <w:p w14:paraId="24C4DC00" w14:textId="097B3CD5" w:rsidR="00B150BC" w:rsidRDefault="00B150BC" w:rsidP="003E6127">
      <w:pPr>
        <w:pStyle w:val="ListParagraph"/>
        <w:numPr>
          <w:ilvl w:val="0"/>
          <w:numId w:val="19"/>
        </w:numPr>
        <w:rPr>
          <w:rFonts w:cs="Arial"/>
          <w:color w:val="0070C0"/>
        </w:rPr>
      </w:pPr>
      <w:r>
        <w:rPr>
          <w:rFonts w:cs="Arial"/>
          <w:color w:val="0070C0"/>
        </w:rPr>
        <w:t xml:space="preserve">Use outputs from Step-2.3. to fill the “Hazard Levels” </w:t>
      </w:r>
      <w:r w:rsidR="009801E8">
        <w:rPr>
          <w:rFonts w:cs="Arial"/>
          <w:color w:val="0070C0"/>
        </w:rPr>
        <w:t>row</w:t>
      </w:r>
      <w:r>
        <w:rPr>
          <w:rFonts w:cs="Arial"/>
          <w:color w:val="0070C0"/>
        </w:rPr>
        <w:t>.</w:t>
      </w:r>
    </w:p>
    <w:p w14:paraId="38279A18" w14:textId="4C1BFE1D" w:rsidR="009D729E" w:rsidRPr="009D729E" w:rsidRDefault="007B265B" w:rsidP="003E6127">
      <w:pPr>
        <w:pStyle w:val="ListParagraph"/>
        <w:numPr>
          <w:ilvl w:val="0"/>
          <w:numId w:val="19"/>
        </w:numPr>
        <w:rPr>
          <w:rFonts w:cs="Arial"/>
          <w:color w:val="0070C0"/>
        </w:rPr>
      </w:pPr>
      <w:r w:rsidRPr="009D729E">
        <w:rPr>
          <w:rFonts w:cs="Arial"/>
          <w:color w:val="0070C0"/>
        </w:rPr>
        <w:t>Use outputs from Step</w:t>
      </w:r>
      <w:r w:rsidR="00B150BC">
        <w:rPr>
          <w:rFonts w:cs="Arial"/>
          <w:color w:val="0070C0"/>
        </w:rPr>
        <w:t>-3.3. to fill the “Impact” column.</w:t>
      </w:r>
    </w:p>
    <w:p w14:paraId="25C6FEF9" w14:textId="77777777" w:rsidR="00DB6C0E" w:rsidRDefault="00C43B36" w:rsidP="003E6127">
      <w:pPr>
        <w:pStyle w:val="ListParagraph"/>
        <w:numPr>
          <w:ilvl w:val="0"/>
          <w:numId w:val="19"/>
        </w:numPr>
        <w:rPr>
          <w:rFonts w:cs="Arial"/>
          <w:color w:val="0070C0"/>
        </w:rPr>
      </w:pPr>
      <w:r w:rsidRPr="009D729E">
        <w:rPr>
          <w:rFonts w:cs="Arial"/>
          <w:color w:val="0070C0"/>
        </w:rPr>
        <w:t xml:space="preserve">Refer to </w:t>
      </w:r>
      <w:r w:rsidR="00D072AD" w:rsidRPr="009D729E">
        <w:rPr>
          <w:rFonts w:cs="Arial"/>
          <w:color w:val="0070C0"/>
        </w:rPr>
        <w:t>Step-4.1. to f</w:t>
      </w:r>
      <w:r w:rsidR="0079351C" w:rsidRPr="009D729E">
        <w:rPr>
          <w:rFonts w:cs="Arial"/>
          <w:color w:val="0070C0"/>
        </w:rPr>
        <w:t xml:space="preserve">ill the </w:t>
      </w:r>
      <w:r w:rsidR="009D729E">
        <w:rPr>
          <w:rFonts w:cs="Arial"/>
          <w:color w:val="0070C0"/>
        </w:rPr>
        <w:t>“Risk Level” columns</w:t>
      </w:r>
      <w:r w:rsidR="001971B5">
        <w:rPr>
          <w:rFonts w:cs="Arial"/>
          <w:color w:val="0070C0"/>
        </w:rPr>
        <w:t>, using the Risk</w:t>
      </w:r>
      <w:r w:rsidR="0067527B">
        <w:rPr>
          <w:rFonts w:cs="Arial"/>
          <w:color w:val="0070C0"/>
        </w:rPr>
        <w:t xml:space="preserve"> Matrix</w:t>
      </w:r>
      <w:r w:rsidR="0079351C" w:rsidRPr="009D729E">
        <w:rPr>
          <w:rFonts w:cs="Arial"/>
          <w:color w:val="0070C0"/>
        </w:rPr>
        <w:t>.</w:t>
      </w:r>
    </w:p>
    <w:p w14:paraId="3C7D7BA3" w14:textId="653503EF" w:rsidR="001C158B" w:rsidRPr="00DB6C0E" w:rsidRDefault="00DB6C0E" w:rsidP="00DB6C0E">
      <w:pPr>
        <w:rPr>
          <w:rFonts w:cs="Arial"/>
          <w:color w:val="0070C0"/>
        </w:rPr>
      </w:pPr>
      <w:r>
        <w:rPr>
          <w:rFonts w:cs="Arial"/>
          <w:color w:val="0070C0"/>
        </w:rPr>
        <w:t>The rows for urban elements not included in the assessment, if any, can be removed.</w:t>
      </w:r>
      <w:r w:rsidR="0079351C" w:rsidRPr="00DB6C0E">
        <w:rPr>
          <w:rFonts w:cs="Arial"/>
          <w:color w:val="0070C0"/>
        </w:rPr>
        <w:t>]</w:t>
      </w:r>
    </w:p>
    <w:p w14:paraId="4FF506DA" w14:textId="77777777" w:rsidR="00DC4447" w:rsidRDefault="00DC4447" w:rsidP="00DC4447">
      <w:pPr>
        <w:rPr>
          <w:rFonts w:cs="Arial"/>
        </w:rPr>
      </w:pPr>
    </w:p>
    <w:p w14:paraId="6804A065" w14:textId="45FA6356" w:rsidR="0089260E" w:rsidRDefault="00C301AD" w:rsidP="004E6AFC">
      <w:pPr>
        <w:pStyle w:val="Caption"/>
      </w:pPr>
      <w:r w:rsidRPr="00DE0A3A">
        <w:t xml:space="preserve">Table </w:t>
      </w:r>
      <w:r w:rsidRPr="00DE0A3A">
        <w:rPr>
          <w:highlight w:val="green"/>
        </w:rPr>
        <w:t>n</w:t>
      </w:r>
      <w:r w:rsidRPr="00DE0A3A">
        <w:t xml:space="preserve">. Summary of </w:t>
      </w:r>
      <w:r w:rsidRPr="00DE0A3A">
        <w:rPr>
          <w:highlight w:val="green"/>
        </w:rPr>
        <w:t>Hazard-1</w:t>
      </w:r>
      <w:r w:rsidRPr="00DE0A3A">
        <w:t xml:space="preserve"> risks for </w:t>
      </w:r>
      <w:r w:rsidRPr="00DE0A3A">
        <w:rPr>
          <w:highlight w:val="green"/>
        </w:rPr>
        <w:t>City/Municipality Name</w:t>
      </w:r>
      <w:r w:rsidRPr="00DE0A3A">
        <w:t xml:space="preserve"> </w:t>
      </w:r>
    </w:p>
    <w:tbl>
      <w:tblPr>
        <w:tblStyle w:val="TableGrid"/>
        <w:tblW w:w="0" w:type="auto"/>
        <w:tblLook w:val="04A0" w:firstRow="1" w:lastRow="0" w:firstColumn="1" w:lastColumn="0" w:noHBand="0" w:noVBand="1"/>
      </w:tblPr>
      <w:tblGrid>
        <w:gridCol w:w="2264"/>
        <w:gridCol w:w="1874"/>
        <w:gridCol w:w="1011"/>
        <w:gridCol w:w="940"/>
        <w:gridCol w:w="1052"/>
        <w:gridCol w:w="940"/>
        <w:gridCol w:w="940"/>
      </w:tblGrid>
      <w:tr w:rsidR="00E258FF" w14:paraId="0F6E5ADD" w14:textId="77777777" w:rsidTr="00934C19">
        <w:trPr>
          <w:cantSplit/>
        </w:trPr>
        <w:tc>
          <w:tcPr>
            <w:tcW w:w="0" w:type="auto"/>
            <w:tcBorders>
              <w:top w:val="nil"/>
              <w:left w:val="nil"/>
              <w:bottom w:val="nil"/>
            </w:tcBorders>
          </w:tcPr>
          <w:p w14:paraId="3DF0B41F" w14:textId="30619F1A" w:rsidR="002E03C2" w:rsidRPr="00905531" w:rsidRDefault="002E03C2" w:rsidP="002E03C2">
            <w:pPr>
              <w:pStyle w:val="NoSpacing"/>
              <w:rPr>
                <w:b/>
                <w:bCs/>
              </w:rPr>
            </w:pPr>
          </w:p>
        </w:tc>
        <w:tc>
          <w:tcPr>
            <w:tcW w:w="0" w:type="auto"/>
            <w:shd w:val="clear" w:color="auto" w:fill="D9D9D9" w:themeFill="background1" w:themeFillShade="D9"/>
          </w:tcPr>
          <w:p w14:paraId="1142AB29" w14:textId="392F4D84" w:rsidR="002E03C2" w:rsidRDefault="002E03C2" w:rsidP="002E03C2">
            <w:pPr>
              <w:pStyle w:val="NoSpacing"/>
              <w:jc w:val="center"/>
              <w:rPr>
                <w:b/>
                <w:bCs/>
              </w:rPr>
            </w:pPr>
            <w:r w:rsidRPr="00905531">
              <w:rPr>
                <w:b/>
                <w:bCs/>
              </w:rPr>
              <w:t xml:space="preserve">Time </w:t>
            </w:r>
            <w:r>
              <w:rPr>
                <w:b/>
                <w:bCs/>
              </w:rPr>
              <w:t>Horizon</w:t>
            </w:r>
            <w:r w:rsidR="00F86EE6">
              <w:rPr>
                <w:b/>
                <w:bCs/>
              </w:rPr>
              <w:t xml:space="preserve"> &amp; Climate Scenario</w:t>
            </w:r>
          </w:p>
        </w:tc>
        <w:tc>
          <w:tcPr>
            <w:tcW w:w="0" w:type="auto"/>
            <w:vAlign w:val="center"/>
          </w:tcPr>
          <w:p w14:paraId="5CC89C21" w14:textId="46D26A3E" w:rsidR="002E03C2" w:rsidRPr="004A4AD5" w:rsidRDefault="002E03C2" w:rsidP="002E03C2">
            <w:pPr>
              <w:pStyle w:val="NoSpacing"/>
              <w:jc w:val="center"/>
            </w:pPr>
            <w:r w:rsidRPr="004A4AD5">
              <w:t>Current</w:t>
            </w:r>
          </w:p>
        </w:tc>
        <w:tc>
          <w:tcPr>
            <w:tcW w:w="0" w:type="auto"/>
            <w:vAlign w:val="center"/>
          </w:tcPr>
          <w:p w14:paraId="171A7848" w14:textId="79DE5934" w:rsidR="002E03C2" w:rsidRPr="004A4AD5" w:rsidRDefault="002E03C2" w:rsidP="002E03C2">
            <w:pPr>
              <w:pStyle w:val="NoSpacing"/>
              <w:jc w:val="center"/>
            </w:pPr>
            <w:r w:rsidRPr="004A4AD5">
              <w:rPr>
                <w:rFonts w:cs="Arial"/>
              </w:rPr>
              <w:t>2050</w:t>
            </w:r>
            <w:r w:rsidRPr="004A4AD5">
              <w:rPr>
                <w:rFonts w:cs="Arial"/>
              </w:rPr>
              <w:br/>
              <w:t>SSP2-4.5</w:t>
            </w:r>
          </w:p>
        </w:tc>
        <w:tc>
          <w:tcPr>
            <w:tcW w:w="0" w:type="auto"/>
            <w:vAlign w:val="center"/>
          </w:tcPr>
          <w:p w14:paraId="6D8510E9" w14:textId="42827313" w:rsidR="002E03C2" w:rsidRPr="004A4AD5" w:rsidRDefault="002E03C2" w:rsidP="002E03C2">
            <w:pPr>
              <w:pStyle w:val="NoSpacing"/>
              <w:jc w:val="center"/>
            </w:pPr>
            <w:r w:rsidRPr="004A4AD5">
              <w:rPr>
                <w:rFonts w:cs="Arial"/>
              </w:rPr>
              <w:t>2050</w:t>
            </w:r>
            <w:r w:rsidRPr="004A4AD5">
              <w:rPr>
                <w:rFonts w:cs="Arial"/>
              </w:rPr>
              <w:br/>
              <w:t>SSP5-8.5</w:t>
            </w:r>
          </w:p>
        </w:tc>
        <w:tc>
          <w:tcPr>
            <w:tcW w:w="0" w:type="auto"/>
            <w:vAlign w:val="center"/>
          </w:tcPr>
          <w:p w14:paraId="24E6A1AC" w14:textId="1809A64B" w:rsidR="002E03C2" w:rsidRPr="004A4AD5" w:rsidRDefault="002E03C2" w:rsidP="002E03C2">
            <w:pPr>
              <w:pStyle w:val="NoSpacing"/>
              <w:jc w:val="center"/>
            </w:pPr>
            <w:r w:rsidRPr="004A4AD5">
              <w:rPr>
                <w:rFonts w:cs="Arial"/>
              </w:rPr>
              <w:t>2100</w:t>
            </w:r>
            <w:r w:rsidRPr="004A4AD5">
              <w:rPr>
                <w:rFonts w:cs="Arial"/>
              </w:rPr>
              <w:br/>
              <w:t>SSP2-4.5</w:t>
            </w:r>
          </w:p>
        </w:tc>
        <w:tc>
          <w:tcPr>
            <w:tcW w:w="0" w:type="auto"/>
            <w:vAlign w:val="center"/>
          </w:tcPr>
          <w:p w14:paraId="3ED51408" w14:textId="5C4B11F8" w:rsidR="002E03C2" w:rsidRPr="004A4AD5" w:rsidRDefault="002E03C2" w:rsidP="002E03C2">
            <w:pPr>
              <w:pStyle w:val="NoSpacing"/>
              <w:jc w:val="center"/>
            </w:pPr>
            <w:r w:rsidRPr="004A4AD5">
              <w:rPr>
                <w:rFonts w:cs="Arial"/>
              </w:rPr>
              <w:t>2100</w:t>
            </w:r>
            <w:r w:rsidRPr="004A4AD5">
              <w:rPr>
                <w:rFonts w:cs="Arial"/>
              </w:rPr>
              <w:br/>
              <w:t>SSP5-8.5</w:t>
            </w:r>
          </w:p>
        </w:tc>
      </w:tr>
      <w:tr w:rsidR="00E258FF" w14:paraId="30F8CE54" w14:textId="77777777" w:rsidTr="00934C19">
        <w:trPr>
          <w:cantSplit/>
        </w:trPr>
        <w:tc>
          <w:tcPr>
            <w:tcW w:w="0" w:type="auto"/>
            <w:tcBorders>
              <w:top w:val="nil"/>
              <w:left w:val="nil"/>
              <w:bottom w:val="single" w:sz="4" w:space="0" w:color="auto"/>
            </w:tcBorders>
          </w:tcPr>
          <w:p w14:paraId="70C119C7" w14:textId="2C2180B6" w:rsidR="002E03C2" w:rsidRPr="000B7A45" w:rsidRDefault="002E03C2" w:rsidP="002E03C2">
            <w:pPr>
              <w:pStyle w:val="NoSpacing"/>
              <w:rPr>
                <w:b/>
                <w:bCs/>
              </w:rPr>
            </w:pPr>
          </w:p>
        </w:tc>
        <w:tc>
          <w:tcPr>
            <w:tcW w:w="0" w:type="auto"/>
            <w:tcBorders>
              <w:bottom w:val="single" w:sz="4" w:space="0" w:color="auto"/>
            </w:tcBorders>
            <w:shd w:val="clear" w:color="auto" w:fill="D9D9D9" w:themeFill="background1" w:themeFillShade="D9"/>
          </w:tcPr>
          <w:p w14:paraId="6303633D" w14:textId="0678026A" w:rsidR="002E03C2" w:rsidRDefault="002E03C2" w:rsidP="002E03C2">
            <w:pPr>
              <w:pStyle w:val="NoSpacing"/>
              <w:jc w:val="center"/>
            </w:pPr>
            <w:r w:rsidRPr="000B7A45">
              <w:rPr>
                <w:b/>
                <w:bCs/>
              </w:rPr>
              <w:t>Hazard</w:t>
            </w:r>
            <w:r>
              <w:rPr>
                <w:b/>
                <w:bCs/>
              </w:rPr>
              <w:t xml:space="preserve"> Level</w:t>
            </w:r>
          </w:p>
        </w:tc>
        <w:tc>
          <w:tcPr>
            <w:tcW w:w="0" w:type="auto"/>
            <w:vAlign w:val="center"/>
          </w:tcPr>
          <w:p w14:paraId="5DD42AFA" w14:textId="0C2E3066" w:rsidR="002E03C2" w:rsidRDefault="002E03C2" w:rsidP="002E03C2">
            <w:pPr>
              <w:pStyle w:val="NoSpacing"/>
              <w:jc w:val="center"/>
            </w:pPr>
          </w:p>
        </w:tc>
        <w:tc>
          <w:tcPr>
            <w:tcW w:w="0" w:type="auto"/>
            <w:vAlign w:val="center"/>
          </w:tcPr>
          <w:p w14:paraId="2F81B175" w14:textId="77777777" w:rsidR="002E03C2" w:rsidRDefault="002E03C2" w:rsidP="002E03C2">
            <w:pPr>
              <w:pStyle w:val="NoSpacing"/>
              <w:jc w:val="center"/>
            </w:pPr>
          </w:p>
        </w:tc>
        <w:tc>
          <w:tcPr>
            <w:tcW w:w="0" w:type="auto"/>
            <w:vAlign w:val="center"/>
          </w:tcPr>
          <w:p w14:paraId="1D8199EA" w14:textId="77777777" w:rsidR="002E03C2" w:rsidRDefault="002E03C2" w:rsidP="002E03C2">
            <w:pPr>
              <w:pStyle w:val="NoSpacing"/>
              <w:jc w:val="center"/>
            </w:pPr>
          </w:p>
        </w:tc>
        <w:tc>
          <w:tcPr>
            <w:tcW w:w="0" w:type="auto"/>
            <w:vAlign w:val="center"/>
          </w:tcPr>
          <w:p w14:paraId="0FFA79A2" w14:textId="77777777" w:rsidR="002E03C2" w:rsidRDefault="002E03C2" w:rsidP="002E03C2">
            <w:pPr>
              <w:pStyle w:val="NoSpacing"/>
              <w:jc w:val="center"/>
            </w:pPr>
          </w:p>
        </w:tc>
        <w:tc>
          <w:tcPr>
            <w:tcW w:w="0" w:type="auto"/>
            <w:vAlign w:val="center"/>
          </w:tcPr>
          <w:p w14:paraId="1718E43E" w14:textId="77777777" w:rsidR="002E03C2" w:rsidRDefault="002E03C2" w:rsidP="002E03C2">
            <w:pPr>
              <w:pStyle w:val="NoSpacing"/>
              <w:jc w:val="center"/>
            </w:pPr>
          </w:p>
        </w:tc>
      </w:tr>
      <w:tr w:rsidR="00E258FF" w14:paraId="5B5842FD" w14:textId="77777777" w:rsidTr="00934C19">
        <w:trPr>
          <w:cantSplit/>
        </w:trPr>
        <w:tc>
          <w:tcPr>
            <w:tcW w:w="0" w:type="auto"/>
            <w:tcBorders>
              <w:left w:val="single" w:sz="4" w:space="0" w:color="auto"/>
              <w:bottom w:val="nil"/>
              <w:right w:val="single" w:sz="4" w:space="0" w:color="auto"/>
            </w:tcBorders>
            <w:shd w:val="clear" w:color="auto" w:fill="D9D9D9" w:themeFill="background1" w:themeFillShade="D9"/>
          </w:tcPr>
          <w:p w14:paraId="07143F79" w14:textId="77777777" w:rsidR="00570FC2" w:rsidRDefault="00570FC2" w:rsidP="009A6BF5">
            <w:pPr>
              <w:pStyle w:val="NoSpacing"/>
              <w:rPr>
                <w:b/>
                <w:bCs/>
              </w:rPr>
            </w:pPr>
          </w:p>
        </w:tc>
        <w:tc>
          <w:tcPr>
            <w:tcW w:w="0" w:type="auto"/>
            <w:tcBorders>
              <w:top w:val="single" w:sz="4" w:space="0" w:color="auto"/>
              <w:left w:val="single" w:sz="4" w:space="0" w:color="auto"/>
              <w:bottom w:val="nil"/>
              <w:right w:val="single" w:sz="4" w:space="0" w:color="auto"/>
            </w:tcBorders>
            <w:shd w:val="clear" w:color="auto" w:fill="D9D9D9" w:themeFill="background1" w:themeFillShade="D9"/>
          </w:tcPr>
          <w:p w14:paraId="7D0D7705" w14:textId="77777777" w:rsidR="00570FC2" w:rsidRDefault="00570FC2" w:rsidP="009624BF">
            <w:pPr>
              <w:pStyle w:val="NoSpacing"/>
              <w:jc w:val="center"/>
            </w:pPr>
          </w:p>
        </w:tc>
        <w:tc>
          <w:tcPr>
            <w:tcW w:w="0" w:type="auto"/>
            <w:tcBorders>
              <w:left w:val="single" w:sz="4" w:space="0" w:color="auto"/>
              <w:right w:val="nil"/>
            </w:tcBorders>
            <w:shd w:val="clear" w:color="auto" w:fill="D9D9D9" w:themeFill="background1" w:themeFillShade="D9"/>
            <w:vAlign w:val="center"/>
          </w:tcPr>
          <w:p w14:paraId="2ED3B61D" w14:textId="381E4A19" w:rsidR="00570FC2" w:rsidRDefault="00570FC2" w:rsidP="009624BF">
            <w:pPr>
              <w:pStyle w:val="NoSpacing"/>
              <w:jc w:val="center"/>
            </w:pPr>
          </w:p>
        </w:tc>
        <w:tc>
          <w:tcPr>
            <w:tcW w:w="0" w:type="auto"/>
            <w:tcBorders>
              <w:left w:val="nil"/>
              <w:right w:val="nil"/>
            </w:tcBorders>
            <w:shd w:val="clear" w:color="auto" w:fill="D9D9D9" w:themeFill="background1" w:themeFillShade="D9"/>
            <w:vAlign w:val="center"/>
          </w:tcPr>
          <w:p w14:paraId="0AFE4701" w14:textId="77777777" w:rsidR="00570FC2" w:rsidRPr="000B7A45" w:rsidRDefault="00570FC2" w:rsidP="009624BF">
            <w:pPr>
              <w:pStyle w:val="NoSpacing"/>
              <w:jc w:val="center"/>
              <w:rPr>
                <w:b/>
                <w:bCs/>
              </w:rPr>
            </w:pPr>
          </w:p>
        </w:tc>
        <w:tc>
          <w:tcPr>
            <w:tcW w:w="0" w:type="auto"/>
            <w:tcBorders>
              <w:left w:val="nil"/>
              <w:right w:val="nil"/>
            </w:tcBorders>
            <w:shd w:val="clear" w:color="auto" w:fill="D9D9D9" w:themeFill="background1" w:themeFillShade="D9"/>
            <w:vAlign w:val="center"/>
          </w:tcPr>
          <w:p w14:paraId="57F698BD" w14:textId="240566C3" w:rsidR="00570FC2" w:rsidRPr="000B7A45" w:rsidRDefault="00570FC2" w:rsidP="009624BF">
            <w:pPr>
              <w:pStyle w:val="NoSpacing"/>
              <w:jc w:val="center"/>
              <w:rPr>
                <w:b/>
                <w:bCs/>
              </w:rPr>
            </w:pPr>
            <w:r>
              <w:rPr>
                <w:b/>
                <w:bCs/>
              </w:rPr>
              <w:t>Risk Levels</w:t>
            </w:r>
          </w:p>
        </w:tc>
        <w:tc>
          <w:tcPr>
            <w:tcW w:w="0" w:type="auto"/>
            <w:tcBorders>
              <w:left w:val="nil"/>
              <w:right w:val="nil"/>
            </w:tcBorders>
            <w:shd w:val="clear" w:color="auto" w:fill="D9D9D9" w:themeFill="background1" w:themeFillShade="D9"/>
            <w:vAlign w:val="center"/>
          </w:tcPr>
          <w:p w14:paraId="2A4E62AA" w14:textId="77777777" w:rsidR="00570FC2" w:rsidRPr="000B7A45" w:rsidRDefault="00570FC2" w:rsidP="009624BF">
            <w:pPr>
              <w:pStyle w:val="NoSpacing"/>
              <w:jc w:val="center"/>
              <w:rPr>
                <w:b/>
                <w:bCs/>
              </w:rPr>
            </w:pPr>
          </w:p>
        </w:tc>
        <w:tc>
          <w:tcPr>
            <w:tcW w:w="0" w:type="auto"/>
            <w:tcBorders>
              <w:left w:val="nil"/>
            </w:tcBorders>
            <w:shd w:val="clear" w:color="auto" w:fill="D9D9D9" w:themeFill="background1" w:themeFillShade="D9"/>
            <w:vAlign w:val="center"/>
          </w:tcPr>
          <w:p w14:paraId="1C2BE761" w14:textId="77777777" w:rsidR="00570FC2" w:rsidRPr="000B7A45" w:rsidRDefault="00570FC2" w:rsidP="009624BF">
            <w:pPr>
              <w:pStyle w:val="NoSpacing"/>
              <w:jc w:val="center"/>
              <w:rPr>
                <w:b/>
                <w:bCs/>
              </w:rPr>
            </w:pPr>
          </w:p>
        </w:tc>
      </w:tr>
      <w:tr w:rsidR="00E258FF" w14:paraId="31374D25" w14:textId="77777777" w:rsidTr="00934C19">
        <w:trPr>
          <w:cantSplit/>
        </w:trPr>
        <w:tc>
          <w:tcPr>
            <w:tcW w:w="0" w:type="auto"/>
            <w:tcBorders>
              <w:top w:val="nil"/>
              <w:bottom w:val="single" w:sz="4" w:space="0" w:color="auto"/>
              <w:right w:val="single" w:sz="4" w:space="0" w:color="auto"/>
            </w:tcBorders>
            <w:shd w:val="clear" w:color="auto" w:fill="D9D9D9" w:themeFill="background1" w:themeFillShade="D9"/>
          </w:tcPr>
          <w:p w14:paraId="299718BE" w14:textId="0C798698" w:rsidR="00570FC2" w:rsidRPr="000B7A45" w:rsidRDefault="00570FC2" w:rsidP="00C84EA2">
            <w:pPr>
              <w:pStyle w:val="NoSpacing"/>
              <w:rPr>
                <w:b/>
                <w:bCs/>
              </w:rPr>
            </w:pPr>
            <w:r>
              <w:rPr>
                <w:b/>
                <w:bCs/>
              </w:rPr>
              <w:t>Categories</w:t>
            </w:r>
          </w:p>
        </w:tc>
        <w:tc>
          <w:tcPr>
            <w:tcW w:w="0" w:type="auto"/>
            <w:tcBorders>
              <w:top w:val="nil"/>
              <w:left w:val="single" w:sz="4" w:space="0" w:color="auto"/>
              <w:bottom w:val="single" w:sz="4" w:space="0" w:color="auto"/>
              <w:right w:val="single" w:sz="4" w:space="0" w:color="auto"/>
            </w:tcBorders>
            <w:shd w:val="clear" w:color="auto" w:fill="D9D9D9" w:themeFill="background1" w:themeFillShade="D9"/>
          </w:tcPr>
          <w:p w14:paraId="1C2BB1F7" w14:textId="60D5B9B2" w:rsidR="00570FC2" w:rsidRDefault="00570FC2" w:rsidP="00C84EA2">
            <w:pPr>
              <w:pStyle w:val="NoSpacing"/>
              <w:jc w:val="center"/>
              <w:rPr>
                <w:b/>
                <w:bCs/>
              </w:rPr>
            </w:pPr>
            <w:r>
              <w:rPr>
                <w:b/>
                <w:bCs/>
              </w:rPr>
              <w:t>Impact</w:t>
            </w:r>
          </w:p>
        </w:tc>
        <w:tc>
          <w:tcPr>
            <w:tcW w:w="0" w:type="auto"/>
            <w:tcBorders>
              <w:left w:val="single" w:sz="4" w:space="0" w:color="auto"/>
              <w:bottom w:val="single" w:sz="4" w:space="0" w:color="auto"/>
            </w:tcBorders>
            <w:shd w:val="clear" w:color="auto" w:fill="D9D9D9" w:themeFill="background1" w:themeFillShade="D9"/>
            <w:vAlign w:val="center"/>
          </w:tcPr>
          <w:p w14:paraId="111552B5" w14:textId="04827769" w:rsidR="00570FC2" w:rsidRDefault="00570FC2" w:rsidP="00C84EA2">
            <w:pPr>
              <w:pStyle w:val="NoSpacing"/>
              <w:jc w:val="center"/>
            </w:pPr>
            <w:r>
              <w:rPr>
                <w:b/>
                <w:bCs/>
              </w:rPr>
              <w:t>Current</w:t>
            </w:r>
          </w:p>
        </w:tc>
        <w:tc>
          <w:tcPr>
            <w:tcW w:w="0" w:type="auto"/>
            <w:tcBorders>
              <w:bottom w:val="single" w:sz="4" w:space="0" w:color="auto"/>
            </w:tcBorders>
            <w:shd w:val="clear" w:color="auto" w:fill="D9D9D9" w:themeFill="background1" w:themeFillShade="D9"/>
            <w:vAlign w:val="center"/>
          </w:tcPr>
          <w:p w14:paraId="7A12A671" w14:textId="17AFB78E" w:rsidR="00570FC2" w:rsidRPr="000B7A45" w:rsidRDefault="00570FC2" w:rsidP="00C84EA2">
            <w:pPr>
              <w:pStyle w:val="NoSpacing"/>
              <w:jc w:val="center"/>
              <w:rPr>
                <w:b/>
                <w:bCs/>
              </w:rPr>
            </w:pPr>
            <w:r w:rsidRPr="003C0E66">
              <w:rPr>
                <w:rFonts w:cs="Arial"/>
                <w:b/>
                <w:bCs/>
              </w:rPr>
              <w:t>2050</w:t>
            </w:r>
            <w:r w:rsidRPr="003C0E66">
              <w:rPr>
                <w:rFonts w:cs="Arial"/>
                <w:b/>
                <w:bCs/>
              </w:rPr>
              <w:br/>
              <w:t>SSP2-4.5</w:t>
            </w:r>
          </w:p>
        </w:tc>
        <w:tc>
          <w:tcPr>
            <w:tcW w:w="0" w:type="auto"/>
            <w:tcBorders>
              <w:bottom w:val="single" w:sz="4" w:space="0" w:color="auto"/>
            </w:tcBorders>
            <w:shd w:val="clear" w:color="auto" w:fill="D9D9D9" w:themeFill="background1" w:themeFillShade="D9"/>
            <w:vAlign w:val="center"/>
          </w:tcPr>
          <w:p w14:paraId="38884233" w14:textId="4B218BF1" w:rsidR="00570FC2" w:rsidRPr="000B7A45" w:rsidRDefault="00570FC2" w:rsidP="00C84EA2">
            <w:pPr>
              <w:pStyle w:val="NoSpacing"/>
              <w:jc w:val="center"/>
              <w:rPr>
                <w:b/>
                <w:bCs/>
              </w:rPr>
            </w:pPr>
            <w:r w:rsidRPr="003C0E66">
              <w:rPr>
                <w:rFonts w:cs="Arial"/>
                <w:b/>
                <w:bCs/>
              </w:rPr>
              <w:t>2050</w:t>
            </w:r>
            <w:r w:rsidRPr="003C0E66">
              <w:rPr>
                <w:rFonts w:cs="Arial"/>
                <w:b/>
                <w:bCs/>
              </w:rPr>
              <w:br/>
              <w:t>SSP5-8.5</w:t>
            </w:r>
          </w:p>
        </w:tc>
        <w:tc>
          <w:tcPr>
            <w:tcW w:w="0" w:type="auto"/>
            <w:tcBorders>
              <w:bottom w:val="single" w:sz="4" w:space="0" w:color="auto"/>
            </w:tcBorders>
            <w:shd w:val="clear" w:color="auto" w:fill="D9D9D9" w:themeFill="background1" w:themeFillShade="D9"/>
            <w:vAlign w:val="center"/>
          </w:tcPr>
          <w:p w14:paraId="5E606FD3" w14:textId="61026FB8" w:rsidR="00570FC2" w:rsidRPr="000B7A45" w:rsidRDefault="00570FC2" w:rsidP="00C84EA2">
            <w:pPr>
              <w:pStyle w:val="NoSpacing"/>
              <w:jc w:val="center"/>
              <w:rPr>
                <w:b/>
                <w:bCs/>
              </w:rPr>
            </w:pPr>
            <w:r w:rsidRPr="003C0E66">
              <w:rPr>
                <w:rFonts w:cs="Arial"/>
                <w:b/>
                <w:bCs/>
              </w:rPr>
              <w:t>2100</w:t>
            </w:r>
            <w:r w:rsidRPr="003C0E66">
              <w:rPr>
                <w:rFonts w:cs="Arial"/>
                <w:b/>
                <w:bCs/>
              </w:rPr>
              <w:br/>
              <w:t>SSP2-4.5</w:t>
            </w:r>
          </w:p>
        </w:tc>
        <w:tc>
          <w:tcPr>
            <w:tcW w:w="0" w:type="auto"/>
            <w:tcBorders>
              <w:bottom w:val="single" w:sz="4" w:space="0" w:color="auto"/>
            </w:tcBorders>
            <w:shd w:val="clear" w:color="auto" w:fill="D9D9D9" w:themeFill="background1" w:themeFillShade="D9"/>
            <w:vAlign w:val="center"/>
          </w:tcPr>
          <w:p w14:paraId="34AECE90" w14:textId="3584D783" w:rsidR="00570FC2" w:rsidRPr="000B7A45" w:rsidRDefault="00570FC2" w:rsidP="00C84EA2">
            <w:pPr>
              <w:pStyle w:val="NoSpacing"/>
              <w:jc w:val="center"/>
              <w:rPr>
                <w:b/>
                <w:bCs/>
              </w:rPr>
            </w:pPr>
            <w:r w:rsidRPr="003C0E66">
              <w:rPr>
                <w:rFonts w:cs="Arial"/>
                <w:b/>
                <w:bCs/>
              </w:rPr>
              <w:t>2100</w:t>
            </w:r>
            <w:r w:rsidRPr="003C0E66">
              <w:rPr>
                <w:rFonts w:cs="Arial"/>
                <w:b/>
                <w:bCs/>
              </w:rPr>
              <w:br/>
              <w:t>SSP5-8.5</w:t>
            </w:r>
          </w:p>
        </w:tc>
      </w:tr>
      <w:tr w:rsidR="00F86EE6" w:rsidRPr="00F346A3" w14:paraId="38F4D9DB" w14:textId="77777777" w:rsidTr="00934C19">
        <w:trPr>
          <w:cantSplit/>
        </w:trPr>
        <w:tc>
          <w:tcPr>
            <w:tcW w:w="0" w:type="auto"/>
            <w:tcBorders>
              <w:right w:val="nil"/>
            </w:tcBorders>
            <w:shd w:val="clear" w:color="auto" w:fill="A6A6A6" w:themeFill="background1" w:themeFillShade="A6"/>
          </w:tcPr>
          <w:p w14:paraId="5B0B77AB" w14:textId="77777777" w:rsidR="00570FC2" w:rsidRPr="00F346A3" w:rsidRDefault="00570FC2" w:rsidP="009A6BF5">
            <w:pPr>
              <w:pStyle w:val="NoSpacing"/>
              <w:jc w:val="left"/>
              <w:rPr>
                <w:b/>
                <w:bCs/>
                <w:color w:val="FFFFFF" w:themeColor="background1"/>
              </w:rPr>
            </w:pPr>
            <w:r w:rsidRPr="00F346A3">
              <w:rPr>
                <w:b/>
                <w:bCs/>
                <w:color w:val="FFFFFF" w:themeColor="background1"/>
              </w:rPr>
              <w:t>Infrastructure &amp; Services</w:t>
            </w:r>
          </w:p>
        </w:tc>
        <w:tc>
          <w:tcPr>
            <w:tcW w:w="0" w:type="auto"/>
            <w:tcBorders>
              <w:top w:val="single" w:sz="4" w:space="0" w:color="auto"/>
              <w:left w:val="nil"/>
              <w:right w:val="nil"/>
            </w:tcBorders>
            <w:shd w:val="clear" w:color="auto" w:fill="A6A6A6" w:themeFill="background1" w:themeFillShade="A6"/>
          </w:tcPr>
          <w:p w14:paraId="469305AB" w14:textId="77777777" w:rsidR="00570FC2" w:rsidRPr="00F346A3" w:rsidRDefault="00570FC2" w:rsidP="009624BF">
            <w:pPr>
              <w:pStyle w:val="NoSpacing"/>
              <w:jc w:val="center"/>
              <w:rPr>
                <w:b/>
                <w:bCs/>
                <w:color w:val="FFFFFF" w:themeColor="background1"/>
              </w:rPr>
            </w:pPr>
          </w:p>
        </w:tc>
        <w:tc>
          <w:tcPr>
            <w:tcW w:w="0" w:type="auto"/>
            <w:tcBorders>
              <w:left w:val="nil"/>
              <w:right w:val="nil"/>
            </w:tcBorders>
            <w:shd w:val="clear" w:color="auto" w:fill="A6A6A6" w:themeFill="background1" w:themeFillShade="A6"/>
            <w:vAlign w:val="center"/>
          </w:tcPr>
          <w:p w14:paraId="6CF9C7A4" w14:textId="58977C93" w:rsidR="00570FC2" w:rsidRPr="00F346A3" w:rsidRDefault="00570FC2" w:rsidP="009624BF">
            <w:pPr>
              <w:pStyle w:val="NoSpacing"/>
              <w:jc w:val="center"/>
              <w:rPr>
                <w:b/>
                <w:bCs/>
                <w:color w:val="FFFFFF" w:themeColor="background1"/>
              </w:rPr>
            </w:pPr>
          </w:p>
        </w:tc>
        <w:tc>
          <w:tcPr>
            <w:tcW w:w="0" w:type="auto"/>
            <w:tcBorders>
              <w:left w:val="nil"/>
              <w:right w:val="nil"/>
            </w:tcBorders>
            <w:shd w:val="clear" w:color="auto" w:fill="A6A6A6" w:themeFill="background1" w:themeFillShade="A6"/>
            <w:vAlign w:val="center"/>
          </w:tcPr>
          <w:p w14:paraId="456CBF3C" w14:textId="77777777" w:rsidR="00570FC2" w:rsidRPr="00F346A3" w:rsidRDefault="00570FC2" w:rsidP="009624BF">
            <w:pPr>
              <w:pStyle w:val="NoSpacing"/>
              <w:jc w:val="center"/>
              <w:rPr>
                <w:b/>
                <w:bCs/>
                <w:color w:val="FFFFFF" w:themeColor="background1"/>
              </w:rPr>
            </w:pPr>
          </w:p>
        </w:tc>
        <w:tc>
          <w:tcPr>
            <w:tcW w:w="0" w:type="auto"/>
            <w:tcBorders>
              <w:left w:val="nil"/>
              <w:right w:val="nil"/>
            </w:tcBorders>
            <w:shd w:val="clear" w:color="auto" w:fill="A6A6A6" w:themeFill="background1" w:themeFillShade="A6"/>
            <w:vAlign w:val="center"/>
          </w:tcPr>
          <w:p w14:paraId="77F146EC" w14:textId="77777777" w:rsidR="00570FC2" w:rsidRPr="00F346A3" w:rsidRDefault="00570FC2" w:rsidP="009624BF">
            <w:pPr>
              <w:pStyle w:val="NoSpacing"/>
              <w:jc w:val="center"/>
              <w:rPr>
                <w:b/>
                <w:bCs/>
                <w:color w:val="FFFFFF" w:themeColor="background1"/>
              </w:rPr>
            </w:pPr>
          </w:p>
        </w:tc>
        <w:tc>
          <w:tcPr>
            <w:tcW w:w="0" w:type="auto"/>
            <w:tcBorders>
              <w:left w:val="nil"/>
              <w:right w:val="nil"/>
            </w:tcBorders>
            <w:shd w:val="clear" w:color="auto" w:fill="A6A6A6" w:themeFill="background1" w:themeFillShade="A6"/>
            <w:vAlign w:val="center"/>
          </w:tcPr>
          <w:p w14:paraId="7E3ABBAC" w14:textId="77777777" w:rsidR="00570FC2" w:rsidRPr="00F346A3" w:rsidRDefault="00570FC2" w:rsidP="009624BF">
            <w:pPr>
              <w:pStyle w:val="NoSpacing"/>
              <w:jc w:val="center"/>
              <w:rPr>
                <w:b/>
                <w:bCs/>
                <w:color w:val="FFFFFF" w:themeColor="background1"/>
              </w:rPr>
            </w:pPr>
          </w:p>
        </w:tc>
        <w:tc>
          <w:tcPr>
            <w:tcW w:w="0" w:type="auto"/>
            <w:tcBorders>
              <w:left w:val="nil"/>
            </w:tcBorders>
            <w:shd w:val="clear" w:color="auto" w:fill="A6A6A6" w:themeFill="background1" w:themeFillShade="A6"/>
            <w:vAlign w:val="center"/>
          </w:tcPr>
          <w:p w14:paraId="2E3EC413" w14:textId="77777777" w:rsidR="00570FC2" w:rsidRPr="00F346A3" w:rsidRDefault="00570FC2" w:rsidP="009624BF">
            <w:pPr>
              <w:pStyle w:val="NoSpacing"/>
              <w:jc w:val="center"/>
              <w:rPr>
                <w:b/>
                <w:bCs/>
                <w:color w:val="FFFFFF" w:themeColor="background1"/>
              </w:rPr>
            </w:pPr>
          </w:p>
        </w:tc>
      </w:tr>
      <w:tr w:rsidR="00F86EE6" w14:paraId="3E63CCB1" w14:textId="77777777" w:rsidTr="00934C19">
        <w:trPr>
          <w:cantSplit/>
        </w:trPr>
        <w:tc>
          <w:tcPr>
            <w:tcW w:w="0" w:type="auto"/>
          </w:tcPr>
          <w:p w14:paraId="24566EF1" w14:textId="77777777" w:rsidR="00570FC2" w:rsidRPr="00C72256" w:rsidRDefault="00570FC2" w:rsidP="009A6BF5">
            <w:pPr>
              <w:pStyle w:val="NoSpacing"/>
              <w:jc w:val="left"/>
            </w:pPr>
            <w:r w:rsidRPr="00C72256">
              <w:t>Stormwater Drainage</w:t>
            </w:r>
          </w:p>
        </w:tc>
        <w:tc>
          <w:tcPr>
            <w:tcW w:w="0" w:type="auto"/>
          </w:tcPr>
          <w:p w14:paraId="634E329B" w14:textId="77777777" w:rsidR="00570FC2" w:rsidRDefault="00570FC2" w:rsidP="009624BF">
            <w:pPr>
              <w:pStyle w:val="NoSpacing"/>
              <w:jc w:val="center"/>
            </w:pPr>
          </w:p>
        </w:tc>
        <w:tc>
          <w:tcPr>
            <w:tcW w:w="0" w:type="auto"/>
            <w:vAlign w:val="center"/>
          </w:tcPr>
          <w:p w14:paraId="268E4A70" w14:textId="25AC6FEA" w:rsidR="00570FC2" w:rsidRDefault="00570FC2" w:rsidP="009624BF">
            <w:pPr>
              <w:pStyle w:val="NoSpacing"/>
              <w:jc w:val="center"/>
            </w:pPr>
          </w:p>
        </w:tc>
        <w:tc>
          <w:tcPr>
            <w:tcW w:w="0" w:type="auto"/>
            <w:vAlign w:val="center"/>
          </w:tcPr>
          <w:p w14:paraId="3BCA6E59" w14:textId="77777777" w:rsidR="00570FC2" w:rsidRDefault="00570FC2" w:rsidP="009624BF">
            <w:pPr>
              <w:pStyle w:val="NoSpacing"/>
              <w:jc w:val="center"/>
            </w:pPr>
          </w:p>
        </w:tc>
        <w:tc>
          <w:tcPr>
            <w:tcW w:w="0" w:type="auto"/>
            <w:vAlign w:val="center"/>
          </w:tcPr>
          <w:p w14:paraId="5FF826FE" w14:textId="77777777" w:rsidR="00570FC2" w:rsidRDefault="00570FC2" w:rsidP="009624BF">
            <w:pPr>
              <w:pStyle w:val="NoSpacing"/>
              <w:jc w:val="center"/>
            </w:pPr>
          </w:p>
        </w:tc>
        <w:tc>
          <w:tcPr>
            <w:tcW w:w="0" w:type="auto"/>
            <w:vAlign w:val="center"/>
          </w:tcPr>
          <w:p w14:paraId="4DFCD63C" w14:textId="77777777" w:rsidR="00570FC2" w:rsidRDefault="00570FC2" w:rsidP="009624BF">
            <w:pPr>
              <w:pStyle w:val="NoSpacing"/>
              <w:jc w:val="center"/>
            </w:pPr>
          </w:p>
        </w:tc>
        <w:tc>
          <w:tcPr>
            <w:tcW w:w="0" w:type="auto"/>
            <w:vAlign w:val="center"/>
          </w:tcPr>
          <w:p w14:paraId="77B38E37" w14:textId="77777777" w:rsidR="00570FC2" w:rsidRDefault="00570FC2" w:rsidP="009624BF">
            <w:pPr>
              <w:pStyle w:val="NoSpacing"/>
              <w:jc w:val="center"/>
            </w:pPr>
          </w:p>
        </w:tc>
      </w:tr>
      <w:tr w:rsidR="00F86EE6" w14:paraId="21F7C720" w14:textId="77777777" w:rsidTr="00934C19">
        <w:trPr>
          <w:cantSplit/>
        </w:trPr>
        <w:tc>
          <w:tcPr>
            <w:tcW w:w="0" w:type="auto"/>
          </w:tcPr>
          <w:p w14:paraId="15B06DC2" w14:textId="77777777" w:rsidR="00570FC2" w:rsidRPr="00C72256" w:rsidRDefault="00570FC2" w:rsidP="009A6BF5">
            <w:pPr>
              <w:pStyle w:val="NoSpacing"/>
              <w:jc w:val="left"/>
            </w:pPr>
            <w:r w:rsidRPr="00C72256">
              <w:t>Water &amp; Wastewater Management</w:t>
            </w:r>
          </w:p>
        </w:tc>
        <w:tc>
          <w:tcPr>
            <w:tcW w:w="0" w:type="auto"/>
          </w:tcPr>
          <w:p w14:paraId="4B78EA82" w14:textId="77777777" w:rsidR="00570FC2" w:rsidRDefault="00570FC2" w:rsidP="009624BF">
            <w:pPr>
              <w:pStyle w:val="NoSpacing"/>
              <w:jc w:val="center"/>
            </w:pPr>
          </w:p>
        </w:tc>
        <w:tc>
          <w:tcPr>
            <w:tcW w:w="0" w:type="auto"/>
            <w:vAlign w:val="center"/>
          </w:tcPr>
          <w:p w14:paraId="47192E22" w14:textId="1E29FA6D" w:rsidR="00570FC2" w:rsidRDefault="00570FC2" w:rsidP="009624BF">
            <w:pPr>
              <w:pStyle w:val="NoSpacing"/>
              <w:jc w:val="center"/>
            </w:pPr>
          </w:p>
        </w:tc>
        <w:tc>
          <w:tcPr>
            <w:tcW w:w="0" w:type="auto"/>
            <w:vAlign w:val="center"/>
          </w:tcPr>
          <w:p w14:paraId="2C0BA160" w14:textId="77777777" w:rsidR="00570FC2" w:rsidRDefault="00570FC2" w:rsidP="009624BF">
            <w:pPr>
              <w:pStyle w:val="NoSpacing"/>
              <w:jc w:val="center"/>
            </w:pPr>
          </w:p>
        </w:tc>
        <w:tc>
          <w:tcPr>
            <w:tcW w:w="0" w:type="auto"/>
            <w:vAlign w:val="center"/>
          </w:tcPr>
          <w:p w14:paraId="553A9D3E" w14:textId="77777777" w:rsidR="00570FC2" w:rsidRDefault="00570FC2" w:rsidP="009624BF">
            <w:pPr>
              <w:pStyle w:val="NoSpacing"/>
              <w:jc w:val="center"/>
            </w:pPr>
          </w:p>
        </w:tc>
        <w:tc>
          <w:tcPr>
            <w:tcW w:w="0" w:type="auto"/>
            <w:vAlign w:val="center"/>
          </w:tcPr>
          <w:p w14:paraId="44AF244C" w14:textId="77777777" w:rsidR="00570FC2" w:rsidRDefault="00570FC2" w:rsidP="009624BF">
            <w:pPr>
              <w:pStyle w:val="NoSpacing"/>
              <w:jc w:val="center"/>
            </w:pPr>
          </w:p>
        </w:tc>
        <w:tc>
          <w:tcPr>
            <w:tcW w:w="0" w:type="auto"/>
            <w:vAlign w:val="center"/>
          </w:tcPr>
          <w:p w14:paraId="0E104A1C" w14:textId="77777777" w:rsidR="00570FC2" w:rsidRDefault="00570FC2" w:rsidP="009624BF">
            <w:pPr>
              <w:pStyle w:val="NoSpacing"/>
              <w:jc w:val="center"/>
            </w:pPr>
          </w:p>
        </w:tc>
      </w:tr>
      <w:tr w:rsidR="00F86EE6" w14:paraId="337F1B50" w14:textId="77777777" w:rsidTr="00934C19">
        <w:trPr>
          <w:cantSplit/>
        </w:trPr>
        <w:tc>
          <w:tcPr>
            <w:tcW w:w="0" w:type="auto"/>
          </w:tcPr>
          <w:p w14:paraId="399EDDE2" w14:textId="77777777" w:rsidR="00570FC2" w:rsidRPr="00C72256" w:rsidRDefault="00570FC2" w:rsidP="009A6BF5">
            <w:pPr>
              <w:pStyle w:val="NoSpacing"/>
              <w:jc w:val="left"/>
            </w:pPr>
            <w:r w:rsidRPr="00C72256">
              <w:t>Solid Waste Management</w:t>
            </w:r>
          </w:p>
        </w:tc>
        <w:tc>
          <w:tcPr>
            <w:tcW w:w="0" w:type="auto"/>
          </w:tcPr>
          <w:p w14:paraId="6773FC17" w14:textId="77777777" w:rsidR="00570FC2" w:rsidRDefault="00570FC2" w:rsidP="009624BF">
            <w:pPr>
              <w:pStyle w:val="NoSpacing"/>
              <w:jc w:val="center"/>
            </w:pPr>
          </w:p>
        </w:tc>
        <w:tc>
          <w:tcPr>
            <w:tcW w:w="0" w:type="auto"/>
            <w:vAlign w:val="center"/>
          </w:tcPr>
          <w:p w14:paraId="52B9A06C" w14:textId="56C1E4D1" w:rsidR="00570FC2" w:rsidRDefault="00570FC2" w:rsidP="009624BF">
            <w:pPr>
              <w:pStyle w:val="NoSpacing"/>
              <w:jc w:val="center"/>
            </w:pPr>
          </w:p>
        </w:tc>
        <w:tc>
          <w:tcPr>
            <w:tcW w:w="0" w:type="auto"/>
            <w:vAlign w:val="center"/>
          </w:tcPr>
          <w:p w14:paraId="364C33A4" w14:textId="77777777" w:rsidR="00570FC2" w:rsidRDefault="00570FC2" w:rsidP="009624BF">
            <w:pPr>
              <w:pStyle w:val="NoSpacing"/>
              <w:jc w:val="center"/>
            </w:pPr>
          </w:p>
        </w:tc>
        <w:tc>
          <w:tcPr>
            <w:tcW w:w="0" w:type="auto"/>
            <w:vAlign w:val="center"/>
          </w:tcPr>
          <w:p w14:paraId="2465DD57" w14:textId="77777777" w:rsidR="00570FC2" w:rsidRDefault="00570FC2" w:rsidP="009624BF">
            <w:pPr>
              <w:pStyle w:val="NoSpacing"/>
              <w:jc w:val="center"/>
            </w:pPr>
          </w:p>
        </w:tc>
        <w:tc>
          <w:tcPr>
            <w:tcW w:w="0" w:type="auto"/>
            <w:vAlign w:val="center"/>
          </w:tcPr>
          <w:p w14:paraId="72E9265F" w14:textId="77777777" w:rsidR="00570FC2" w:rsidRDefault="00570FC2" w:rsidP="009624BF">
            <w:pPr>
              <w:pStyle w:val="NoSpacing"/>
              <w:jc w:val="center"/>
            </w:pPr>
          </w:p>
        </w:tc>
        <w:tc>
          <w:tcPr>
            <w:tcW w:w="0" w:type="auto"/>
            <w:vAlign w:val="center"/>
          </w:tcPr>
          <w:p w14:paraId="75720D8F" w14:textId="77777777" w:rsidR="00570FC2" w:rsidRDefault="00570FC2" w:rsidP="009624BF">
            <w:pPr>
              <w:pStyle w:val="NoSpacing"/>
              <w:jc w:val="center"/>
            </w:pPr>
          </w:p>
        </w:tc>
      </w:tr>
      <w:tr w:rsidR="00F86EE6" w14:paraId="315424D2" w14:textId="77777777" w:rsidTr="00934C19">
        <w:trPr>
          <w:cantSplit/>
        </w:trPr>
        <w:tc>
          <w:tcPr>
            <w:tcW w:w="0" w:type="auto"/>
          </w:tcPr>
          <w:p w14:paraId="2E47A95A" w14:textId="77777777" w:rsidR="00570FC2" w:rsidRPr="00C72256" w:rsidRDefault="00570FC2" w:rsidP="009A6BF5">
            <w:pPr>
              <w:pStyle w:val="NoSpacing"/>
              <w:jc w:val="left"/>
            </w:pPr>
            <w:r w:rsidRPr="00C72256">
              <w:t>Transport and Mobility</w:t>
            </w:r>
          </w:p>
        </w:tc>
        <w:tc>
          <w:tcPr>
            <w:tcW w:w="0" w:type="auto"/>
          </w:tcPr>
          <w:p w14:paraId="37A6C0A2" w14:textId="77777777" w:rsidR="00570FC2" w:rsidRDefault="00570FC2" w:rsidP="009624BF">
            <w:pPr>
              <w:pStyle w:val="NoSpacing"/>
              <w:jc w:val="center"/>
            </w:pPr>
          </w:p>
        </w:tc>
        <w:tc>
          <w:tcPr>
            <w:tcW w:w="0" w:type="auto"/>
            <w:vAlign w:val="center"/>
          </w:tcPr>
          <w:p w14:paraId="2C916138" w14:textId="5833007E" w:rsidR="00570FC2" w:rsidRDefault="00570FC2" w:rsidP="009624BF">
            <w:pPr>
              <w:pStyle w:val="NoSpacing"/>
              <w:jc w:val="center"/>
            </w:pPr>
          </w:p>
        </w:tc>
        <w:tc>
          <w:tcPr>
            <w:tcW w:w="0" w:type="auto"/>
            <w:vAlign w:val="center"/>
          </w:tcPr>
          <w:p w14:paraId="604B5A70" w14:textId="77777777" w:rsidR="00570FC2" w:rsidRDefault="00570FC2" w:rsidP="009624BF">
            <w:pPr>
              <w:pStyle w:val="NoSpacing"/>
              <w:jc w:val="center"/>
            </w:pPr>
          </w:p>
        </w:tc>
        <w:tc>
          <w:tcPr>
            <w:tcW w:w="0" w:type="auto"/>
            <w:vAlign w:val="center"/>
          </w:tcPr>
          <w:p w14:paraId="45D96443" w14:textId="77777777" w:rsidR="00570FC2" w:rsidRDefault="00570FC2" w:rsidP="009624BF">
            <w:pPr>
              <w:pStyle w:val="NoSpacing"/>
              <w:jc w:val="center"/>
            </w:pPr>
          </w:p>
        </w:tc>
        <w:tc>
          <w:tcPr>
            <w:tcW w:w="0" w:type="auto"/>
            <w:vAlign w:val="center"/>
          </w:tcPr>
          <w:p w14:paraId="3FE8358F" w14:textId="77777777" w:rsidR="00570FC2" w:rsidRDefault="00570FC2" w:rsidP="009624BF">
            <w:pPr>
              <w:pStyle w:val="NoSpacing"/>
              <w:jc w:val="center"/>
            </w:pPr>
          </w:p>
        </w:tc>
        <w:tc>
          <w:tcPr>
            <w:tcW w:w="0" w:type="auto"/>
            <w:vAlign w:val="center"/>
          </w:tcPr>
          <w:p w14:paraId="4A5B72E9" w14:textId="77777777" w:rsidR="00570FC2" w:rsidRDefault="00570FC2" w:rsidP="009624BF">
            <w:pPr>
              <w:pStyle w:val="NoSpacing"/>
              <w:jc w:val="center"/>
            </w:pPr>
          </w:p>
        </w:tc>
      </w:tr>
      <w:tr w:rsidR="00F86EE6" w14:paraId="6180D47D" w14:textId="77777777" w:rsidTr="00934C19">
        <w:trPr>
          <w:cantSplit/>
        </w:trPr>
        <w:tc>
          <w:tcPr>
            <w:tcW w:w="0" w:type="auto"/>
          </w:tcPr>
          <w:p w14:paraId="04154D68" w14:textId="77777777" w:rsidR="00570FC2" w:rsidRPr="00C72256" w:rsidRDefault="00570FC2" w:rsidP="009A6BF5">
            <w:pPr>
              <w:pStyle w:val="NoSpacing"/>
              <w:jc w:val="left"/>
            </w:pPr>
            <w:r w:rsidRPr="00C72256">
              <w:t>Energy</w:t>
            </w:r>
          </w:p>
        </w:tc>
        <w:tc>
          <w:tcPr>
            <w:tcW w:w="0" w:type="auto"/>
          </w:tcPr>
          <w:p w14:paraId="5B280298" w14:textId="77777777" w:rsidR="00570FC2" w:rsidRDefault="00570FC2" w:rsidP="009624BF">
            <w:pPr>
              <w:pStyle w:val="NoSpacing"/>
              <w:jc w:val="center"/>
            </w:pPr>
          </w:p>
        </w:tc>
        <w:tc>
          <w:tcPr>
            <w:tcW w:w="0" w:type="auto"/>
            <w:vAlign w:val="center"/>
          </w:tcPr>
          <w:p w14:paraId="07E299DE" w14:textId="0A618B41" w:rsidR="00570FC2" w:rsidRDefault="00570FC2" w:rsidP="009624BF">
            <w:pPr>
              <w:pStyle w:val="NoSpacing"/>
              <w:jc w:val="center"/>
            </w:pPr>
          </w:p>
        </w:tc>
        <w:tc>
          <w:tcPr>
            <w:tcW w:w="0" w:type="auto"/>
            <w:vAlign w:val="center"/>
          </w:tcPr>
          <w:p w14:paraId="1B359F56" w14:textId="77777777" w:rsidR="00570FC2" w:rsidRDefault="00570FC2" w:rsidP="009624BF">
            <w:pPr>
              <w:pStyle w:val="NoSpacing"/>
              <w:jc w:val="center"/>
            </w:pPr>
          </w:p>
        </w:tc>
        <w:tc>
          <w:tcPr>
            <w:tcW w:w="0" w:type="auto"/>
            <w:vAlign w:val="center"/>
          </w:tcPr>
          <w:p w14:paraId="732E56DE" w14:textId="77777777" w:rsidR="00570FC2" w:rsidRDefault="00570FC2" w:rsidP="009624BF">
            <w:pPr>
              <w:pStyle w:val="NoSpacing"/>
              <w:jc w:val="center"/>
            </w:pPr>
          </w:p>
        </w:tc>
        <w:tc>
          <w:tcPr>
            <w:tcW w:w="0" w:type="auto"/>
            <w:vAlign w:val="center"/>
          </w:tcPr>
          <w:p w14:paraId="53C77E6E" w14:textId="77777777" w:rsidR="00570FC2" w:rsidRDefault="00570FC2" w:rsidP="009624BF">
            <w:pPr>
              <w:pStyle w:val="NoSpacing"/>
              <w:jc w:val="center"/>
            </w:pPr>
          </w:p>
        </w:tc>
        <w:tc>
          <w:tcPr>
            <w:tcW w:w="0" w:type="auto"/>
            <w:vAlign w:val="center"/>
          </w:tcPr>
          <w:p w14:paraId="274A1E80" w14:textId="77777777" w:rsidR="00570FC2" w:rsidRDefault="00570FC2" w:rsidP="009624BF">
            <w:pPr>
              <w:pStyle w:val="NoSpacing"/>
              <w:jc w:val="center"/>
            </w:pPr>
          </w:p>
        </w:tc>
      </w:tr>
      <w:tr w:rsidR="00F86EE6" w14:paraId="1FE83842" w14:textId="77777777" w:rsidTr="00934C19">
        <w:trPr>
          <w:cantSplit/>
        </w:trPr>
        <w:tc>
          <w:tcPr>
            <w:tcW w:w="0" w:type="auto"/>
          </w:tcPr>
          <w:p w14:paraId="26649DE6" w14:textId="77777777" w:rsidR="00570FC2" w:rsidRPr="00C72256" w:rsidRDefault="00570FC2" w:rsidP="009A6BF5">
            <w:pPr>
              <w:pStyle w:val="NoSpacing"/>
              <w:jc w:val="left"/>
            </w:pPr>
            <w:r w:rsidRPr="00C72256">
              <w:t>Economic Infrastructure</w:t>
            </w:r>
          </w:p>
        </w:tc>
        <w:tc>
          <w:tcPr>
            <w:tcW w:w="0" w:type="auto"/>
          </w:tcPr>
          <w:p w14:paraId="39185E9E" w14:textId="77777777" w:rsidR="00570FC2" w:rsidRDefault="00570FC2" w:rsidP="009624BF">
            <w:pPr>
              <w:pStyle w:val="NoSpacing"/>
              <w:jc w:val="center"/>
            </w:pPr>
          </w:p>
        </w:tc>
        <w:tc>
          <w:tcPr>
            <w:tcW w:w="0" w:type="auto"/>
            <w:vAlign w:val="center"/>
          </w:tcPr>
          <w:p w14:paraId="0BC2C559" w14:textId="771D4621" w:rsidR="00570FC2" w:rsidRDefault="00570FC2" w:rsidP="009624BF">
            <w:pPr>
              <w:pStyle w:val="NoSpacing"/>
              <w:jc w:val="center"/>
            </w:pPr>
          </w:p>
        </w:tc>
        <w:tc>
          <w:tcPr>
            <w:tcW w:w="0" w:type="auto"/>
            <w:vAlign w:val="center"/>
          </w:tcPr>
          <w:p w14:paraId="4A19A67F" w14:textId="77777777" w:rsidR="00570FC2" w:rsidRDefault="00570FC2" w:rsidP="009624BF">
            <w:pPr>
              <w:pStyle w:val="NoSpacing"/>
              <w:jc w:val="center"/>
            </w:pPr>
          </w:p>
        </w:tc>
        <w:tc>
          <w:tcPr>
            <w:tcW w:w="0" w:type="auto"/>
            <w:vAlign w:val="center"/>
          </w:tcPr>
          <w:p w14:paraId="551534B2" w14:textId="77777777" w:rsidR="00570FC2" w:rsidRDefault="00570FC2" w:rsidP="009624BF">
            <w:pPr>
              <w:pStyle w:val="NoSpacing"/>
              <w:jc w:val="center"/>
            </w:pPr>
          </w:p>
        </w:tc>
        <w:tc>
          <w:tcPr>
            <w:tcW w:w="0" w:type="auto"/>
            <w:vAlign w:val="center"/>
          </w:tcPr>
          <w:p w14:paraId="29937359" w14:textId="77777777" w:rsidR="00570FC2" w:rsidRDefault="00570FC2" w:rsidP="009624BF">
            <w:pPr>
              <w:pStyle w:val="NoSpacing"/>
              <w:jc w:val="center"/>
            </w:pPr>
          </w:p>
        </w:tc>
        <w:tc>
          <w:tcPr>
            <w:tcW w:w="0" w:type="auto"/>
            <w:vAlign w:val="center"/>
          </w:tcPr>
          <w:p w14:paraId="18BCD947" w14:textId="77777777" w:rsidR="00570FC2" w:rsidRDefault="00570FC2" w:rsidP="009624BF">
            <w:pPr>
              <w:pStyle w:val="NoSpacing"/>
              <w:jc w:val="center"/>
            </w:pPr>
          </w:p>
        </w:tc>
      </w:tr>
      <w:tr w:rsidR="00F86EE6" w14:paraId="5D757378" w14:textId="77777777" w:rsidTr="00934C19">
        <w:trPr>
          <w:cantSplit/>
        </w:trPr>
        <w:tc>
          <w:tcPr>
            <w:tcW w:w="0" w:type="auto"/>
          </w:tcPr>
          <w:p w14:paraId="2AC3100C" w14:textId="77777777" w:rsidR="00570FC2" w:rsidRPr="00C72256" w:rsidRDefault="00570FC2" w:rsidP="009A6BF5">
            <w:pPr>
              <w:pStyle w:val="NoSpacing"/>
              <w:jc w:val="left"/>
            </w:pPr>
            <w:r w:rsidRPr="00C72256">
              <w:t>Social Infrastructure</w:t>
            </w:r>
          </w:p>
        </w:tc>
        <w:tc>
          <w:tcPr>
            <w:tcW w:w="0" w:type="auto"/>
          </w:tcPr>
          <w:p w14:paraId="3DFB431A" w14:textId="77777777" w:rsidR="00570FC2" w:rsidRDefault="00570FC2" w:rsidP="009624BF">
            <w:pPr>
              <w:pStyle w:val="NoSpacing"/>
              <w:jc w:val="center"/>
            </w:pPr>
          </w:p>
        </w:tc>
        <w:tc>
          <w:tcPr>
            <w:tcW w:w="0" w:type="auto"/>
            <w:vAlign w:val="center"/>
          </w:tcPr>
          <w:p w14:paraId="20DD2165" w14:textId="2A7AA43B" w:rsidR="00570FC2" w:rsidRDefault="00570FC2" w:rsidP="009624BF">
            <w:pPr>
              <w:pStyle w:val="NoSpacing"/>
              <w:jc w:val="center"/>
            </w:pPr>
          </w:p>
        </w:tc>
        <w:tc>
          <w:tcPr>
            <w:tcW w:w="0" w:type="auto"/>
            <w:vAlign w:val="center"/>
          </w:tcPr>
          <w:p w14:paraId="5E56D111" w14:textId="77777777" w:rsidR="00570FC2" w:rsidRDefault="00570FC2" w:rsidP="009624BF">
            <w:pPr>
              <w:pStyle w:val="NoSpacing"/>
              <w:jc w:val="center"/>
            </w:pPr>
          </w:p>
        </w:tc>
        <w:tc>
          <w:tcPr>
            <w:tcW w:w="0" w:type="auto"/>
            <w:vAlign w:val="center"/>
          </w:tcPr>
          <w:p w14:paraId="439F6DEA" w14:textId="77777777" w:rsidR="00570FC2" w:rsidRDefault="00570FC2" w:rsidP="009624BF">
            <w:pPr>
              <w:pStyle w:val="NoSpacing"/>
              <w:jc w:val="center"/>
            </w:pPr>
          </w:p>
        </w:tc>
        <w:tc>
          <w:tcPr>
            <w:tcW w:w="0" w:type="auto"/>
            <w:vAlign w:val="center"/>
          </w:tcPr>
          <w:p w14:paraId="564883B2" w14:textId="77777777" w:rsidR="00570FC2" w:rsidRDefault="00570FC2" w:rsidP="009624BF">
            <w:pPr>
              <w:pStyle w:val="NoSpacing"/>
              <w:jc w:val="center"/>
            </w:pPr>
          </w:p>
        </w:tc>
        <w:tc>
          <w:tcPr>
            <w:tcW w:w="0" w:type="auto"/>
            <w:vAlign w:val="center"/>
          </w:tcPr>
          <w:p w14:paraId="36F12DC3" w14:textId="77777777" w:rsidR="00570FC2" w:rsidRDefault="00570FC2" w:rsidP="009624BF">
            <w:pPr>
              <w:pStyle w:val="NoSpacing"/>
              <w:jc w:val="center"/>
            </w:pPr>
          </w:p>
        </w:tc>
      </w:tr>
      <w:tr w:rsidR="00F86EE6" w14:paraId="7E00C21A" w14:textId="77777777" w:rsidTr="00934C19">
        <w:trPr>
          <w:cantSplit/>
        </w:trPr>
        <w:tc>
          <w:tcPr>
            <w:tcW w:w="0" w:type="auto"/>
            <w:tcBorders>
              <w:bottom w:val="single" w:sz="4" w:space="0" w:color="auto"/>
            </w:tcBorders>
          </w:tcPr>
          <w:p w14:paraId="7DDBB66E" w14:textId="77777777" w:rsidR="00570FC2" w:rsidRPr="00C72256" w:rsidRDefault="00570FC2" w:rsidP="009A6BF5">
            <w:pPr>
              <w:pStyle w:val="NoSpacing"/>
              <w:jc w:val="left"/>
            </w:pPr>
            <w:r w:rsidRPr="00C72256">
              <w:t>Emergency Services</w:t>
            </w:r>
          </w:p>
        </w:tc>
        <w:tc>
          <w:tcPr>
            <w:tcW w:w="0" w:type="auto"/>
            <w:tcBorders>
              <w:bottom w:val="single" w:sz="4" w:space="0" w:color="auto"/>
            </w:tcBorders>
          </w:tcPr>
          <w:p w14:paraId="6EDEA125" w14:textId="77777777" w:rsidR="00570FC2" w:rsidRDefault="00570FC2" w:rsidP="009624BF">
            <w:pPr>
              <w:pStyle w:val="NoSpacing"/>
              <w:jc w:val="center"/>
            </w:pPr>
          </w:p>
        </w:tc>
        <w:tc>
          <w:tcPr>
            <w:tcW w:w="0" w:type="auto"/>
            <w:tcBorders>
              <w:bottom w:val="single" w:sz="4" w:space="0" w:color="auto"/>
            </w:tcBorders>
            <w:vAlign w:val="center"/>
          </w:tcPr>
          <w:p w14:paraId="2502DB2A" w14:textId="5B413016" w:rsidR="00570FC2" w:rsidRDefault="00570FC2" w:rsidP="009624BF">
            <w:pPr>
              <w:pStyle w:val="NoSpacing"/>
              <w:jc w:val="center"/>
            </w:pPr>
          </w:p>
        </w:tc>
        <w:tc>
          <w:tcPr>
            <w:tcW w:w="0" w:type="auto"/>
            <w:tcBorders>
              <w:bottom w:val="single" w:sz="4" w:space="0" w:color="auto"/>
            </w:tcBorders>
            <w:vAlign w:val="center"/>
          </w:tcPr>
          <w:p w14:paraId="799E9812" w14:textId="77777777" w:rsidR="00570FC2" w:rsidRDefault="00570FC2" w:rsidP="009624BF">
            <w:pPr>
              <w:pStyle w:val="NoSpacing"/>
              <w:jc w:val="center"/>
            </w:pPr>
          </w:p>
        </w:tc>
        <w:tc>
          <w:tcPr>
            <w:tcW w:w="0" w:type="auto"/>
            <w:tcBorders>
              <w:bottom w:val="single" w:sz="4" w:space="0" w:color="auto"/>
            </w:tcBorders>
            <w:vAlign w:val="center"/>
          </w:tcPr>
          <w:p w14:paraId="543CE51F" w14:textId="77777777" w:rsidR="00570FC2" w:rsidRDefault="00570FC2" w:rsidP="009624BF">
            <w:pPr>
              <w:pStyle w:val="NoSpacing"/>
              <w:jc w:val="center"/>
            </w:pPr>
          </w:p>
        </w:tc>
        <w:tc>
          <w:tcPr>
            <w:tcW w:w="0" w:type="auto"/>
            <w:tcBorders>
              <w:bottom w:val="single" w:sz="4" w:space="0" w:color="auto"/>
            </w:tcBorders>
            <w:vAlign w:val="center"/>
          </w:tcPr>
          <w:p w14:paraId="3F2EB665" w14:textId="77777777" w:rsidR="00570FC2" w:rsidRDefault="00570FC2" w:rsidP="009624BF">
            <w:pPr>
              <w:pStyle w:val="NoSpacing"/>
              <w:jc w:val="center"/>
            </w:pPr>
          </w:p>
        </w:tc>
        <w:tc>
          <w:tcPr>
            <w:tcW w:w="0" w:type="auto"/>
            <w:tcBorders>
              <w:bottom w:val="single" w:sz="4" w:space="0" w:color="auto"/>
            </w:tcBorders>
            <w:vAlign w:val="center"/>
          </w:tcPr>
          <w:p w14:paraId="7E181C40" w14:textId="77777777" w:rsidR="00570FC2" w:rsidRDefault="00570FC2" w:rsidP="009624BF">
            <w:pPr>
              <w:pStyle w:val="NoSpacing"/>
              <w:jc w:val="center"/>
            </w:pPr>
          </w:p>
        </w:tc>
      </w:tr>
      <w:tr w:rsidR="00F86EE6" w:rsidRPr="00F346A3" w14:paraId="28C61801" w14:textId="77777777" w:rsidTr="00934C19">
        <w:trPr>
          <w:cantSplit/>
        </w:trPr>
        <w:tc>
          <w:tcPr>
            <w:tcW w:w="0" w:type="auto"/>
            <w:tcBorders>
              <w:right w:val="nil"/>
            </w:tcBorders>
            <w:shd w:val="clear" w:color="auto" w:fill="A6A6A6" w:themeFill="background1" w:themeFillShade="A6"/>
          </w:tcPr>
          <w:p w14:paraId="7E234D36" w14:textId="77777777" w:rsidR="00570FC2" w:rsidRPr="00F346A3" w:rsidRDefault="00570FC2" w:rsidP="009A6BF5">
            <w:pPr>
              <w:pStyle w:val="NoSpacing"/>
              <w:jc w:val="left"/>
              <w:rPr>
                <w:b/>
                <w:bCs/>
                <w:color w:val="FFFFFF" w:themeColor="background1"/>
              </w:rPr>
            </w:pPr>
            <w:r w:rsidRPr="00F346A3">
              <w:rPr>
                <w:rFonts w:cs="Arial"/>
                <w:b/>
                <w:bCs/>
                <w:color w:val="FFFFFF" w:themeColor="background1"/>
              </w:rPr>
              <w:t>Populations</w:t>
            </w:r>
          </w:p>
        </w:tc>
        <w:tc>
          <w:tcPr>
            <w:tcW w:w="0" w:type="auto"/>
            <w:tcBorders>
              <w:left w:val="nil"/>
              <w:right w:val="nil"/>
            </w:tcBorders>
            <w:shd w:val="clear" w:color="auto" w:fill="A6A6A6" w:themeFill="background1" w:themeFillShade="A6"/>
          </w:tcPr>
          <w:p w14:paraId="269DA713" w14:textId="77777777" w:rsidR="00570FC2" w:rsidRPr="00F346A3" w:rsidRDefault="00570FC2" w:rsidP="009624BF">
            <w:pPr>
              <w:pStyle w:val="NoSpacing"/>
              <w:jc w:val="center"/>
              <w:rPr>
                <w:b/>
                <w:bCs/>
                <w:color w:val="FFFFFF" w:themeColor="background1"/>
              </w:rPr>
            </w:pPr>
          </w:p>
        </w:tc>
        <w:tc>
          <w:tcPr>
            <w:tcW w:w="0" w:type="auto"/>
            <w:tcBorders>
              <w:left w:val="nil"/>
              <w:right w:val="nil"/>
            </w:tcBorders>
            <w:shd w:val="clear" w:color="auto" w:fill="A6A6A6" w:themeFill="background1" w:themeFillShade="A6"/>
            <w:vAlign w:val="center"/>
          </w:tcPr>
          <w:p w14:paraId="206B530E" w14:textId="5229BF53" w:rsidR="00570FC2" w:rsidRPr="00F346A3" w:rsidRDefault="00570FC2" w:rsidP="009624BF">
            <w:pPr>
              <w:pStyle w:val="NoSpacing"/>
              <w:jc w:val="center"/>
              <w:rPr>
                <w:b/>
                <w:bCs/>
                <w:color w:val="FFFFFF" w:themeColor="background1"/>
              </w:rPr>
            </w:pPr>
          </w:p>
        </w:tc>
        <w:tc>
          <w:tcPr>
            <w:tcW w:w="0" w:type="auto"/>
            <w:tcBorders>
              <w:left w:val="nil"/>
              <w:right w:val="nil"/>
            </w:tcBorders>
            <w:shd w:val="clear" w:color="auto" w:fill="A6A6A6" w:themeFill="background1" w:themeFillShade="A6"/>
            <w:vAlign w:val="center"/>
          </w:tcPr>
          <w:p w14:paraId="505E01B9" w14:textId="77777777" w:rsidR="00570FC2" w:rsidRPr="00F346A3" w:rsidRDefault="00570FC2" w:rsidP="009624BF">
            <w:pPr>
              <w:pStyle w:val="NoSpacing"/>
              <w:jc w:val="center"/>
              <w:rPr>
                <w:b/>
                <w:bCs/>
                <w:color w:val="FFFFFF" w:themeColor="background1"/>
              </w:rPr>
            </w:pPr>
          </w:p>
        </w:tc>
        <w:tc>
          <w:tcPr>
            <w:tcW w:w="0" w:type="auto"/>
            <w:tcBorders>
              <w:left w:val="nil"/>
              <w:right w:val="nil"/>
            </w:tcBorders>
            <w:shd w:val="clear" w:color="auto" w:fill="A6A6A6" w:themeFill="background1" w:themeFillShade="A6"/>
            <w:vAlign w:val="center"/>
          </w:tcPr>
          <w:p w14:paraId="4174F48B" w14:textId="77777777" w:rsidR="00570FC2" w:rsidRPr="00F346A3" w:rsidRDefault="00570FC2" w:rsidP="009624BF">
            <w:pPr>
              <w:pStyle w:val="NoSpacing"/>
              <w:jc w:val="center"/>
              <w:rPr>
                <w:b/>
                <w:bCs/>
                <w:color w:val="FFFFFF" w:themeColor="background1"/>
              </w:rPr>
            </w:pPr>
          </w:p>
        </w:tc>
        <w:tc>
          <w:tcPr>
            <w:tcW w:w="0" w:type="auto"/>
            <w:tcBorders>
              <w:left w:val="nil"/>
              <w:right w:val="nil"/>
            </w:tcBorders>
            <w:shd w:val="clear" w:color="auto" w:fill="A6A6A6" w:themeFill="background1" w:themeFillShade="A6"/>
            <w:vAlign w:val="center"/>
          </w:tcPr>
          <w:p w14:paraId="3ED64646" w14:textId="77777777" w:rsidR="00570FC2" w:rsidRPr="00F346A3" w:rsidRDefault="00570FC2" w:rsidP="009624BF">
            <w:pPr>
              <w:pStyle w:val="NoSpacing"/>
              <w:jc w:val="center"/>
              <w:rPr>
                <w:b/>
                <w:bCs/>
                <w:color w:val="FFFFFF" w:themeColor="background1"/>
              </w:rPr>
            </w:pPr>
          </w:p>
        </w:tc>
        <w:tc>
          <w:tcPr>
            <w:tcW w:w="0" w:type="auto"/>
            <w:tcBorders>
              <w:left w:val="nil"/>
            </w:tcBorders>
            <w:shd w:val="clear" w:color="auto" w:fill="A6A6A6" w:themeFill="background1" w:themeFillShade="A6"/>
            <w:vAlign w:val="center"/>
          </w:tcPr>
          <w:p w14:paraId="3D52B3BC" w14:textId="77777777" w:rsidR="00570FC2" w:rsidRPr="00F346A3" w:rsidRDefault="00570FC2" w:rsidP="009624BF">
            <w:pPr>
              <w:pStyle w:val="NoSpacing"/>
              <w:jc w:val="center"/>
              <w:rPr>
                <w:b/>
                <w:bCs/>
                <w:color w:val="FFFFFF" w:themeColor="background1"/>
              </w:rPr>
            </w:pPr>
          </w:p>
        </w:tc>
      </w:tr>
      <w:tr w:rsidR="00F86EE6" w14:paraId="3CFBE660" w14:textId="77777777" w:rsidTr="00934C19">
        <w:trPr>
          <w:cantSplit/>
        </w:trPr>
        <w:tc>
          <w:tcPr>
            <w:tcW w:w="0" w:type="auto"/>
          </w:tcPr>
          <w:p w14:paraId="529396A2" w14:textId="77777777" w:rsidR="00570FC2" w:rsidRPr="00C72256" w:rsidRDefault="00570FC2" w:rsidP="009A6BF5">
            <w:pPr>
              <w:pStyle w:val="NoSpacing"/>
              <w:jc w:val="left"/>
              <w:rPr>
                <w:rFonts w:cs="Arial"/>
              </w:rPr>
            </w:pPr>
            <w:r w:rsidRPr="00C72256">
              <w:rPr>
                <w:rFonts w:cs="Arial"/>
              </w:rPr>
              <w:t>Urban Residents</w:t>
            </w:r>
          </w:p>
        </w:tc>
        <w:tc>
          <w:tcPr>
            <w:tcW w:w="0" w:type="auto"/>
          </w:tcPr>
          <w:p w14:paraId="7AC645E9" w14:textId="77777777" w:rsidR="00570FC2" w:rsidRDefault="00570FC2" w:rsidP="009624BF">
            <w:pPr>
              <w:pStyle w:val="NoSpacing"/>
              <w:jc w:val="center"/>
            </w:pPr>
          </w:p>
        </w:tc>
        <w:tc>
          <w:tcPr>
            <w:tcW w:w="0" w:type="auto"/>
            <w:vAlign w:val="center"/>
          </w:tcPr>
          <w:p w14:paraId="326142B0" w14:textId="3F354C8B" w:rsidR="00570FC2" w:rsidRDefault="00570FC2" w:rsidP="009624BF">
            <w:pPr>
              <w:pStyle w:val="NoSpacing"/>
              <w:jc w:val="center"/>
            </w:pPr>
          </w:p>
        </w:tc>
        <w:tc>
          <w:tcPr>
            <w:tcW w:w="0" w:type="auto"/>
            <w:vAlign w:val="center"/>
          </w:tcPr>
          <w:p w14:paraId="584819C7" w14:textId="77777777" w:rsidR="00570FC2" w:rsidRDefault="00570FC2" w:rsidP="009624BF">
            <w:pPr>
              <w:pStyle w:val="NoSpacing"/>
              <w:jc w:val="center"/>
            </w:pPr>
          </w:p>
        </w:tc>
        <w:tc>
          <w:tcPr>
            <w:tcW w:w="0" w:type="auto"/>
            <w:vAlign w:val="center"/>
          </w:tcPr>
          <w:p w14:paraId="6111CED8" w14:textId="77777777" w:rsidR="00570FC2" w:rsidRDefault="00570FC2" w:rsidP="009624BF">
            <w:pPr>
              <w:pStyle w:val="NoSpacing"/>
              <w:jc w:val="center"/>
            </w:pPr>
          </w:p>
        </w:tc>
        <w:tc>
          <w:tcPr>
            <w:tcW w:w="0" w:type="auto"/>
            <w:vAlign w:val="center"/>
          </w:tcPr>
          <w:p w14:paraId="03390F5C" w14:textId="77777777" w:rsidR="00570FC2" w:rsidRDefault="00570FC2" w:rsidP="009624BF">
            <w:pPr>
              <w:pStyle w:val="NoSpacing"/>
              <w:jc w:val="center"/>
            </w:pPr>
          </w:p>
        </w:tc>
        <w:tc>
          <w:tcPr>
            <w:tcW w:w="0" w:type="auto"/>
            <w:vAlign w:val="center"/>
          </w:tcPr>
          <w:p w14:paraId="3F0EFC90" w14:textId="77777777" w:rsidR="00570FC2" w:rsidRDefault="00570FC2" w:rsidP="009624BF">
            <w:pPr>
              <w:pStyle w:val="NoSpacing"/>
              <w:jc w:val="center"/>
            </w:pPr>
          </w:p>
        </w:tc>
      </w:tr>
      <w:tr w:rsidR="00F86EE6" w14:paraId="7EC33B15" w14:textId="77777777" w:rsidTr="00934C19">
        <w:trPr>
          <w:cantSplit/>
        </w:trPr>
        <w:tc>
          <w:tcPr>
            <w:tcW w:w="0" w:type="auto"/>
          </w:tcPr>
          <w:p w14:paraId="26C1B4FD" w14:textId="77777777" w:rsidR="00570FC2" w:rsidRPr="00C72256" w:rsidRDefault="00570FC2" w:rsidP="009A6BF5">
            <w:pPr>
              <w:pStyle w:val="NoSpacing"/>
              <w:jc w:val="left"/>
              <w:rPr>
                <w:rFonts w:cs="Arial"/>
              </w:rPr>
            </w:pPr>
            <w:r w:rsidRPr="00C72256">
              <w:rPr>
                <w:rFonts w:cs="Arial"/>
              </w:rPr>
              <w:t>Informal Settlement Residents</w:t>
            </w:r>
          </w:p>
        </w:tc>
        <w:tc>
          <w:tcPr>
            <w:tcW w:w="0" w:type="auto"/>
          </w:tcPr>
          <w:p w14:paraId="11146008" w14:textId="77777777" w:rsidR="00570FC2" w:rsidRDefault="00570FC2" w:rsidP="009624BF">
            <w:pPr>
              <w:pStyle w:val="NoSpacing"/>
              <w:jc w:val="center"/>
            </w:pPr>
          </w:p>
        </w:tc>
        <w:tc>
          <w:tcPr>
            <w:tcW w:w="0" w:type="auto"/>
            <w:vAlign w:val="center"/>
          </w:tcPr>
          <w:p w14:paraId="3C6ADD44" w14:textId="306E4330" w:rsidR="00570FC2" w:rsidRDefault="00570FC2" w:rsidP="009624BF">
            <w:pPr>
              <w:pStyle w:val="NoSpacing"/>
              <w:jc w:val="center"/>
            </w:pPr>
          </w:p>
        </w:tc>
        <w:tc>
          <w:tcPr>
            <w:tcW w:w="0" w:type="auto"/>
            <w:vAlign w:val="center"/>
          </w:tcPr>
          <w:p w14:paraId="6AB74E72" w14:textId="77777777" w:rsidR="00570FC2" w:rsidRDefault="00570FC2" w:rsidP="009624BF">
            <w:pPr>
              <w:pStyle w:val="NoSpacing"/>
              <w:jc w:val="center"/>
            </w:pPr>
          </w:p>
        </w:tc>
        <w:tc>
          <w:tcPr>
            <w:tcW w:w="0" w:type="auto"/>
            <w:vAlign w:val="center"/>
          </w:tcPr>
          <w:p w14:paraId="154955F7" w14:textId="77777777" w:rsidR="00570FC2" w:rsidRDefault="00570FC2" w:rsidP="009624BF">
            <w:pPr>
              <w:pStyle w:val="NoSpacing"/>
              <w:jc w:val="center"/>
            </w:pPr>
          </w:p>
        </w:tc>
        <w:tc>
          <w:tcPr>
            <w:tcW w:w="0" w:type="auto"/>
            <w:vAlign w:val="center"/>
          </w:tcPr>
          <w:p w14:paraId="3973A372" w14:textId="77777777" w:rsidR="00570FC2" w:rsidRDefault="00570FC2" w:rsidP="009624BF">
            <w:pPr>
              <w:pStyle w:val="NoSpacing"/>
              <w:jc w:val="center"/>
            </w:pPr>
          </w:p>
        </w:tc>
        <w:tc>
          <w:tcPr>
            <w:tcW w:w="0" w:type="auto"/>
            <w:vAlign w:val="center"/>
          </w:tcPr>
          <w:p w14:paraId="24522787" w14:textId="77777777" w:rsidR="00570FC2" w:rsidRDefault="00570FC2" w:rsidP="009624BF">
            <w:pPr>
              <w:pStyle w:val="NoSpacing"/>
              <w:jc w:val="center"/>
            </w:pPr>
          </w:p>
        </w:tc>
      </w:tr>
      <w:tr w:rsidR="00F86EE6" w14:paraId="573EAECE" w14:textId="77777777" w:rsidTr="00934C19">
        <w:trPr>
          <w:cantSplit/>
        </w:trPr>
        <w:tc>
          <w:tcPr>
            <w:tcW w:w="0" w:type="auto"/>
            <w:tcBorders>
              <w:bottom w:val="single" w:sz="4" w:space="0" w:color="auto"/>
            </w:tcBorders>
          </w:tcPr>
          <w:p w14:paraId="22BE9B0D" w14:textId="77777777" w:rsidR="00570FC2" w:rsidRPr="00C72256" w:rsidRDefault="00570FC2" w:rsidP="009A6BF5">
            <w:pPr>
              <w:pStyle w:val="NoSpacing"/>
              <w:jc w:val="left"/>
              <w:rPr>
                <w:rFonts w:cs="Arial"/>
              </w:rPr>
            </w:pPr>
            <w:r w:rsidRPr="00C72256">
              <w:rPr>
                <w:rFonts w:cs="Arial"/>
              </w:rPr>
              <w:t>Vulnerable and Marginalized Groups</w:t>
            </w:r>
          </w:p>
        </w:tc>
        <w:tc>
          <w:tcPr>
            <w:tcW w:w="0" w:type="auto"/>
            <w:tcBorders>
              <w:bottom w:val="single" w:sz="4" w:space="0" w:color="auto"/>
            </w:tcBorders>
          </w:tcPr>
          <w:p w14:paraId="1309DE99" w14:textId="77777777" w:rsidR="00570FC2" w:rsidRDefault="00570FC2" w:rsidP="009624BF">
            <w:pPr>
              <w:pStyle w:val="NoSpacing"/>
              <w:jc w:val="center"/>
            </w:pPr>
          </w:p>
        </w:tc>
        <w:tc>
          <w:tcPr>
            <w:tcW w:w="0" w:type="auto"/>
            <w:tcBorders>
              <w:bottom w:val="single" w:sz="4" w:space="0" w:color="auto"/>
            </w:tcBorders>
            <w:vAlign w:val="center"/>
          </w:tcPr>
          <w:p w14:paraId="461DBDC7" w14:textId="09EE38E8" w:rsidR="00570FC2" w:rsidRDefault="00570FC2" w:rsidP="009624BF">
            <w:pPr>
              <w:pStyle w:val="NoSpacing"/>
              <w:jc w:val="center"/>
            </w:pPr>
          </w:p>
        </w:tc>
        <w:tc>
          <w:tcPr>
            <w:tcW w:w="0" w:type="auto"/>
            <w:tcBorders>
              <w:bottom w:val="single" w:sz="4" w:space="0" w:color="auto"/>
            </w:tcBorders>
            <w:vAlign w:val="center"/>
          </w:tcPr>
          <w:p w14:paraId="7E06605E" w14:textId="77777777" w:rsidR="00570FC2" w:rsidRDefault="00570FC2" w:rsidP="009624BF">
            <w:pPr>
              <w:pStyle w:val="NoSpacing"/>
              <w:jc w:val="center"/>
            </w:pPr>
          </w:p>
        </w:tc>
        <w:tc>
          <w:tcPr>
            <w:tcW w:w="0" w:type="auto"/>
            <w:tcBorders>
              <w:bottom w:val="single" w:sz="4" w:space="0" w:color="auto"/>
            </w:tcBorders>
            <w:vAlign w:val="center"/>
          </w:tcPr>
          <w:p w14:paraId="55ABF7A0" w14:textId="77777777" w:rsidR="00570FC2" w:rsidRDefault="00570FC2" w:rsidP="009624BF">
            <w:pPr>
              <w:pStyle w:val="NoSpacing"/>
              <w:jc w:val="center"/>
            </w:pPr>
          </w:p>
        </w:tc>
        <w:tc>
          <w:tcPr>
            <w:tcW w:w="0" w:type="auto"/>
            <w:tcBorders>
              <w:bottom w:val="single" w:sz="4" w:space="0" w:color="auto"/>
            </w:tcBorders>
            <w:vAlign w:val="center"/>
          </w:tcPr>
          <w:p w14:paraId="41478A2B" w14:textId="77777777" w:rsidR="00570FC2" w:rsidRDefault="00570FC2" w:rsidP="009624BF">
            <w:pPr>
              <w:pStyle w:val="NoSpacing"/>
              <w:jc w:val="center"/>
            </w:pPr>
          </w:p>
        </w:tc>
        <w:tc>
          <w:tcPr>
            <w:tcW w:w="0" w:type="auto"/>
            <w:tcBorders>
              <w:bottom w:val="single" w:sz="4" w:space="0" w:color="auto"/>
            </w:tcBorders>
            <w:vAlign w:val="center"/>
          </w:tcPr>
          <w:p w14:paraId="708C73AD" w14:textId="77777777" w:rsidR="00570FC2" w:rsidRDefault="00570FC2" w:rsidP="009624BF">
            <w:pPr>
              <w:pStyle w:val="NoSpacing"/>
              <w:jc w:val="center"/>
            </w:pPr>
          </w:p>
        </w:tc>
      </w:tr>
      <w:tr w:rsidR="00F86EE6" w:rsidRPr="00F346A3" w14:paraId="0192CFAE" w14:textId="77777777" w:rsidTr="00934C19">
        <w:trPr>
          <w:cantSplit/>
        </w:trPr>
        <w:tc>
          <w:tcPr>
            <w:tcW w:w="0" w:type="auto"/>
            <w:tcBorders>
              <w:right w:val="nil"/>
            </w:tcBorders>
            <w:shd w:val="clear" w:color="auto" w:fill="A6A6A6" w:themeFill="background1" w:themeFillShade="A6"/>
          </w:tcPr>
          <w:p w14:paraId="1AC4F186" w14:textId="77777777" w:rsidR="00570FC2" w:rsidRPr="00F346A3" w:rsidRDefault="00570FC2" w:rsidP="009A6BF5">
            <w:pPr>
              <w:pStyle w:val="NoSpacing"/>
              <w:jc w:val="left"/>
              <w:rPr>
                <w:b/>
                <w:bCs/>
                <w:color w:val="FFFFFF" w:themeColor="background1"/>
              </w:rPr>
            </w:pPr>
            <w:r w:rsidRPr="00F346A3">
              <w:rPr>
                <w:rFonts w:cs="Arial"/>
                <w:b/>
                <w:bCs/>
                <w:color w:val="FFFFFF" w:themeColor="background1"/>
              </w:rPr>
              <w:t>Natural Assets</w:t>
            </w:r>
          </w:p>
        </w:tc>
        <w:tc>
          <w:tcPr>
            <w:tcW w:w="0" w:type="auto"/>
            <w:tcBorders>
              <w:left w:val="nil"/>
              <w:right w:val="nil"/>
            </w:tcBorders>
            <w:shd w:val="clear" w:color="auto" w:fill="A6A6A6" w:themeFill="background1" w:themeFillShade="A6"/>
          </w:tcPr>
          <w:p w14:paraId="47976D03" w14:textId="77777777" w:rsidR="00570FC2" w:rsidRPr="00F346A3" w:rsidRDefault="00570FC2" w:rsidP="009624BF">
            <w:pPr>
              <w:pStyle w:val="NoSpacing"/>
              <w:jc w:val="center"/>
              <w:rPr>
                <w:b/>
                <w:bCs/>
                <w:color w:val="FFFFFF" w:themeColor="background1"/>
              </w:rPr>
            </w:pPr>
          </w:p>
        </w:tc>
        <w:tc>
          <w:tcPr>
            <w:tcW w:w="0" w:type="auto"/>
            <w:tcBorders>
              <w:left w:val="nil"/>
              <w:right w:val="nil"/>
            </w:tcBorders>
            <w:shd w:val="clear" w:color="auto" w:fill="A6A6A6" w:themeFill="background1" w:themeFillShade="A6"/>
            <w:vAlign w:val="center"/>
          </w:tcPr>
          <w:p w14:paraId="1130638E" w14:textId="4199E29D" w:rsidR="00570FC2" w:rsidRPr="00F346A3" w:rsidRDefault="00570FC2" w:rsidP="009624BF">
            <w:pPr>
              <w:pStyle w:val="NoSpacing"/>
              <w:jc w:val="center"/>
              <w:rPr>
                <w:b/>
                <w:bCs/>
                <w:color w:val="FFFFFF" w:themeColor="background1"/>
              </w:rPr>
            </w:pPr>
          </w:p>
        </w:tc>
        <w:tc>
          <w:tcPr>
            <w:tcW w:w="0" w:type="auto"/>
            <w:tcBorders>
              <w:left w:val="nil"/>
              <w:right w:val="nil"/>
            </w:tcBorders>
            <w:shd w:val="clear" w:color="auto" w:fill="A6A6A6" w:themeFill="background1" w:themeFillShade="A6"/>
            <w:vAlign w:val="center"/>
          </w:tcPr>
          <w:p w14:paraId="0867F4B0" w14:textId="77777777" w:rsidR="00570FC2" w:rsidRPr="00F346A3" w:rsidRDefault="00570FC2" w:rsidP="009624BF">
            <w:pPr>
              <w:pStyle w:val="NoSpacing"/>
              <w:jc w:val="center"/>
              <w:rPr>
                <w:b/>
                <w:bCs/>
                <w:color w:val="FFFFFF" w:themeColor="background1"/>
              </w:rPr>
            </w:pPr>
          </w:p>
        </w:tc>
        <w:tc>
          <w:tcPr>
            <w:tcW w:w="0" w:type="auto"/>
            <w:tcBorders>
              <w:left w:val="nil"/>
              <w:right w:val="nil"/>
            </w:tcBorders>
            <w:shd w:val="clear" w:color="auto" w:fill="A6A6A6" w:themeFill="background1" w:themeFillShade="A6"/>
            <w:vAlign w:val="center"/>
          </w:tcPr>
          <w:p w14:paraId="1722BCF6" w14:textId="77777777" w:rsidR="00570FC2" w:rsidRPr="00F346A3" w:rsidRDefault="00570FC2" w:rsidP="009624BF">
            <w:pPr>
              <w:pStyle w:val="NoSpacing"/>
              <w:jc w:val="center"/>
              <w:rPr>
                <w:b/>
                <w:bCs/>
                <w:color w:val="FFFFFF" w:themeColor="background1"/>
              </w:rPr>
            </w:pPr>
          </w:p>
        </w:tc>
        <w:tc>
          <w:tcPr>
            <w:tcW w:w="0" w:type="auto"/>
            <w:tcBorders>
              <w:left w:val="nil"/>
              <w:right w:val="nil"/>
            </w:tcBorders>
            <w:shd w:val="clear" w:color="auto" w:fill="A6A6A6" w:themeFill="background1" w:themeFillShade="A6"/>
            <w:vAlign w:val="center"/>
          </w:tcPr>
          <w:p w14:paraId="2AB7E59C" w14:textId="77777777" w:rsidR="00570FC2" w:rsidRPr="00F346A3" w:rsidRDefault="00570FC2" w:rsidP="009624BF">
            <w:pPr>
              <w:pStyle w:val="NoSpacing"/>
              <w:jc w:val="center"/>
              <w:rPr>
                <w:b/>
                <w:bCs/>
                <w:color w:val="FFFFFF" w:themeColor="background1"/>
              </w:rPr>
            </w:pPr>
          </w:p>
        </w:tc>
        <w:tc>
          <w:tcPr>
            <w:tcW w:w="0" w:type="auto"/>
            <w:tcBorders>
              <w:left w:val="nil"/>
            </w:tcBorders>
            <w:shd w:val="clear" w:color="auto" w:fill="A6A6A6" w:themeFill="background1" w:themeFillShade="A6"/>
            <w:vAlign w:val="center"/>
          </w:tcPr>
          <w:p w14:paraId="6BF06D02" w14:textId="77777777" w:rsidR="00570FC2" w:rsidRPr="00F346A3" w:rsidRDefault="00570FC2" w:rsidP="009624BF">
            <w:pPr>
              <w:pStyle w:val="NoSpacing"/>
              <w:jc w:val="center"/>
              <w:rPr>
                <w:b/>
                <w:bCs/>
                <w:color w:val="FFFFFF" w:themeColor="background1"/>
              </w:rPr>
            </w:pPr>
          </w:p>
        </w:tc>
      </w:tr>
      <w:tr w:rsidR="00F86EE6" w14:paraId="7F092E95" w14:textId="77777777" w:rsidTr="00934C19">
        <w:trPr>
          <w:cantSplit/>
        </w:trPr>
        <w:tc>
          <w:tcPr>
            <w:tcW w:w="0" w:type="auto"/>
          </w:tcPr>
          <w:p w14:paraId="7835F3B0" w14:textId="77777777" w:rsidR="00570FC2" w:rsidRPr="003C0E66" w:rsidRDefault="00570FC2" w:rsidP="009A6BF5">
            <w:pPr>
              <w:pStyle w:val="NoSpacing"/>
              <w:jc w:val="left"/>
              <w:rPr>
                <w:rFonts w:cs="Arial"/>
              </w:rPr>
            </w:pPr>
            <w:r w:rsidRPr="003C0E66">
              <w:rPr>
                <w:rFonts w:cs="Arial"/>
              </w:rPr>
              <w:t>Urban Green Infrastructure</w:t>
            </w:r>
          </w:p>
        </w:tc>
        <w:tc>
          <w:tcPr>
            <w:tcW w:w="0" w:type="auto"/>
          </w:tcPr>
          <w:p w14:paraId="07341C50" w14:textId="77777777" w:rsidR="00570FC2" w:rsidRDefault="00570FC2" w:rsidP="009624BF">
            <w:pPr>
              <w:pStyle w:val="NoSpacing"/>
              <w:jc w:val="center"/>
            </w:pPr>
          </w:p>
        </w:tc>
        <w:tc>
          <w:tcPr>
            <w:tcW w:w="0" w:type="auto"/>
            <w:vAlign w:val="center"/>
          </w:tcPr>
          <w:p w14:paraId="55DB7C59" w14:textId="789BAC76" w:rsidR="00570FC2" w:rsidRDefault="00570FC2" w:rsidP="009624BF">
            <w:pPr>
              <w:pStyle w:val="NoSpacing"/>
              <w:jc w:val="center"/>
            </w:pPr>
          </w:p>
        </w:tc>
        <w:tc>
          <w:tcPr>
            <w:tcW w:w="0" w:type="auto"/>
            <w:vAlign w:val="center"/>
          </w:tcPr>
          <w:p w14:paraId="603E37E6" w14:textId="77777777" w:rsidR="00570FC2" w:rsidRDefault="00570FC2" w:rsidP="009624BF">
            <w:pPr>
              <w:pStyle w:val="NoSpacing"/>
              <w:jc w:val="center"/>
            </w:pPr>
          </w:p>
        </w:tc>
        <w:tc>
          <w:tcPr>
            <w:tcW w:w="0" w:type="auto"/>
            <w:vAlign w:val="center"/>
          </w:tcPr>
          <w:p w14:paraId="4DF35D07" w14:textId="77777777" w:rsidR="00570FC2" w:rsidRDefault="00570FC2" w:rsidP="009624BF">
            <w:pPr>
              <w:pStyle w:val="NoSpacing"/>
              <w:jc w:val="center"/>
            </w:pPr>
          </w:p>
        </w:tc>
        <w:tc>
          <w:tcPr>
            <w:tcW w:w="0" w:type="auto"/>
            <w:vAlign w:val="center"/>
          </w:tcPr>
          <w:p w14:paraId="0C44B3A8" w14:textId="77777777" w:rsidR="00570FC2" w:rsidRDefault="00570FC2" w:rsidP="009624BF">
            <w:pPr>
              <w:pStyle w:val="NoSpacing"/>
              <w:jc w:val="center"/>
            </w:pPr>
          </w:p>
        </w:tc>
        <w:tc>
          <w:tcPr>
            <w:tcW w:w="0" w:type="auto"/>
            <w:vAlign w:val="center"/>
          </w:tcPr>
          <w:p w14:paraId="42ACECE7" w14:textId="77777777" w:rsidR="00570FC2" w:rsidRDefault="00570FC2" w:rsidP="009624BF">
            <w:pPr>
              <w:pStyle w:val="NoSpacing"/>
              <w:jc w:val="center"/>
            </w:pPr>
          </w:p>
        </w:tc>
      </w:tr>
      <w:tr w:rsidR="00F86EE6" w14:paraId="7CFCD188" w14:textId="77777777" w:rsidTr="00934C19">
        <w:trPr>
          <w:cantSplit/>
        </w:trPr>
        <w:tc>
          <w:tcPr>
            <w:tcW w:w="0" w:type="auto"/>
          </w:tcPr>
          <w:p w14:paraId="1E4D1413" w14:textId="77777777" w:rsidR="00570FC2" w:rsidRPr="003C0E66" w:rsidRDefault="00570FC2" w:rsidP="009A6BF5">
            <w:pPr>
              <w:pStyle w:val="NoSpacing"/>
              <w:jc w:val="left"/>
              <w:rPr>
                <w:rFonts w:cs="Arial"/>
              </w:rPr>
            </w:pPr>
            <w:r w:rsidRPr="003C0E66">
              <w:rPr>
                <w:rFonts w:cs="Arial"/>
              </w:rPr>
              <w:t>Urban Blue Infrastructure</w:t>
            </w:r>
          </w:p>
        </w:tc>
        <w:tc>
          <w:tcPr>
            <w:tcW w:w="0" w:type="auto"/>
          </w:tcPr>
          <w:p w14:paraId="07585ADA" w14:textId="77777777" w:rsidR="00570FC2" w:rsidRDefault="00570FC2" w:rsidP="009624BF">
            <w:pPr>
              <w:pStyle w:val="NoSpacing"/>
              <w:jc w:val="center"/>
            </w:pPr>
          </w:p>
        </w:tc>
        <w:tc>
          <w:tcPr>
            <w:tcW w:w="0" w:type="auto"/>
            <w:vAlign w:val="center"/>
          </w:tcPr>
          <w:p w14:paraId="5F221044" w14:textId="66813EF0" w:rsidR="00570FC2" w:rsidRDefault="00570FC2" w:rsidP="009624BF">
            <w:pPr>
              <w:pStyle w:val="NoSpacing"/>
              <w:jc w:val="center"/>
            </w:pPr>
          </w:p>
        </w:tc>
        <w:tc>
          <w:tcPr>
            <w:tcW w:w="0" w:type="auto"/>
            <w:vAlign w:val="center"/>
          </w:tcPr>
          <w:p w14:paraId="38D6FB83" w14:textId="77777777" w:rsidR="00570FC2" w:rsidRDefault="00570FC2" w:rsidP="009624BF">
            <w:pPr>
              <w:pStyle w:val="NoSpacing"/>
              <w:jc w:val="center"/>
            </w:pPr>
          </w:p>
        </w:tc>
        <w:tc>
          <w:tcPr>
            <w:tcW w:w="0" w:type="auto"/>
            <w:vAlign w:val="center"/>
          </w:tcPr>
          <w:p w14:paraId="2A7B9F44" w14:textId="77777777" w:rsidR="00570FC2" w:rsidRDefault="00570FC2" w:rsidP="009624BF">
            <w:pPr>
              <w:pStyle w:val="NoSpacing"/>
              <w:jc w:val="center"/>
            </w:pPr>
          </w:p>
        </w:tc>
        <w:tc>
          <w:tcPr>
            <w:tcW w:w="0" w:type="auto"/>
            <w:vAlign w:val="center"/>
          </w:tcPr>
          <w:p w14:paraId="6399C2E7" w14:textId="77777777" w:rsidR="00570FC2" w:rsidRDefault="00570FC2" w:rsidP="009624BF">
            <w:pPr>
              <w:pStyle w:val="NoSpacing"/>
              <w:jc w:val="center"/>
            </w:pPr>
          </w:p>
        </w:tc>
        <w:tc>
          <w:tcPr>
            <w:tcW w:w="0" w:type="auto"/>
            <w:vAlign w:val="center"/>
          </w:tcPr>
          <w:p w14:paraId="1CD6F189" w14:textId="77777777" w:rsidR="00570FC2" w:rsidRDefault="00570FC2" w:rsidP="009624BF">
            <w:pPr>
              <w:pStyle w:val="NoSpacing"/>
              <w:jc w:val="center"/>
            </w:pPr>
          </w:p>
        </w:tc>
      </w:tr>
      <w:tr w:rsidR="00F86EE6" w14:paraId="55C1777F" w14:textId="77777777" w:rsidTr="00934C19">
        <w:trPr>
          <w:cantSplit/>
        </w:trPr>
        <w:tc>
          <w:tcPr>
            <w:tcW w:w="0" w:type="auto"/>
          </w:tcPr>
          <w:p w14:paraId="09FF5A87" w14:textId="77777777" w:rsidR="00570FC2" w:rsidRPr="003C0E66" w:rsidRDefault="00570FC2" w:rsidP="009A6BF5">
            <w:pPr>
              <w:pStyle w:val="NoSpacing"/>
              <w:jc w:val="left"/>
              <w:rPr>
                <w:rFonts w:cs="Arial"/>
              </w:rPr>
            </w:pPr>
            <w:r w:rsidRPr="003C0E66">
              <w:rPr>
                <w:rFonts w:cs="Arial"/>
              </w:rPr>
              <w:t>Peri-urban and Agricultural Systems</w:t>
            </w:r>
          </w:p>
        </w:tc>
        <w:tc>
          <w:tcPr>
            <w:tcW w:w="0" w:type="auto"/>
          </w:tcPr>
          <w:p w14:paraId="08E2143C" w14:textId="77777777" w:rsidR="00570FC2" w:rsidRDefault="00570FC2" w:rsidP="009624BF">
            <w:pPr>
              <w:pStyle w:val="NoSpacing"/>
              <w:jc w:val="center"/>
            </w:pPr>
          </w:p>
        </w:tc>
        <w:tc>
          <w:tcPr>
            <w:tcW w:w="0" w:type="auto"/>
            <w:vAlign w:val="center"/>
          </w:tcPr>
          <w:p w14:paraId="5C77F5B7" w14:textId="35DD6114" w:rsidR="00570FC2" w:rsidRDefault="00570FC2" w:rsidP="009624BF">
            <w:pPr>
              <w:pStyle w:val="NoSpacing"/>
              <w:jc w:val="center"/>
            </w:pPr>
          </w:p>
        </w:tc>
        <w:tc>
          <w:tcPr>
            <w:tcW w:w="0" w:type="auto"/>
            <w:vAlign w:val="center"/>
          </w:tcPr>
          <w:p w14:paraId="011A48AC" w14:textId="77777777" w:rsidR="00570FC2" w:rsidRDefault="00570FC2" w:rsidP="009624BF">
            <w:pPr>
              <w:pStyle w:val="NoSpacing"/>
              <w:jc w:val="center"/>
            </w:pPr>
          </w:p>
        </w:tc>
        <w:tc>
          <w:tcPr>
            <w:tcW w:w="0" w:type="auto"/>
            <w:vAlign w:val="center"/>
          </w:tcPr>
          <w:p w14:paraId="6862A422" w14:textId="77777777" w:rsidR="00570FC2" w:rsidRDefault="00570FC2" w:rsidP="009624BF">
            <w:pPr>
              <w:pStyle w:val="NoSpacing"/>
              <w:jc w:val="center"/>
            </w:pPr>
          </w:p>
        </w:tc>
        <w:tc>
          <w:tcPr>
            <w:tcW w:w="0" w:type="auto"/>
            <w:vAlign w:val="center"/>
          </w:tcPr>
          <w:p w14:paraId="2B3F884B" w14:textId="77777777" w:rsidR="00570FC2" w:rsidRDefault="00570FC2" w:rsidP="009624BF">
            <w:pPr>
              <w:pStyle w:val="NoSpacing"/>
              <w:jc w:val="center"/>
            </w:pPr>
          </w:p>
        </w:tc>
        <w:tc>
          <w:tcPr>
            <w:tcW w:w="0" w:type="auto"/>
            <w:vAlign w:val="center"/>
          </w:tcPr>
          <w:p w14:paraId="3F5C5F51" w14:textId="77777777" w:rsidR="00570FC2" w:rsidRDefault="00570FC2" w:rsidP="009624BF">
            <w:pPr>
              <w:pStyle w:val="NoSpacing"/>
              <w:jc w:val="center"/>
            </w:pPr>
          </w:p>
        </w:tc>
      </w:tr>
    </w:tbl>
    <w:p w14:paraId="11B49C3C" w14:textId="77777777" w:rsidR="0089260E" w:rsidRDefault="0089260E" w:rsidP="00AE449A"/>
    <w:p w14:paraId="54377609" w14:textId="77777777" w:rsidR="00B7606C" w:rsidRDefault="00B7606C" w:rsidP="00AE449A"/>
    <w:p w14:paraId="3B0924A8" w14:textId="103721EE" w:rsidR="00B7606C" w:rsidRDefault="00B7606C" w:rsidP="00B7606C">
      <w:pPr>
        <w:pStyle w:val="Caption"/>
      </w:pPr>
      <w:r w:rsidRPr="00DE0A3A">
        <w:t xml:space="preserve">Table </w:t>
      </w:r>
      <w:r w:rsidRPr="00DE0A3A">
        <w:rPr>
          <w:highlight w:val="green"/>
        </w:rPr>
        <w:t>n</w:t>
      </w:r>
      <w:r w:rsidRPr="00DE0A3A">
        <w:t xml:space="preserve">. Summary of </w:t>
      </w:r>
      <w:r w:rsidRPr="00DE0A3A">
        <w:rPr>
          <w:highlight w:val="green"/>
        </w:rPr>
        <w:t>Hazard-</w:t>
      </w:r>
      <w:r>
        <w:rPr>
          <w:highlight w:val="green"/>
        </w:rPr>
        <w:t>2</w:t>
      </w:r>
      <w:r w:rsidRPr="00DE0A3A">
        <w:t xml:space="preserve"> risks for </w:t>
      </w:r>
      <w:r w:rsidRPr="00DE0A3A">
        <w:rPr>
          <w:highlight w:val="green"/>
        </w:rPr>
        <w:t>City/Municipality Name</w:t>
      </w:r>
      <w:r w:rsidRPr="00DE0A3A">
        <w:t xml:space="preserve"> </w:t>
      </w:r>
    </w:p>
    <w:tbl>
      <w:tblPr>
        <w:tblStyle w:val="TableGrid"/>
        <w:tblW w:w="0" w:type="auto"/>
        <w:tblLook w:val="04A0" w:firstRow="1" w:lastRow="0" w:firstColumn="1" w:lastColumn="0" w:noHBand="0" w:noVBand="1"/>
      </w:tblPr>
      <w:tblGrid>
        <w:gridCol w:w="2264"/>
        <w:gridCol w:w="1874"/>
        <w:gridCol w:w="1011"/>
        <w:gridCol w:w="940"/>
        <w:gridCol w:w="1052"/>
        <w:gridCol w:w="940"/>
        <w:gridCol w:w="940"/>
      </w:tblGrid>
      <w:tr w:rsidR="00B7606C" w14:paraId="6269DAB2" w14:textId="77777777" w:rsidTr="00934C19">
        <w:trPr>
          <w:cantSplit/>
        </w:trPr>
        <w:tc>
          <w:tcPr>
            <w:tcW w:w="0" w:type="auto"/>
            <w:tcBorders>
              <w:top w:val="nil"/>
              <w:left w:val="nil"/>
              <w:bottom w:val="nil"/>
            </w:tcBorders>
          </w:tcPr>
          <w:p w14:paraId="68D017F2" w14:textId="77777777" w:rsidR="00B7606C" w:rsidRPr="00905531" w:rsidRDefault="00B7606C" w:rsidP="00D5768D">
            <w:pPr>
              <w:pStyle w:val="NoSpacing"/>
              <w:rPr>
                <w:b/>
                <w:bCs/>
              </w:rPr>
            </w:pPr>
          </w:p>
        </w:tc>
        <w:tc>
          <w:tcPr>
            <w:tcW w:w="0" w:type="auto"/>
            <w:shd w:val="clear" w:color="auto" w:fill="D9D9D9" w:themeFill="background1" w:themeFillShade="D9"/>
          </w:tcPr>
          <w:p w14:paraId="123393BB" w14:textId="77777777" w:rsidR="00B7606C" w:rsidRDefault="00B7606C" w:rsidP="00D5768D">
            <w:pPr>
              <w:pStyle w:val="NoSpacing"/>
              <w:jc w:val="center"/>
              <w:rPr>
                <w:b/>
                <w:bCs/>
              </w:rPr>
            </w:pPr>
            <w:r w:rsidRPr="00905531">
              <w:rPr>
                <w:b/>
                <w:bCs/>
              </w:rPr>
              <w:t xml:space="preserve">Time </w:t>
            </w:r>
            <w:r>
              <w:rPr>
                <w:b/>
                <w:bCs/>
              </w:rPr>
              <w:t>Horizon &amp; Climate Scenario</w:t>
            </w:r>
          </w:p>
        </w:tc>
        <w:tc>
          <w:tcPr>
            <w:tcW w:w="0" w:type="auto"/>
            <w:vAlign w:val="center"/>
          </w:tcPr>
          <w:p w14:paraId="5FB7273A" w14:textId="77777777" w:rsidR="00B7606C" w:rsidRPr="004A4AD5" w:rsidRDefault="00B7606C" w:rsidP="00D5768D">
            <w:pPr>
              <w:pStyle w:val="NoSpacing"/>
              <w:jc w:val="center"/>
            </w:pPr>
            <w:r w:rsidRPr="004A4AD5">
              <w:t>Current</w:t>
            </w:r>
          </w:p>
        </w:tc>
        <w:tc>
          <w:tcPr>
            <w:tcW w:w="0" w:type="auto"/>
            <w:vAlign w:val="center"/>
          </w:tcPr>
          <w:p w14:paraId="1068C20D" w14:textId="77777777" w:rsidR="00B7606C" w:rsidRPr="004A4AD5" w:rsidRDefault="00B7606C" w:rsidP="00D5768D">
            <w:pPr>
              <w:pStyle w:val="NoSpacing"/>
              <w:jc w:val="center"/>
            </w:pPr>
            <w:r w:rsidRPr="004A4AD5">
              <w:rPr>
                <w:rFonts w:cs="Arial"/>
              </w:rPr>
              <w:t>2050</w:t>
            </w:r>
            <w:r w:rsidRPr="004A4AD5">
              <w:rPr>
                <w:rFonts w:cs="Arial"/>
              </w:rPr>
              <w:br/>
              <w:t>SSP2-4.5</w:t>
            </w:r>
          </w:p>
        </w:tc>
        <w:tc>
          <w:tcPr>
            <w:tcW w:w="0" w:type="auto"/>
            <w:vAlign w:val="center"/>
          </w:tcPr>
          <w:p w14:paraId="1DE9285E" w14:textId="77777777" w:rsidR="00B7606C" w:rsidRPr="004A4AD5" w:rsidRDefault="00B7606C" w:rsidP="00D5768D">
            <w:pPr>
              <w:pStyle w:val="NoSpacing"/>
              <w:jc w:val="center"/>
            </w:pPr>
            <w:r w:rsidRPr="004A4AD5">
              <w:rPr>
                <w:rFonts w:cs="Arial"/>
              </w:rPr>
              <w:t>2050</w:t>
            </w:r>
            <w:r w:rsidRPr="004A4AD5">
              <w:rPr>
                <w:rFonts w:cs="Arial"/>
              </w:rPr>
              <w:br/>
              <w:t>SSP5-8.5</w:t>
            </w:r>
          </w:p>
        </w:tc>
        <w:tc>
          <w:tcPr>
            <w:tcW w:w="0" w:type="auto"/>
            <w:vAlign w:val="center"/>
          </w:tcPr>
          <w:p w14:paraId="14BE681B" w14:textId="77777777" w:rsidR="00B7606C" w:rsidRPr="004A4AD5" w:rsidRDefault="00B7606C" w:rsidP="00D5768D">
            <w:pPr>
              <w:pStyle w:val="NoSpacing"/>
              <w:jc w:val="center"/>
            </w:pPr>
            <w:r w:rsidRPr="004A4AD5">
              <w:rPr>
                <w:rFonts w:cs="Arial"/>
              </w:rPr>
              <w:t>2100</w:t>
            </w:r>
            <w:r w:rsidRPr="004A4AD5">
              <w:rPr>
                <w:rFonts w:cs="Arial"/>
              </w:rPr>
              <w:br/>
              <w:t>SSP2-4.5</w:t>
            </w:r>
          </w:p>
        </w:tc>
        <w:tc>
          <w:tcPr>
            <w:tcW w:w="0" w:type="auto"/>
            <w:vAlign w:val="center"/>
          </w:tcPr>
          <w:p w14:paraId="67AC91FF" w14:textId="77777777" w:rsidR="00B7606C" w:rsidRPr="004A4AD5" w:rsidRDefault="00B7606C" w:rsidP="00D5768D">
            <w:pPr>
              <w:pStyle w:val="NoSpacing"/>
              <w:jc w:val="center"/>
            </w:pPr>
            <w:r w:rsidRPr="004A4AD5">
              <w:rPr>
                <w:rFonts w:cs="Arial"/>
              </w:rPr>
              <w:t>2100</w:t>
            </w:r>
            <w:r w:rsidRPr="004A4AD5">
              <w:rPr>
                <w:rFonts w:cs="Arial"/>
              </w:rPr>
              <w:br/>
              <w:t>SSP5-8.5</w:t>
            </w:r>
          </w:p>
        </w:tc>
      </w:tr>
      <w:tr w:rsidR="00B7606C" w14:paraId="372875D3" w14:textId="77777777" w:rsidTr="00934C19">
        <w:trPr>
          <w:cantSplit/>
        </w:trPr>
        <w:tc>
          <w:tcPr>
            <w:tcW w:w="0" w:type="auto"/>
            <w:tcBorders>
              <w:top w:val="nil"/>
              <w:left w:val="nil"/>
              <w:bottom w:val="single" w:sz="4" w:space="0" w:color="auto"/>
            </w:tcBorders>
          </w:tcPr>
          <w:p w14:paraId="11F7D08F" w14:textId="77777777" w:rsidR="00B7606C" w:rsidRPr="000B7A45" w:rsidRDefault="00B7606C" w:rsidP="00D5768D">
            <w:pPr>
              <w:pStyle w:val="NoSpacing"/>
              <w:rPr>
                <w:b/>
                <w:bCs/>
              </w:rPr>
            </w:pPr>
          </w:p>
        </w:tc>
        <w:tc>
          <w:tcPr>
            <w:tcW w:w="0" w:type="auto"/>
            <w:tcBorders>
              <w:bottom w:val="single" w:sz="4" w:space="0" w:color="auto"/>
            </w:tcBorders>
            <w:shd w:val="clear" w:color="auto" w:fill="D9D9D9" w:themeFill="background1" w:themeFillShade="D9"/>
          </w:tcPr>
          <w:p w14:paraId="6B08B505" w14:textId="77777777" w:rsidR="00B7606C" w:rsidRDefault="00B7606C" w:rsidP="00D5768D">
            <w:pPr>
              <w:pStyle w:val="NoSpacing"/>
              <w:jc w:val="center"/>
            </w:pPr>
            <w:r w:rsidRPr="000B7A45">
              <w:rPr>
                <w:b/>
                <w:bCs/>
              </w:rPr>
              <w:t>Hazard</w:t>
            </w:r>
            <w:r>
              <w:rPr>
                <w:b/>
                <w:bCs/>
              </w:rPr>
              <w:t xml:space="preserve"> Level</w:t>
            </w:r>
          </w:p>
        </w:tc>
        <w:tc>
          <w:tcPr>
            <w:tcW w:w="0" w:type="auto"/>
            <w:vAlign w:val="center"/>
          </w:tcPr>
          <w:p w14:paraId="48156E10" w14:textId="77777777" w:rsidR="00B7606C" w:rsidRDefault="00B7606C" w:rsidP="00D5768D">
            <w:pPr>
              <w:pStyle w:val="NoSpacing"/>
              <w:jc w:val="center"/>
            </w:pPr>
          </w:p>
        </w:tc>
        <w:tc>
          <w:tcPr>
            <w:tcW w:w="0" w:type="auto"/>
            <w:vAlign w:val="center"/>
          </w:tcPr>
          <w:p w14:paraId="792C2F5B" w14:textId="77777777" w:rsidR="00B7606C" w:rsidRDefault="00B7606C" w:rsidP="00D5768D">
            <w:pPr>
              <w:pStyle w:val="NoSpacing"/>
              <w:jc w:val="center"/>
            </w:pPr>
          </w:p>
        </w:tc>
        <w:tc>
          <w:tcPr>
            <w:tcW w:w="0" w:type="auto"/>
            <w:vAlign w:val="center"/>
          </w:tcPr>
          <w:p w14:paraId="2F21A434" w14:textId="77777777" w:rsidR="00B7606C" w:rsidRDefault="00B7606C" w:rsidP="00D5768D">
            <w:pPr>
              <w:pStyle w:val="NoSpacing"/>
              <w:jc w:val="center"/>
            </w:pPr>
          </w:p>
        </w:tc>
        <w:tc>
          <w:tcPr>
            <w:tcW w:w="0" w:type="auto"/>
            <w:vAlign w:val="center"/>
          </w:tcPr>
          <w:p w14:paraId="38A53954" w14:textId="77777777" w:rsidR="00B7606C" w:rsidRDefault="00B7606C" w:rsidP="00D5768D">
            <w:pPr>
              <w:pStyle w:val="NoSpacing"/>
              <w:jc w:val="center"/>
            </w:pPr>
          </w:p>
        </w:tc>
        <w:tc>
          <w:tcPr>
            <w:tcW w:w="0" w:type="auto"/>
            <w:vAlign w:val="center"/>
          </w:tcPr>
          <w:p w14:paraId="35952E92" w14:textId="77777777" w:rsidR="00B7606C" w:rsidRDefault="00B7606C" w:rsidP="00D5768D">
            <w:pPr>
              <w:pStyle w:val="NoSpacing"/>
              <w:jc w:val="center"/>
            </w:pPr>
          </w:p>
        </w:tc>
      </w:tr>
      <w:tr w:rsidR="00B7606C" w14:paraId="063028CB" w14:textId="77777777" w:rsidTr="00934C19">
        <w:trPr>
          <w:cantSplit/>
        </w:trPr>
        <w:tc>
          <w:tcPr>
            <w:tcW w:w="0" w:type="auto"/>
            <w:tcBorders>
              <w:left w:val="single" w:sz="4" w:space="0" w:color="auto"/>
              <w:bottom w:val="nil"/>
              <w:right w:val="single" w:sz="4" w:space="0" w:color="auto"/>
            </w:tcBorders>
            <w:shd w:val="clear" w:color="auto" w:fill="D9D9D9" w:themeFill="background1" w:themeFillShade="D9"/>
          </w:tcPr>
          <w:p w14:paraId="263CF0E0" w14:textId="77777777" w:rsidR="00B7606C" w:rsidRDefault="00B7606C" w:rsidP="00D5768D">
            <w:pPr>
              <w:pStyle w:val="NoSpacing"/>
              <w:rPr>
                <w:b/>
                <w:bCs/>
              </w:rPr>
            </w:pPr>
          </w:p>
        </w:tc>
        <w:tc>
          <w:tcPr>
            <w:tcW w:w="0" w:type="auto"/>
            <w:tcBorders>
              <w:top w:val="single" w:sz="4" w:space="0" w:color="auto"/>
              <w:left w:val="single" w:sz="4" w:space="0" w:color="auto"/>
              <w:bottom w:val="nil"/>
              <w:right w:val="single" w:sz="4" w:space="0" w:color="auto"/>
            </w:tcBorders>
            <w:shd w:val="clear" w:color="auto" w:fill="D9D9D9" w:themeFill="background1" w:themeFillShade="D9"/>
          </w:tcPr>
          <w:p w14:paraId="0AF19752" w14:textId="77777777" w:rsidR="00B7606C" w:rsidRDefault="00B7606C" w:rsidP="00D5768D">
            <w:pPr>
              <w:pStyle w:val="NoSpacing"/>
              <w:jc w:val="center"/>
            </w:pPr>
          </w:p>
        </w:tc>
        <w:tc>
          <w:tcPr>
            <w:tcW w:w="0" w:type="auto"/>
            <w:tcBorders>
              <w:left w:val="single" w:sz="4" w:space="0" w:color="auto"/>
              <w:right w:val="nil"/>
            </w:tcBorders>
            <w:shd w:val="clear" w:color="auto" w:fill="D9D9D9" w:themeFill="background1" w:themeFillShade="D9"/>
            <w:vAlign w:val="center"/>
          </w:tcPr>
          <w:p w14:paraId="7146E560" w14:textId="77777777" w:rsidR="00B7606C" w:rsidRDefault="00B7606C" w:rsidP="00D5768D">
            <w:pPr>
              <w:pStyle w:val="NoSpacing"/>
              <w:jc w:val="center"/>
            </w:pPr>
          </w:p>
        </w:tc>
        <w:tc>
          <w:tcPr>
            <w:tcW w:w="0" w:type="auto"/>
            <w:tcBorders>
              <w:left w:val="nil"/>
              <w:right w:val="nil"/>
            </w:tcBorders>
            <w:shd w:val="clear" w:color="auto" w:fill="D9D9D9" w:themeFill="background1" w:themeFillShade="D9"/>
            <w:vAlign w:val="center"/>
          </w:tcPr>
          <w:p w14:paraId="47DA83BE" w14:textId="77777777" w:rsidR="00B7606C" w:rsidRPr="000B7A45" w:rsidRDefault="00B7606C" w:rsidP="00D5768D">
            <w:pPr>
              <w:pStyle w:val="NoSpacing"/>
              <w:jc w:val="center"/>
              <w:rPr>
                <w:b/>
                <w:bCs/>
              </w:rPr>
            </w:pPr>
          </w:p>
        </w:tc>
        <w:tc>
          <w:tcPr>
            <w:tcW w:w="0" w:type="auto"/>
            <w:tcBorders>
              <w:left w:val="nil"/>
              <w:right w:val="nil"/>
            </w:tcBorders>
            <w:shd w:val="clear" w:color="auto" w:fill="D9D9D9" w:themeFill="background1" w:themeFillShade="D9"/>
            <w:vAlign w:val="center"/>
          </w:tcPr>
          <w:p w14:paraId="24FCF135" w14:textId="77777777" w:rsidR="00B7606C" w:rsidRPr="000B7A45" w:rsidRDefault="00B7606C" w:rsidP="00D5768D">
            <w:pPr>
              <w:pStyle w:val="NoSpacing"/>
              <w:jc w:val="center"/>
              <w:rPr>
                <w:b/>
                <w:bCs/>
              </w:rPr>
            </w:pPr>
            <w:r>
              <w:rPr>
                <w:b/>
                <w:bCs/>
              </w:rPr>
              <w:t>Risk Levels</w:t>
            </w:r>
          </w:p>
        </w:tc>
        <w:tc>
          <w:tcPr>
            <w:tcW w:w="0" w:type="auto"/>
            <w:tcBorders>
              <w:left w:val="nil"/>
              <w:right w:val="nil"/>
            </w:tcBorders>
            <w:shd w:val="clear" w:color="auto" w:fill="D9D9D9" w:themeFill="background1" w:themeFillShade="D9"/>
            <w:vAlign w:val="center"/>
          </w:tcPr>
          <w:p w14:paraId="16BE4849" w14:textId="77777777" w:rsidR="00B7606C" w:rsidRPr="000B7A45" w:rsidRDefault="00B7606C" w:rsidP="00D5768D">
            <w:pPr>
              <w:pStyle w:val="NoSpacing"/>
              <w:jc w:val="center"/>
              <w:rPr>
                <w:b/>
                <w:bCs/>
              </w:rPr>
            </w:pPr>
          </w:p>
        </w:tc>
        <w:tc>
          <w:tcPr>
            <w:tcW w:w="0" w:type="auto"/>
            <w:tcBorders>
              <w:left w:val="nil"/>
            </w:tcBorders>
            <w:shd w:val="clear" w:color="auto" w:fill="D9D9D9" w:themeFill="background1" w:themeFillShade="D9"/>
            <w:vAlign w:val="center"/>
          </w:tcPr>
          <w:p w14:paraId="1CE7DDAE" w14:textId="77777777" w:rsidR="00B7606C" w:rsidRPr="000B7A45" w:rsidRDefault="00B7606C" w:rsidP="00D5768D">
            <w:pPr>
              <w:pStyle w:val="NoSpacing"/>
              <w:jc w:val="center"/>
              <w:rPr>
                <w:b/>
                <w:bCs/>
              </w:rPr>
            </w:pPr>
          </w:p>
        </w:tc>
      </w:tr>
      <w:tr w:rsidR="00B7606C" w14:paraId="58EEE53D" w14:textId="77777777" w:rsidTr="00934C19">
        <w:trPr>
          <w:cantSplit/>
        </w:trPr>
        <w:tc>
          <w:tcPr>
            <w:tcW w:w="0" w:type="auto"/>
            <w:tcBorders>
              <w:top w:val="nil"/>
              <w:bottom w:val="single" w:sz="4" w:space="0" w:color="auto"/>
              <w:right w:val="single" w:sz="4" w:space="0" w:color="auto"/>
            </w:tcBorders>
            <w:shd w:val="clear" w:color="auto" w:fill="D9D9D9" w:themeFill="background1" w:themeFillShade="D9"/>
          </w:tcPr>
          <w:p w14:paraId="0099994A" w14:textId="77777777" w:rsidR="00B7606C" w:rsidRPr="000B7A45" w:rsidRDefault="00B7606C" w:rsidP="00D5768D">
            <w:pPr>
              <w:pStyle w:val="NoSpacing"/>
              <w:rPr>
                <w:b/>
                <w:bCs/>
              </w:rPr>
            </w:pPr>
            <w:r>
              <w:rPr>
                <w:b/>
                <w:bCs/>
              </w:rPr>
              <w:t>Categories</w:t>
            </w:r>
          </w:p>
        </w:tc>
        <w:tc>
          <w:tcPr>
            <w:tcW w:w="0" w:type="auto"/>
            <w:tcBorders>
              <w:top w:val="nil"/>
              <w:left w:val="single" w:sz="4" w:space="0" w:color="auto"/>
              <w:bottom w:val="single" w:sz="4" w:space="0" w:color="auto"/>
              <w:right w:val="single" w:sz="4" w:space="0" w:color="auto"/>
            </w:tcBorders>
            <w:shd w:val="clear" w:color="auto" w:fill="D9D9D9" w:themeFill="background1" w:themeFillShade="D9"/>
          </w:tcPr>
          <w:p w14:paraId="1F9A5F70" w14:textId="77777777" w:rsidR="00B7606C" w:rsidRDefault="00B7606C" w:rsidP="00D5768D">
            <w:pPr>
              <w:pStyle w:val="NoSpacing"/>
              <w:jc w:val="center"/>
              <w:rPr>
                <w:b/>
                <w:bCs/>
              </w:rPr>
            </w:pPr>
            <w:r>
              <w:rPr>
                <w:b/>
                <w:bCs/>
              </w:rPr>
              <w:t>Impact</w:t>
            </w:r>
          </w:p>
        </w:tc>
        <w:tc>
          <w:tcPr>
            <w:tcW w:w="0" w:type="auto"/>
            <w:tcBorders>
              <w:left w:val="single" w:sz="4" w:space="0" w:color="auto"/>
              <w:bottom w:val="single" w:sz="4" w:space="0" w:color="auto"/>
            </w:tcBorders>
            <w:shd w:val="clear" w:color="auto" w:fill="D9D9D9" w:themeFill="background1" w:themeFillShade="D9"/>
            <w:vAlign w:val="center"/>
          </w:tcPr>
          <w:p w14:paraId="004BFDF8" w14:textId="77777777" w:rsidR="00B7606C" w:rsidRDefault="00B7606C" w:rsidP="00D5768D">
            <w:pPr>
              <w:pStyle w:val="NoSpacing"/>
              <w:jc w:val="center"/>
            </w:pPr>
            <w:r>
              <w:rPr>
                <w:b/>
                <w:bCs/>
              </w:rPr>
              <w:t>Current</w:t>
            </w:r>
          </w:p>
        </w:tc>
        <w:tc>
          <w:tcPr>
            <w:tcW w:w="0" w:type="auto"/>
            <w:tcBorders>
              <w:bottom w:val="single" w:sz="4" w:space="0" w:color="auto"/>
            </w:tcBorders>
            <w:shd w:val="clear" w:color="auto" w:fill="D9D9D9" w:themeFill="background1" w:themeFillShade="D9"/>
            <w:vAlign w:val="center"/>
          </w:tcPr>
          <w:p w14:paraId="7E5ACD7F" w14:textId="77777777" w:rsidR="00B7606C" w:rsidRPr="000B7A45" w:rsidRDefault="00B7606C" w:rsidP="00D5768D">
            <w:pPr>
              <w:pStyle w:val="NoSpacing"/>
              <w:jc w:val="center"/>
              <w:rPr>
                <w:b/>
                <w:bCs/>
              </w:rPr>
            </w:pPr>
            <w:r w:rsidRPr="003C0E66">
              <w:rPr>
                <w:rFonts w:cs="Arial"/>
                <w:b/>
                <w:bCs/>
              </w:rPr>
              <w:t>2050</w:t>
            </w:r>
            <w:r w:rsidRPr="003C0E66">
              <w:rPr>
                <w:rFonts w:cs="Arial"/>
                <w:b/>
                <w:bCs/>
              </w:rPr>
              <w:br/>
              <w:t>SSP2-4.5</w:t>
            </w:r>
          </w:p>
        </w:tc>
        <w:tc>
          <w:tcPr>
            <w:tcW w:w="0" w:type="auto"/>
            <w:tcBorders>
              <w:bottom w:val="single" w:sz="4" w:space="0" w:color="auto"/>
            </w:tcBorders>
            <w:shd w:val="clear" w:color="auto" w:fill="D9D9D9" w:themeFill="background1" w:themeFillShade="D9"/>
            <w:vAlign w:val="center"/>
          </w:tcPr>
          <w:p w14:paraId="7C8A84BF" w14:textId="77777777" w:rsidR="00B7606C" w:rsidRPr="000B7A45" w:rsidRDefault="00B7606C" w:rsidP="00D5768D">
            <w:pPr>
              <w:pStyle w:val="NoSpacing"/>
              <w:jc w:val="center"/>
              <w:rPr>
                <w:b/>
                <w:bCs/>
              </w:rPr>
            </w:pPr>
            <w:r w:rsidRPr="003C0E66">
              <w:rPr>
                <w:rFonts w:cs="Arial"/>
                <w:b/>
                <w:bCs/>
              </w:rPr>
              <w:t>2050</w:t>
            </w:r>
            <w:r w:rsidRPr="003C0E66">
              <w:rPr>
                <w:rFonts w:cs="Arial"/>
                <w:b/>
                <w:bCs/>
              </w:rPr>
              <w:br/>
              <w:t>SSP5-8.5</w:t>
            </w:r>
          </w:p>
        </w:tc>
        <w:tc>
          <w:tcPr>
            <w:tcW w:w="0" w:type="auto"/>
            <w:tcBorders>
              <w:bottom w:val="single" w:sz="4" w:space="0" w:color="auto"/>
            </w:tcBorders>
            <w:shd w:val="clear" w:color="auto" w:fill="D9D9D9" w:themeFill="background1" w:themeFillShade="D9"/>
            <w:vAlign w:val="center"/>
          </w:tcPr>
          <w:p w14:paraId="691390E4" w14:textId="77777777" w:rsidR="00B7606C" w:rsidRPr="000B7A45" w:rsidRDefault="00B7606C" w:rsidP="00D5768D">
            <w:pPr>
              <w:pStyle w:val="NoSpacing"/>
              <w:jc w:val="center"/>
              <w:rPr>
                <w:b/>
                <w:bCs/>
              </w:rPr>
            </w:pPr>
            <w:r w:rsidRPr="003C0E66">
              <w:rPr>
                <w:rFonts w:cs="Arial"/>
                <w:b/>
                <w:bCs/>
              </w:rPr>
              <w:t>2100</w:t>
            </w:r>
            <w:r w:rsidRPr="003C0E66">
              <w:rPr>
                <w:rFonts w:cs="Arial"/>
                <w:b/>
                <w:bCs/>
              </w:rPr>
              <w:br/>
              <w:t>SSP2-4.5</w:t>
            </w:r>
          </w:p>
        </w:tc>
        <w:tc>
          <w:tcPr>
            <w:tcW w:w="0" w:type="auto"/>
            <w:tcBorders>
              <w:bottom w:val="single" w:sz="4" w:space="0" w:color="auto"/>
            </w:tcBorders>
            <w:shd w:val="clear" w:color="auto" w:fill="D9D9D9" w:themeFill="background1" w:themeFillShade="D9"/>
            <w:vAlign w:val="center"/>
          </w:tcPr>
          <w:p w14:paraId="2EAA5E42" w14:textId="77777777" w:rsidR="00B7606C" w:rsidRPr="000B7A45" w:rsidRDefault="00B7606C" w:rsidP="00D5768D">
            <w:pPr>
              <w:pStyle w:val="NoSpacing"/>
              <w:jc w:val="center"/>
              <w:rPr>
                <w:b/>
                <w:bCs/>
              </w:rPr>
            </w:pPr>
            <w:r w:rsidRPr="003C0E66">
              <w:rPr>
                <w:rFonts w:cs="Arial"/>
                <w:b/>
                <w:bCs/>
              </w:rPr>
              <w:t>2100</w:t>
            </w:r>
            <w:r w:rsidRPr="003C0E66">
              <w:rPr>
                <w:rFonts w:cs="Arial"/>
                <w:b/>
                <w:bCs/>
              </w:rPr>
              <w:br/>
              <w:t>SSP5-8.5</w:t>
            </w:r>
          </w:p>
        </w:tc>
      </w:tr>
      <w:tr w:rsidR="00B7606C" w:rsidRPr="00F346A3" w14:paraId="3E0E711A" w14:textId="77777777" w:rsidTr="00934C19">
        <w:trPr>
          <w:cantSplit/>
        </w:trPr>
        <w:tc>
          <w:tcPr>
            <w:tcW w:w="0" w:type="auto"/>
            <w:tcBorders>
              <w:right w:val="nil"/>
            </w:tcBorders>
            <w:shd w:val="clear" w:color="auto" w:fill="A6A6A6" w:themeFill="background1" w:themeFillShade="A6"/>
          </w:tcPr>
          <w:p w14:paraId="5FDD3824" w14:textId="77777777" w:rsidR="00B7606C" w:rsidRPr="00F346A3" w:rsidRDefault="00B7606C" w:rsidP="00D5768D">
            <w:pPr>
              <w:pStyle w:val="NoSpacing"/>
              <w:jc w:val="left"/>
              <w:rPr>
                <w:b/>
                <w:bCs/>
                <w:color w:val="FFFFFF" w:themeColor="background1"/>
              </w:rPr>
            </w:pPr>
            <w:r w:rsidRPr="00F346A3">
              <w:rPr>
                <w:b/>
                <w:bCs/>
                <w:color w:val="FFFFFF" w:themeColor="background1"/>
              </w:rPr>
              <w:t>Infrastructure &amp; Services</w:t>
            </w:r>
          </w:p>
        </w:tc>
        <w:tc>
          <w:tcPr>
            <w:tcW w:w="0" w:type="auto"/>
            <w:tcBorders>
              <w:top w:val="single" w:sz="4" w:space="0" w:color="auto"/>
              <w:left w:val="nil"/>
              <w:right w:val="nil"/>
            </w:tcBorders>
            <w:shd w:val="clear" w:color="auto" w:fill="A6A6A6" w:themeFill="background1" w:themeFillShade="A6"/>
          </w:tcPr>
          <w:p w14:paraId="44BF94E5" w14:textId="77777777" w:rsidR="00B7606C" w:rsidRPr="00F346A3" w:rsidRDefault="00B7606C" w:rsidP="00D5768D">
            <w:pPr>
              <w:pStyle w:val="NoSpacing"/>
              <w:jc w:val="center"/>
              <w:rPr>
                <w:b/>
                <w:bCs/>
                <w:color w:val="FFFFFF" w:themeColor="background1"/>
              </w:rPr>
            </w:pPr>
          </w:p>
        </w:tc>
        <w:tc>
          <w:tcPr>
            <w:tcW w:w="0" w:type="auto"/>
            <w:tcBorders>
              <w:left w:val="nil"/>
              <w:right w:val="nil"/>
            </w:tcBorders>
            <w:shd w:val="clear" w:color="auto" w:fill="A6A6A6" w:themeFill="background1" w:themeFillShade="A6"/>
            <w:vAlign w:val="center"/>
          </w:tcPr>
          <w:p w14:paraId="04BFEA8A" w14:textId="77777777" w:rsidR="00B7606C" w:rsidRPr="00F346A3" w:rsidRDefault="00B7606C" w:rsidP="00D5768D">
            <w:pPr>
              <w:pStyle w:val="NoSpacing"/>
              <w:jc w:val="center"/>
              <w:rPr>
                <w:b/>
                <w:bCs/>
                <w:color w:val="FFFFFF" w:themeColor="background1"/>
              </w:rPr>
            </w:pPr>
          </w:p>
        </w:tc>
        <w:tc>
          <w:tcPr>
            <w:tcW w:w="0" w:type="auto"/>
            <w:tcBorders>
              <w:left w:val="nil"/>
              <w:right w:val="nil"/>
            </w:tcBorders>
            <w:shd w:val="clear" w:color="auto" w:fill="A6A6A6" w:themeFill="background1" w:themeFillShade="A6"/>
            <w:vAlign w:val="center"/>
          </w:tcPr>
          <w:p w14:paraId="51955F56" w14:textId="77777777" w:rsidR="00B7606C" w:rsidRPr="00F346A3" w:rsidRDefault="00B7606C" w:rsidP="00D5768D">
            <w:pPr>
              <w:pStyle w:val="NoSpacing"/>
              <w:jc w:val="center"/>
              <w:rPr>
                <w:b/>
                <w:bCs/>
                <w:color w:val="FFFFFF" w:themeColor="background1"/>
              </w:rPr>
            </w:pPr>
          </w:p>
        </w:tc>
        <w:tc>
          <w:tcPr>
            <w:tcW w:w="0" w:type="auto"/>
            <w:tcBorders>
              <w:left w:val="nil"/>
              <w:right w:val="nil"/>
            </w:tcBorders>
            <w:shd w:val="clear" w:color="auto" w:fill="A6A6A6" w:themeFill="background1" w:themeFillShade="A6"/>
            <w:vAlign w:val="center"/>
          </w:tcPr>
          <w:p w14:paraId="6A7750B7" w14:textId="77777777" w:rsidR="00B7606C" w:rsidRPr="00F346A3" w:rsidRDefault="00B7606C" w:rsidP="00D5768D">
            <w:pPr>
              <w:pStyle w:val="NoSpacing"/>
              <w:jc w:val="center"/>
              <w:rPr>
                <w:b/>
                <w:bCs/>
                <w:color w:val="FFFFFF" w:themeColor="background1"/>
              </w:rPr>
            </w:pPr>
          </w:p>
        </w:tc>
        <w:tc>
          <w:tcPr>
            <w:tcW w:w="0" w:type="auto"/>
            <w:tcBorders>
              <w:left w:val="nil"/>
              <w:right w:val="nil"/>
            </w:tcBorders>
            <w:shd w:val="clear" w:color="auto" w:fill="A6A6A6" w:themeFill="background1" w:themeFillShade="A6"/>
            <w:vAlign w:val="center"/>
          </w:tcPr>
          <w:p w14:paraId="7E605A96" w14:textId="77777777" w:rsidR="00B7606C" w:rsidRPr="00F346A3" w:rsidRDefault="00B7606C" w:rsidP="00D5768D">
            <w:pPr>
              <w:pStyle w:val="NoSpacing"/>
              <w:jc w:val="center"/>
              <w:rPr>
                <w:b/>
                <w:bCs/>
                <w:color w:val="FFFFFF" w:themeColor="background1"/>
              </w:rPr>
            </w:pPr>
          </w:p>
        </w:tc>
        <w:tc>
          <w:tcPr>
            <w:tcW w:w="0" w:type="auto"/>
            <w:tcBorders>
              <w:left w:val="nil"/>
            </w:tcBorders>
            <w:shd w:val="clear" w:color="auto" w:fill="A6A6A6" w:themeFill="background1" w:themeFillShade="A6"/>
            <w:vAlign w:val="center"/>
          </w:tcPr>
          <w:p w14:paraId="51803217" w14:textId="77777777" w:rsidR="00B7606C" w:rsidRPr="00F346A3" w:rsidRDefault="00B7606C" w:rsidP="00D5768D">
            <w:pPr>
              <w:pStyle w:val="NoSpacing"/>
              <w:jc w:val="center"/>
              <w:rPr>
                <w:b/>
                <w:bCs/>
                <w:color w:val="FFFFFF" w:themeColor="background1"/>
              </w:rPr>
            </w:pPr>
          </w:p>
        </w:tc>
      </w:tr>
      <w:tr w:rsidR="00B7606C" w14:paraId="55923F9E" w14:textId="77777777" w:rsidTr="00934C19">
        <w:trPr>
          <w:cantSplit/>
        </w:trPr>
        <w:tc>
          <w:tcPr>
            <w:tcW w:w="0" w:type="auto"/>
          </w:tcPr>
          <w:p w14:paraId="4B15B6A1" w14:textId="77777777" w:rsidR="00B7606C" w:rsidRPr="00C72256" w:rsidRDefault="00B7606C" w:rsidP="00D5768D">
            <w:pPr>
              <w:pStyle w:val="NoSpacing"/>
              <w:jc w:val="left"/>
            </w:pPr>
            <w:r w:rsidRPr="00C72256">
              <w:t>Stormwater Drainage</w:t>
            </w:r>
          </w:p>
        </w:tc>
        <w:tc>
          <w:tcPr>
            <w:tcW w:w="0" w:type="auto"/>
          </w:tcPr>
          <w:p w14:paraId="1B0C2392" w14:textId="77777777" w:rsidR="00B7606C" w:rsidRDefault="00B7606C" w:rsidP="00D5768D">
            <w:pPr>
              <w:pStyle w:val="NoSpacing"/>
              <w:jc w:val="center"/>
            </w:pPr>
          </w:p>
        </w:tc>
        <w:tc>
          <w:tcPr>
            <w:tcW w:w="0" w:type="auto"/>
            <w:vAlign w:val="center"/>
          </w:tcPr>
          <w:p w14:paraId="3BBD4CCA" w14:textId="77777777" w:rsidR="00B7606C" w:rsidRDefault="00B7606C" w:rsidP="00D5768D">
            <w:pPr>
              <w:pStyle w:val="NoSpacing"/>
              <w:jc w:val="center"/>
            </w:pPr>
          </w:p>
        </w:tc>
        <w:tc>
          <w:tcPr>
            <w:tcW w:w="0" w:type="auto"/>
            <w:vAlign w:val="center"/>
          </w:tcPr>
          <w:p w14:paraId="6837B66D" w14:textId="77777777" w:rsidR="00B7606C" w:rsidRDefault="00B7606C" w:rsidP="00D5768D">
            <w:pPr>
              <w:pStyle w:val="NoSpacing"/>
              <w:jc w:val="center"/>
            </w:pPr>
          </w:p>
        </w:tc>
        <w:tc>
          <w:tcPr>
            <w:tcW w:w="0" w:type="auto"/>
            <w:vAlign w:val="center"/>
          </w:tcPr>
          <w:p w14:paraId="3C5E53A8" w14:textId="77777777" w:rsidR="00B7606C" w:rsidRDefault="00B7606C" w:rsidP="00D5768D">
            <w:pPr>
              <w:pStyle w:val="NoSpacing"/>
              <w:jc w:val="center"/>
            </w:pPr>
          </w:p>
        </w:tc>
        <w:tc>
          <w:tcPr>
            <w:tcW w:w="0" w:type="auto"/>
            <w:vAlign w:val="center"/>
          </w:tcPr>
          <w:p w14:paraId="09BC28A1" w14:textId="77777777" w:rsidR="00B7606C" w:rsidRDefault="00B7606C" w:rsidP="00D5768D">
            <w:pPr>
              <w:pStyle w:val="NoSpacing"/>
              <w:jc w:val="center"/>
            </w:pPr>
          </w:p>
        </w:tc>
        <w:tc>
          <w:tcPr>
            <w:tcW w:w="0" w:type="auto"/>
            <w:vAlign w:val="center"/>
          </w:tcPr>
          <w:p w14:paraId="126F5EBD" w14:textId="77777777" w:rsidR="00B7606C" w:rsidRDefault="00B7606C" w:rsidP="00D5768D">
            <w:pPr>
              <w:pStyle w:val="NoSpacing"/>
              <w:jc w:val="center"/>
            </w:pPr>
          </w:p>
        </w:tc>
      </w:tr>
      <w:tr w:rsidR="00B7606C" w14:paraId="67BA71DF" w14:textId="77777777" w:rsidTr="00934C19">
        <w:trPr>
          <w:cantSplit/>
        </w:trPr>
        <w:tc>
          <w:tcPr>
            <w:tcW w:w="0" w:type="auto"/>
          </w:tcPr>
          <w:p w14:paraId="669F6AC3" w14:textId="77777777" w:rsidR="00B7606C" w:rsidRPr="00C72256" w:rsidRDefault="00B7606C" w:rsidP="00D5768D">
            <w:pPr>
              <w:pStyle w:val="NoSpacing"/>
              <w:jc w:val="left"/>
            </w:pPr>
            <w:r w:rsidRPr="00C72256">
              <w:t>Water &amp; Wastewater Management</w:t>
            </w:r>
          </w:p>
        </w:tc>
        <w:tc>
          <w:tcPr>
            <w:tcW w:w="0" w:type="auto"/>
          </w:tcPr>
          <w:p w14:paraId="0CCF96EE" w14:textId="77777777" w:rsidR="00B7606C" w:rsidRDefault="00B7606C" w:rsidP="00D5768D">
            <w:pPr>
              <w:pStyle w:val="NoSpacing"/>
              <w:jc w:val="center"/>
            </w:pPr>
          </w:p>
        </w:tc>
        <w:tc>
          <w:tcPr>
            <w:tcW w:w="0" w:type="auto"/>
            <w:vAlign w:val="center"/>
          </w:tcPr>
          <w:p w14:paraId="12DDE502" w14:textId="77777777" w:rsidR="00B7606C" w:rsidRDefault="00B7606C" w:rsidP="00D5768D">
            <w:pPr>
              <w:pStyle w:val="NoSpacing"/>
              <w:jc w:val="center"/>
            </w:pPr>
          </w:p>
        </w:tc>
        <w:tc>
          <w:tcPr>
            <w:tcW w:w="0" w:type="auto"/>
            <w:vAlign w:val="center"/>
          </w:tcPr>
          <w:p w14:paraId="65A72835" w14:textId="77777777" w:rsidR="00B7606C" w:rsidRDefault="00B7606C" w:rsidP="00D5768D">
            <w:pPr>
              <w:pStyle w:val="NoSpacing"/>
              <w:jc w:val="center"/>
            </w:pPr>
          </w:p>
        </w:tc>
        <w:tc>
          <w:tcPr>
            <w:tcW w:w="0" w:type="auto"/>
            <w:vAlign w:val="center"/>
          </w:tcPr>
          <w:p w14:paraId="58BE7915" w14:textId="77777777" w:rsidR="00B7606C" w:rsidRDefault="00B7606C" w:rsidP="00D5768D">
            <w:pPr>
              <w:pStyle w:val="NoSpacing"/>
              <w:jc w:val="center"/>
            </w:pPr>
          </w:p>
        </w:tc>
        <w:tc>
          <w:tcPr>
            <w:tcW w:w="0" w:type="auto"/>
            <w:vAlign w:val="center"/>
          </w:tcPr>
          <w:p w14:paraId="1E37EFD3" w14:textId="77777777" w:rsidR="00B7606C" w:rsidRDefault="00B7606C" w:rsidP="00D5768D">
            <w:pPr>
              <w:pStyle w:val="NoSpacing"/>
              <w:jc w:val="center"/>
            </w:pPr>
          </w:p>
        </w:tc>
        <w:tc>
          <w:tcPr>
            <w:tcW w:w="0" w:type="auto"/>
            <w:vAlign w:val="center"/>
          </w:tcPr>
          <w:p w14:paraId="62F83948" w14:textId="77777777" w:rsidR="00B7606C" w:rsidRDefault="00B7606C" w:rsidP="00D5768D">
            <w:pPr>
              <w:pStyle w:val="NoSpacing"/>
              <w:jc w:val="center"/>
            </w:pPr>
          </w:p>
        </w:tc>
      </w:tr>
      <w:tr w:rsidR="00B7606C" w14:paraId="17DB2C95" w14:textId="77777777" w:rsidTr="00934C19">
        <w:trPr>
          <w:cantSplit/>
        </w:trPr>
        <w:tc>
          <w:tcPr>
            <w:tcW w:w="0" w:type="auto"/>
          </w:tcPr>
          <w:p w14:paraId="76AF555F" w14:textId="77777777" w:rsidR="00B7606C" w:rsidRPr="00C72256" w:rsidRDefault="00B7606C" w:rsidP="00D5768D">
            <w:pPr>
              <w:pStyle w:val="NoSpacing"/>
              <w:jc w:val="left"/>
            </w:pPr>
            <w:r w:rsidRPr="00C72256">
              <w:lastRenderedPageBreak/>
              <w:t>Solid Waste Management</w:t>
            </w:r>
          </w:p>
        </w:tc>
        <w:tc>
          <w:tcPr>
            <w:tcW w:w="0" w:type="auto"/>
          </w:tcPr>
          <w:p w14:paraId="3F6B03CA" w14:textId="77777777" w:rsidR="00B7606C" w:rsidRDefault="00B7606C" w:rsidP="00D5768D">
            <w:pPr>
              <w:pStyle w:val="NoSpacing"/>
              <w:jc w:val="center"/>
            </w:pPr>
          </w:p>
        </w:tc>
        <w:tc>
          <w:tcPr>
            <w:tcW w:w="0" w:type="auto"/>
            <w:vAlign w:val="center"/>
          </w:tcPr>
          <w:p w14:paraId="077D33FA" w14:textId="77777777" w:rsidR="00B7606C" w:rsidRDefault="00B7606C" w:rsidP="00D5768D">
            <w:pPr>
              <w:pStyle w:val="NoSpacing"/>
              <w:jc w:val="center"/>
            </w:pPr>
          </w:p>
        </w:tc>
        <w:tc>
          <w:tcPr>
            <w:tcW w:w="0" w:type="auto"/>
            <w:vAlign w:val="center"/>
          </w:tcPr>
          <w:p w14:paraId="693FBE42" w14:textId="77777777" w:rsidR="00B7606C" w:rsidRDefault="00B7606C" w:rsidP="00D5768D">
            <w:pPr>
              <w:pStyle w:val="NoSpacing"/>
              <w:jc w:val="center"/>
            </w:pPr>
          </w:p>
        </w:tc>
        <w:tc>
          <w:tcPr>
            <w:tcW w:w="0" w:type="auto"/>
            <w:vAlign w:val="center"/>
          </w:tcPr>
          <w:p w14:paraId="4D72CBE8" w14:textId="77777777" w:rsidR="00B7606C" w:rsidRDefault="00B7606C" w:rsidP="00D5768D">
            <w:pPr>
              <w:pStyle w:val="NoSpacing"/>
              <w:jc w:val="center"/>
            </w:pPr>
          </w:p>
        </w:tc>
        <w:tc>
          <w:tcPr>
            <w:tcW w:w="0" w:type="auto"/>
            <w:vAlign w:val="center"/>
          </w:tcPr>
          <w:p w14:paraId="48056CA1" w14:textId="77777777" w:rsidR="00B7606C" w:rsidRDefault="00B7606C" w:rsidP="00D5768D">
            <w:pPr>
              <w:pStyle w:val="NoSpacing"/>
              <w:jc w:val="center"/>
            </w:pPr>
          </w:p>
        </w:tc>
        <w:tc>
          <w:tcPr>
            <w:tcW w:w="0" w:type="auto"/>
            <w:vAlign w:val="center"/>
          </w:tcPr>
          <w:p w14:paraId="1325452B" w14:textId="77777777" w:rsidR="00B7606C" w:rsidRDefault="00B7606C" w:rsidP="00D5768D">
            <w:pPr>
              <w:pStyle w:val="NoSpacing"/>
              <w:jc w:val="center"/>
            </w:pPr>
          </w:p>
        </w:tc>
      </w:tr>
      <w:tr w:rsidR="00B7606C" w14:paraId="2427E1D3" w14:textId="77777777" w:rsidTr="00934C19">
        <w:trPr>
          <w:cantSplit/>
        </w:trPr>
        <w:tc>
          <w:tcPr>
            <w:tcW w:w="0" w:type="auto"/>
          </w:tcPr>
          <w:p w14:paraId="4E4A1F2D" w14:textId="77777777" w:rsidR="00B7606C" w:rsidRPr="00C72256" w:rsidRDefault="00B7606C" w:rsidP="00D5768D">
            <w:pPr>
              <w:pStyle w:val="NoSpacing"/>
              <w:jc w:val="left"/>
            </w:pPr>
            <w:r w:rsidRPr="00C72256">
              <w:t>Transport and Mobility</w:t>
            </w:r>
          </w:p>
        </w:tc>
        <w:tc>
          <w:tcPr>
            <w:tcW w:w="0" w:type="auto"/>
          </w:tcPr>
          <w:p w14:paraId="0C9AF364" w14:textId="77777777" w:rsidR="00B7606C" w:rsidRDefault="00B7606C" w:rsidP="00D5768D">
            <w:pPr>
              <w:pStyle w:val="NoSpacing"/>
              <w:jc w:val="center"/>
            </w:pPr>
          </w:p>
        </w:tc>
        <w:tc>
          <w:tcPr>
            <w:tcW w:w="0" w:type="auto"/>
            <w:vAlign w:val="center"/>
          </w:tcPr>
          <w:p w14:paraId="2F780857" w14:textId="77777777" w:rsidR="00B7606C" w:rsidRDefault="00B7606C" w:rsidP="00D5768D">
            <w:pPr>
              <w:pStyle w:val="NoSpacing"/>
              <w:jc w:val="center"/>
            </w:pPr>
          </w:p>
        </w:tc>
        <w:tc>
          <w:tcPr>
            <w:tcW w:w="0" w:type="auto"/>
            <w:vAlign w:val="center"/>
          </w:tcPr>
          <w:p w14:paraId="2AE4B03F" w14:textId="77777777" w:rsidR="00B7606C" w:rsidRDefault="00B7606C" w:rsidP="00D5768D">
            <w:pPr>
              <w:pStyle w:val="NoSpacing"/>
              <w:jc w:val="center"/>
            </w:pPr>
          </w:p>
        </w:tc>
        <w:tc>
          <w:tcPr>
            <w:tcW w:w="0" w:type="auto"/>
            <w:vAlign w:val="center"/>
          </w:tcPr>
          <w:p w14:paraId="224A3509" w14:textId="77777777" w:rsidR="00B7606C" w:rsidRDefault="00B7606C" w:rsidP="00D5768D">
            <w:pPr>
              <w:pStyle w:val="NoSpacing"/>
              <w:jc w:val="center"/>
            </w:pPr>
          </w:p>
        </w:tc>
        <w:tc>
          <w:tcPr>
            <w:tcW w:w="0" w:type="auto"/>
            <w:vAlign w:val="center"/>
          </w:tcPr>
          <w:p w14:paraId="13E14D13" w14:textId="77777777" w:rsidR="00B7606C" w:rsidRDefault="00B7606C" w:rsidP="00D5768D">
            <w:pPr>
              <w:pStyle w:val="NoSpacing"/>
              <w:jc w:val="center"/>
            </w:pPr>
          </w:p>
        </w:tc>
        <w:tc>
          <w:tcPr>
            <w:tcW w:w="0" w:type="auto"/>
            <w:vAlign w:val="center"/>
          </w:tcPr>
          <w:p w14:paraId="45568B39" w14:textId="77777777" w:rsidR="00B7606C" w:rsidRDefault="00B7606C" w:rsidP="00D5768D">
            <w:pPr>
              <w:pStyle w:val="NoSpacing"/>
              <w:jc w:val="center"/>
            </w:pPr>
          </w:p>
        </w:tc>
      </w:tr>
      <w:tr w:rsidR="00B7606C" w14:paraId="20B8C404" w14:textId="77777777" w:rsidTr="00934C19">
        <w:trPr>
          <w:cantSplit/>
        </w:trPr>
        <w:tc>
          <w:tcPr>
            <w:tcW w:w="0" w:type="auto"/>
          </w:tcPr>
          <w:p w14:paraId="290F2682" w14:textId="77777777" w:rsidR="00B7606C" w:rsidRPr="00C72256" w:rsidRDefault="00B7606C" w:rsidP="00D5768D">
            <w:pPr>
              <w:pStyle w:val="NoSpacing"/>
              <w:jc w:val="left"/>
            </w:pPr>
            <w:r w:rsidRPr="00C72256">
              <w:t>Energy</w:t>
            </w:r>
          </w:p>
        </w:tc>
        <w:tc>
          <w:tcPr>
            <w:tcW w:w="0" w:type="auto"/>
          </w:tcPr>
          <w:p w14:paraId="45450E4F" w14:textId="77777777" w:rsidR="00B7606C" w:rsidRDefault="00B7606C" w:rsidP="00D5768D">
            <w:pPr>
              <w:pStyle w:val="NoSpacing"/>
              <w:jc w:val="center"/>
            </w:pPr>
          </w:p>
        </w:tc>
        <w:tc>
          <w:tcPr>
            <w:tcW w:w="0" w:type="auto"/>
            <w:vAlign w:val="center"/>
          </w:tcPr>
          <w:p w14:paraId="0542D8AD" w14:textId="77777777" w:rsidR="00B7606C" w:rsidRDefault="00B7606C" w:rsidP="00D5768D">
            <w:pPr>
              <w:pStyle w:val="NoSpacing"/>
              <w:jc w:val="center"/>
            </w:pPr>
          </w:p>
        </w:tc>
        <w:tc>
          <w:tcPr>
            <w:tcW w:w="0" w:type="auto"/>
            <w:vAlign w:val="center"/>
          </w:tcPr>
          <w:p w14:paraId="707F0E81" w14:textId="77777777" w:rsidR="00B7606C" w:rsidRDefault="00B7606C" w:rsidP="00D5768D">
            <w:pPr>
              <w:pStyle w:val="NoSpacing"/>
              <w:jc w:val="center"/>
            </w:pPr>
          </w:p>
        </w:tc>
        <w:tc>
          <w:tcPr>
            <w:tcW w:w="0" w:type="auto"/>
            <w:vAlign w:val="center"/>
          </w:tcPr>
          <w:p w14:paraId="555C6AC4" w14:textId="77777777" w:rsidR="00B7606C" w:rsidRDefault="00B7606C" w:rsidP="00D5768D">
            <w:pPr>
              <w:pStyle w:val="NoSpacing"/>
              <w:jc w:val="center"/>
            </w:pPr>
          </w:p>
        </w:tc>
        <w:tc>
          <w:tcPr>
            <w:tcW w:w="0" w:type="auto"/>
            <w:vAlign w:val="center"/>
          </w:tcPr>
          <w:p w14:paraId="5578BD70" w14:textId="77777777" w:rsidR="00B7606C" w:rsidRDefault="00B7606C" w:rsidP="00D5768D">
            <w:pPr>
              <w:pStyle w:val="NoSpacing"/>
              <w:jc w:val="center"/>
            </w:pPr>
          </w:p>
        </w:tc>
        <w:tc>
          <w:tcPr>
            <w:tcW w:w="0" w:type="auto"/>
            <w:vAlign w:val="center"/>
          </w:tcPr>
          <w:p w14:paraId="14086288" w14:textId="77777777" w:rsidR="00B7606C" w:rsidRDefault="00B7606C" w:rsidP="00D5768D">
            <w:pPr>
              <w:pStyle w:val="NoSpacing"/>
              <w:jc w:val="center"/>
            </w:pPr>
          </w:p>
        </w:tc>
      </w:tr>
      <w:tr w:rsidR="00B7606C" w14:paraId="0D534058" w14:textId="77777777" w:rsidTr="00934C19">
        <w:trPr>
          <w:cantSplit/>
        </w:trPr>
        <w:tc>
          <w:tcPr>
            <w:tcW w:w="0" w:type="auto"/>
          </w:tcPr>
          <w:p w14:paraId="6B44814D" w14:textId="77777777" w:rsidR="00B7606C" w:rsidRPr="00C72256" w:rsidRDefault="00B7606C" w:rsidP="00D5768D">
            <w:pPr>
              <w:pStyle w:val="NoSpacing"/>
              <w:jc w:val="left"/>
            </w:pPr>
            <w:r w:rsidRPr="00C72256">
              <w:t>Economic Infrastructure</w:t>
            </w:r>
          </w:p>
        </w:tc>
        <w:tc>
          <w:tcPr>
            <w:tcW w:w="0" w:type="auto"/>
          </w:tcPr>
          <w:p w14:paraId="3E215B7D" w14:textId="77777777" w:rsidR="00B7606C" w:rsidRDefault="00B7606C" w:rsidP="00D5768D">
            <w:pPr>
              <w:pStyle w:val="NoSpacing"/>
              <w:jc w:val="center"/>
            </w:pPr>
          </w:p>
        </w:tc>
        <w:tc>
          <w:tcPr>
            <w:tcW w:w="0" w:type="auto"/>
            <w:vAlign w:val="center"/>
          </w:tcPr>
          <w:p w14:paraId="20BF8F46" w14:textId="77777777" w:rsidR="00B7606C" w:rsidRDefault="00B7606C" w:rsidP="00D5768D">
            <w:pPr>
              <w:pStyle w:val="NoSpacing"/>
              <w:jc w:val="center"/>
            </w:pPr>
          </w:p>
        </w:tc>
        <w:tc>
          <w:tcPr>
            <w:tcW w:w="0" w:type="auto"/>
            <w:vAlign w:val="center"/>
          </w:tcPr>
          <w:p w14:paraId="6FE82121" w14:textId="77777777" w:rsidR="00B7606C" w:rsidRDefault="00B7606C" w:rsidP="00D5768D">
            <w:pPr>
              <w:pStyle w:val="NoSpacing"/>
              <w:jc w:val="center"/>
            </w:pPr>
          </w:p>
        </w:tc>
        <w:tc>
          <w:tcPr>
            <w:tcW w:w="0" w:type="auto"/>
            <w:vAlign w:val="center"/>
          </w:tcPr>
          <w:p w14:paraId="374BF1BD" w14:textId="77777777" w:rsidR="00B7606C" w:rsidRDefault="00B7606C" w:rsidP="00D5768D">
            <w:pPr>
              <w:pStyle w:val="NoSpacing"/>
              <w:jc w:val="center"/>
            </w:pPr>
          </w:p>
        </w:tc>
        <w:tc>
          <w:tcPr>
            <w:tcW w:w="0" w:type="auto"/>
            <w:vAlign w:val="center"/>
          </w:tcPr>
          <w:p w14:paraId="7785B826" w14:textId="77777777" w:rsidR="00B7606C" w:rsidRDefault="00B7606C" w:rsidP="00D5768D">
            <w:pPr>
              <w:pStyle w:val="NoSpacing"/>
              <w:jc w:val="center"/>
            </w:pPr>
          </w:p>
        </w:tc>
        <w:tc>
          <w:tcPr>
            <w:tcW w:w="0" w:type="auto"/>
            <w:vAlign w:val="center"/>
          </w:tcPr>
          <w:p w14:paraId="5FF67780" w14:textId="77777777" w:rsidR="00B7606C" w:rsidRDefault="00B7606C" w:rsidP="00D5768D">
            <w:pPr>
              <w:pStyle w:val="NoSpacing"/>
              <w:jc w:val="center"/>
            </w:pPr>
          </w:p>
        </w:tc>
      </w:tr>
      <w:tr w:rsidR="00B7606C" w14:paraId="33F49E3A" w14:textId="77777777" w:rsidTr="00934C19">
        <w:trPr>
          <w:cantSplit/>
        </w:trPr>
        <w:tc>
          <w:tcPr>
            <w:tcW w:w="0" w:type="auto"/>
          </w:tcPr>
          <w:p w14:paraId="4DD83773" w14:textId="77777777" w:rsidR="00B7606C" w:rsidRPr="00C72256" w:rsidRDefault="00B7606C" w:rsidP="00D5768D">
            <w:pPr>
              <w:pStyle w:val="NoSpacing"/>
              <w:jc w:val="left"/>
            </w:pPr>
            <w:r w:rsidRPr="00C72256">
              <w:t>Social Infrastructure</w:t>
            </w:r>
          </w:p>
        </w:tc>
        <w:tc>
          <w:tcPr>
            <w:tcW w:w="0" w:type="auto"/>
          </w:tcPr>
          <w:p w14:paraId="7AD41B8D" w14:textId="77777777" w:rsidR="00B7606C" w:rsidRDefault="00B7606C" w:rsidP="00D5768D">
            <w:pPr>
              <w:pStyle w:val="NoSpacing"/>
              <w:jc w:val="center"/>
            </w:pPr>
          </w:p>
        </w:tc>
        <w:tc>
          <w:tcPr>
            <w:tcW w:w="0" w:type="auto"/>
            <w:vAlign w:val="center"/>
          </w:tcPr>
          <w:p w14:paraId="3631FC31" w14:textId="77777777" w:rsidR="00B7606C" w:rsidRDefault="00B7606C" w:rsidP="00D5768D">
            <w:pPr>
              <w:pStyle w:val="NoSpacing"/>
              <w:jc w:val="center"/>
            </w:pPr>
          </w:p>
        </w:tc>
        <w:tc>
          <w:tcPr>
            <w:tcW w:w="0" w:type="auto"/>
            <w:vAlign w:val="center"/>
          </w:tcPr>
          <w:p w14:paraId="36A4A2F7" w14:textId="77777777" w:rsidR="00B7606C" w:rsidRDefault="00B7606C" w:rsidP="00D5768D">
            <w:pPr>
              <w:pStyle w:val="NoSpacing"/>
              <w:jc w:val="center"/>
            </w:pPr>
          </w:p>
        </w:tc>
        <w:tc>
          <w:tcPr>
            <w:tcW w:w="0" w:type="auto"/>
            <w:vAlign w:val="center"/>
          </w:tcPr>
          <w:p w14:paraId="650CBC4A" w14:textId="77777777" w:rsidR="00B7606C" w:rsidRDefault="00B7606C" w:rsidP="00D5768D">
            <w:pPr>
              <w:pStyle w:val="NoSpacing"/>
              <w:jc w:val="center"/>
            </w:pPr>
          </w:p>
        </w:tc>
        <w:tc>
          <w:tcPr>
            <w:tcW w:w="0" w:type="auto"/>
            <w:vAlign w:val="center"/>
          </w:tcPr>
          <w:p w14:paraId="34A04590" w14:textId="77777777" w:rsidR="00B7606C" w:rsidRDefault="00B7606C" w:rsidP="00D5768D">
            <w:pPr>
              <w:pStyle w:val="NoSpacing"/>
              <w:jc w:val="center"/>
            </w:pPr>
          </w:p>
        </w:tc>
        <w:tc>
          <w:tcPr>
            <w:tcW w:w="0" w:type="auto"/>
            <w:vAlign w:val="center"/>
          </w:tcPr>
          <w:p w14:paraId="0399879F" w14:textId="77777777" w:rsidR="00B7606C" w:rsidRDefault="00B7606C" w:rsidP="00D5768D">
            <w:pPr>
              <w:pStyle w:val="NoSpacing"/>
              <w:jc w:val="center"/>
            </w:pPr>
          </w:p>
        </w:tc>
      </w:tr>
      <w:tr w:rsidR="00B7606C" w14:paraId="6A82D470" w14:textId="77777777" w:rsidTr="00934C19">
        <w:trPr>
          <w:cantSplit/>
        </w:trPr>
        <w:tc>
          <w:tcPr>
            <w:tcW w:w="0" w:type="auto"/>
            <w:tcBorders>
              <w:bottom w:val="single" w:sz="4" w:space="0" w:color="auto"/>
            </w:tcBorders>
          </w:tcPr>
          <w:p w14:paraId="4A66EB24" w14:textId="77777777" w:rsidR="00B7606C" w:rsidRPr="00C72256" w:rsidRDefault="00B7606C" w:rsidP="00D5768D">
            <w:pPr>
              <w:pStyle w:val="NoSpacing"/>
              <w:jc w:val="left"/>
            </w:pPr>
            <w:r w:rsidRPr="00C72256">
              <w:t>Emergency Services</w:t>
            </w:r>
          </w:p>
        </w:tc>
        <w:tc>
          <w:tcPr>
            <w:tcW w:w="0" w:type="auto"/>
            <w:tcBorders>
              <w:bottom w:val="single" w:sz="4" w:space="0" w:color="auto"/>
            </w:tcBorders>
          </w:tcPr>
          <w:p w14:paraId="69579646" w14:textId="77777777" w:rsidR="00B7606C" w:rsidRDefault="00B7606C" w:rsidP="00D5768D">
            <w:pPr>
              <w:pStyle w:val="NoSpacing"/>
              <w:jc w:val="center"/>
            </w:pPr>
          </w:p>
        </w:tc>
        <w:tc>
          <w:tcPr>
            <w:tcW w:w="0" w:type="auto"/>
            <w:tcBorders>
              <w:bottom w:val="single" w:sz="4" w:space="0" w:color="auto"/>
            </w:tcBorders>
            <w:vAlign w:val="center"/>
          </w:tcPr>
          <w:p w14:paraId="602CDF3C" w14:textId="77777777" w:rsidR="00B7606C" w:rsidRDefault="00B7606C" w:rsidP="00D5768D">
            <w:pPr>
              <w:pStyle w:val="NoSpacing"/>
              <w:jc w:val="center"/>
            </w:pPr>
          </w:p>
        </w:tc>
        <w:tc>
          <w:tcPr>
            <w:tcW w:w="0" w:type="auto"/>
            <w:tcBorders>
              <w:bottom w:val="single" w:sz="4" w:space="0" w:color="auto"/>
            </w:tcBorders>
            <w:vAlign w:val="center"/>
          </w:tcPr>
          <w:p w14:paraId="347CD88A" w14:textId="77777777" w:rsidR="00B7606C" w:rsidRDefault="00B7606C" w:rsidP="00D5768D">
            <w:pPr>
              <w:pStyle w:val="NoSpacing"/>
              <w:jc w:val="center"/>
            </w:pPr>
          </w:p>
        </w:tc>
        <w:tc>
          <w:tcPr>
            <w:tcW w:w="0" w:type="auto"/>
            <w:tcBorders>
              <w:bottom w:val="single" w:sz="4" w:space="0" w:color="auto"/>
            </w:tcBorders>
            <w:vAlign w:val="center"/>
          </w:tcPr>
          <w:p w14:paraId="348BF482" w14:textId="77777777" w:rsidR="00B7606C" w:rsidRDefault="00B7606C" w:rsidP="00D5768D">
            <w:pPr>
              <w:pStyle w:val="NoSpacing"/>
              <w:jc w:val="center"/>
            </w:pPr>
          </w:p>
        </w:tc>
        <w:tc>
          <w:tcPr>
            <w:tcW w:w="0" w:type="auto"/>
            <w:tcBorders>
              <w:bottom w:val="single" w:sz="4" w:space="0" w:color="auto"/>
            </w:tcBorders>
            <w:vAlign w:val="center"/>
          </w:tcPr>
          <w:p w14:paraId="782FF8EA" w14:textId="77777777" w:rsidR="00B7606C" w:rsidRDefault="00B7606C" w:rsidP="00D5768D">
            <w:pPr>
              <w:pStyle w:val="NoSpacing"/>
              <w:jc w:val="center"/>
            </w:pPr>
          </w:p>
        </w:tc>
        <w:tc>
          <w:tcPr>
            <w:tcW w:w="0" w:type="auto"/>
            <w:tcBorders>
              <w:bottom w:val="single" w:sz="4" w:space="0" w:color="auto"/>
            </w:tcBorders>
            <w:vAlign w:val="center"/>
          </w:tcPr>
          <w:p w14:paraId="636D131B" w14:textId="77777777" w:rsidR="00B7606C" w:rsidRDefault="00B7606C" w:rsidP="00D5768D">
            <w:pPr>
              <w:pStyle w:val="NoSpacing"/>
              <w:jc w:val="center"/>
            </w:pPr>
          </w:p>
        </w:tc>
      </w:tr>
      <w:tr w:rsidR="00B7606C" w:rsidRPr="00F346A3" w14:paraId="6C6CE3CB" w14:textId="77777777" w:rsidTr="00934C19">
        <w:trPr>
          <w:cantSplit/>
        </w:trPr>
        <w:tc>
          <w:tcPr>
            <w:tcW w:w="0" w:type="auto"/>
            <w:tcBorders>
              <w:right w:val="nil"/>
            </w:tcBorders>
            <w:shd w:val="clear" w:color="auto" w:fill="A6A6A6" w:themeFill="background1" w:themeFillShade="A6"/>
          </w:tcPr>
          <w:p w14:paraId="381CC087" w14:textId="77777777" w:rsidR="00B7606C" w:rsidRPr="00F346A3" w:rsidRDefault="00B7606C" w:rsidP="00D5768D">
            <w:pPr>
              <w:pStyle w:val="NoSpacing"/>
              <w:jc w:val="left"/>
              <w:rPr>
                <w:b/>
                <w:bCs/>
                <w:color w:val="FFFFFF" w:themeColor="background1"/>
              </w:rPr>
            </w:pPr>
            <w:r w:rsidRPr="00F346A3">
              <w:rPr>
                <w:rFonts w:cs="Arial"/>
                <w:b/>
                <w:bCs/>
                <w:color w:val="FFFFFF" w:themeColor="background1"/>
              </w:rPr>
              <w:t>Populations</w:t>
            </w:r>
          </w:p>
        </w:tc>
        <w:tc>
          <w:tcPr>
            <w:tcW w:w="0" w:type="auto"/>
            <w:tcBorders>
              <w:left w:val="nil"/>
              <w:right w:val="nil"/>
            </w:tcBorders>
            <w:shd w:val="clear" w:color="auto" w:fill="A6A6A6" w:themeFill="background1" w:themeFillShade="A6"/>
          </w:tcPr>
          <w:p w14:paraId="4212CDD7" w14:textId="77777777" w:rsidR="00B7606C" w:rsidRPr="00F346A3" w:rsidRDefault="00B7606C" w:rsidP="00D5768D">
            <w:pPr>
              <w:pStyle w:val="NoSpacing"/>
              <w:jc w:val="center"/>
              <w:rPr>
                <w:b/>
                <w:bCs/>
                <w:color w:val="FFFFFF" w:themeColor="background1"/>
              </w:rPr>
            </w:pPr>
          </w:p>
        </w:tc>
        <w:tc>
          <w:tcPr>
            <w:tcW w:w="0" w:type="auto"/>
            <w:tcBorders>
              <w:left w:val="nil"/>
              <w:right w:val="nil"/>
            </w:tcBorders>
            <w:shd w:val="clear" w:color="auto" w:fill="A6A6A6" w:themeFill="background1" w:themeFillShade="A6"/>
            <w:vAlign w:val="center"/>
          </w:tcPr>
          <w:p w14:paraId="666F7FEE" w14:textId="77777777" w:rsidR="00B7606C" w:rsidRPr="00F346A3" w:rsidRDefault="00B7606C" w:rsidP="00D5768D">
            <w:pPr>
              <w:pStyle w:val="NoSpacing"/>
              <w:jc w:val="center"/>
              <w:rPr>
                <w:b/>
                <w:bCs/>
                <w:color w:val="FFFFFF" w:themeColor="background1"/>
              </w:rPr>
            </w:pPr>
          </w:p>
        </w:tc>
        <w:tc>
          <w:tcPr>
            <w:tcW w:w="0" w:type="auto"/>
            <w:tcBorders>
              <w:left w:val="nil"/>
              <w:right w:val="nil"/>
            </w:tcBorders>
            <w:shd w:val="clear" w:color="auto" w:fill="A6A6A6" w:themeFill="background1" w:themeFillShade="A6"/>
            <w:vAlign w:val="center"/>
          </w:tcPr>
          <w:p w14:paraId="5E8BAA98" w14:textId="77777777" w:rsidR="00B7606C" w:rsidRPr="00F346A3" w:rsidRDefault="00B7606C" w:rsidP="00D5768D">
            <w:pPr>
              <w:pStyle w:val="NoSpacing"/>
              <w:jc w:val="center"/>
              <w:rPr>
                <w:b/>
                <w:bCs/>
                <w:color w:val="FFFFFF" w:themeColor="background1"/>
              </w:rPr>
            </w:pPr>
          </w:p>
        </w:tc>
        <w:tc>
          <w:tcPr>
            <w:tcW w:w="0" w:type="auto"/>
            <w:tcBorders>
              <w:left w:val="nil"/>
              <w:right w:val="nil"/>
            </w:tcBorders>
            <w:shd w:val="clear" w:color="auto" w:fill="A6A6A6" w:themeFill="background1" w:themeFillShade="A6"/>
            <w:vAlign w:val="center"/>
          </w:tcPr>
          <w:p w14:paraId="2F1C80F5" w14:textId="77777777" w:rsidR="00B7606C" w:rsidRPr="00F346A3" w:rsidRDefault="00B7606C" w:rsidP="00D5768D">
            <w:pPr>
              <w:pStyle w:val="NoSpacing"/>
              <w:jc w:val="center"/>
              <w:rPr>
                <w:b/>
                <w:bCs/>
                <w:color w:val="FFFFFF" w:themeColor="background1"/>
              </w:rPr>
            </w:pPr>
          </w:p>
        </w:tc>
        <w:tc>
          <w:tcPr>
            <w:tcW w:w="0" w:type="auto"/>
            <w:tcBorders>
              <w:left w:val="nil"/>
              <w:right w:val="nil"/>
            </w:tcBorders>
            <w:shd w:val="clear" w:color="auto" w:fill="A6A6A6" w:themeFill="background1" w:themeFillShade="A6"/>
            <w:vAlign w:val="center"/>
          </w:tcPr>
          <w:p w14:paraId="738BF484" w14:textId="77777777" w:rsidR="00B7606C" w:rsidRPr="00F346A3" w:rsidRDefault="00B7606C" w:rsidP="00D5768D">
            <w:pPr>
              <w:pStyle w:val="NoSpacing"/>
              <w:jc w:val="center"/>
              <w:rPr>
                <w:b/>
                <w:bCs/>
                <w:color w:val="FFFFFF" w:themeColor="background1"/>
              </w:rPr>
            </w:pPr>
          </w:p>
        </w:tc>
        <w:tc>
          <w:tcPr>
            <w:tcW w:w="0" w:type="auto"/>
            <w:tcBorders>
              <w:left w:val="nil"/>
            </w:tcBorders>
            <w:shd w:val="clear" w:color="auto" w:fill="A6A6A6" w:themeFill="background1" w:themeFillShade="A6"/>
            <w:vAlign w:val="center"/>
          </w:tcPr>
          <w:p w14:paraId="5B307106" w14:textId="77777777" w:rsidR="00B7606C" w:rsidRPr="00F346A3" w:rsidRDefault="00B7606C" w:rsidP="00D5768D">
            <w:pPr>
              <w:pStyle w:val="NoSpacing"/>
              <w:jc w:val="center"/>
              <w:rPr>
                <w:b/>
                <w:bCs/>
                <w:color w:val="FFFFFF" w:themeColor="background1"/>
              </w:rPr>
            </w:pPr>
          </w:p>
        </w:tc>
      </w:tr>
      <w:tr w:rsidR="00B7606C" w14:paraId="31AB4F6B" w14:textId="77777777" w:rsidTr="00934C19">
        <w:trPr>
          <w:cantSplit/>
        </w:trPr>
        <w:tc>
          <w:tcPr>
            <w:tcW w:w="0" w:type="auto"/>
          </w:tcPr>
          <w:p w14:paraId="286BE32D" w14:textId="77777777" w:rsidR="00B7606C" w:rsidRPr="00C72256" w:rsidRDefault="00B7606C" w:rsidP="00D5768D">
            <w:pPr>
              <w:pStyle w:val="NoSpacing"/>
              <w:jc w:val="left"/>
              <w:rPr>
                <w:rFonts w:cs="Arial"/>
              </w:rPr>
            </w:pPr>
            <w:r w:rsidRPr="00C72256">
              <w:rPr>
                <w:rFonts w:cs="Arial"/>
              </w:rPr>
              <w:t>Urban Residents</w:t>
            </w:r>
          </w:p>
        </w:tc>
        <w:tc>
          <w:tcPr>
            <w:tcW w:w="0" w:type="auto"/>
          </w:tcPr>
          <w:p w14:paraId="4DF6F5B6" w14:textId="77777777" w:rsidR="00B7606C" w:rsidRDefault="00B7606C" w:rsidP="00D5768D">
            <w:pPr>
              <w:pStyle w:val="NoSpacing"/>
              <w:jc w:val="center"/>
            </w:pPr>
          </w:p>
        </w:tc>
        <w:tc>
          <w:tcPr>
            <w:tcW w:w="0" w:type="auto"/>
            <w:vAlign w:val="center"/>
          </w:tcPr>
          <w:p w14:paraId="163D2215" w14:textId="77777777" w:rsidR="00B7606C" w:rsidRDefault="00B7606C" w:rsidP="00D5768D">
            <w:pPr>
              <w:pStyle w:val="NoSpacing"/>
              <w:jc w:val="center"/>
            </w:pPr>
          </w:p>
        </w:tc>
        <w:tc>
          <w:tcPr>
            <w:tcW w:w="0" w:type="auto"/>
            <w:vAlign w:val="center"/>
          </w:tcPr>
          <w:p w14:paraId="425146BC" w14:textId="77777777" w:rsidR="00B7606C" w:rsidRDefault="00B7606C" w:rsidP="00D5768D">
            <w:pPr>
              <w:pStyle w:val="NoSpacing"/>
              <w:jc w:val="center"/>
            </w:pPr>
          </w:p>
        </w:tc>
        <w:tc>
          <w:tcPr>
            <w:tcW w:w="0" w:type="auto"/>
            <w:vAlign w:val="center"/>
          </w:tcPr>
          <w:p w14:paraId="43138299" w14:textId="77777777" w:rsidR="00B7606C" w:rsidRDefault="00B7606C" w:rsidP="00D5768D">
            <w:pPr>
              <w:pStyle w:val="NoSpacing"/>
              <w:jc w:val="center"/>
            </w:pPr>
          </w:p>
        </w:tc>
        <w:tc>
          <w:tcPr>
            <w:tcW w:w="0" w:type="auto"/>
            <w:vAlign w:val="center"/>
          </w:tcPr>
          <w:p w14:paraId="5E85FB6D" w14:textId="77777777" w:rsidR="00B7606C" w:rsidRDefault="00B7606C" w:rsidP="00D5768D">
            <w:pPr>
              <w:pStyle w:val="NoSpacing"/>
              <w:jc w:val="center"/>
            </w:pPr>
          </w:p>
        </w:tc>
        <w:tc>
          <w:tcPr>
            <w:tcW w:w="0" w:type="auto"/>
            <w:vAlign w:val="center"/>
          </w:tcPr>
          <w:p w14:paraId="550B6840" w14:textId="77777777" w:rsidR="00B7606C" w:rsidRDefault="00B7606C" w:rsidP="00D5768D">
            <w:pPr>
              <w:pStyle w:val="NoSpacing"/>
              <w:jc w:val="center"/>
            </w:pPr>
          </w:p>
        </w:tc>
      </w:tr>
      <w:tr w:rsidR="00B7606C" w14:paraId="2107AAA6" w14:textId="77777777" w:rsidTr="00934C19">
        <w:trPr>
          <w:cantSplit/>
        </w:trPr>
        <w:tc>
          <w:tcPr>
            <w:tcW w:w="0" w:type="auto"/>
          </w:tcPr>
          <w:p w14:paraId="1412927E" w14:textId="77777777" w:rsidR="00B7606C" w:rsidRPr="00C72256" w:rsidRDefault="00B7606C" w:rsidP="00D5768D">
            <w:pPr>
              <w:pStyle w:val="NoSpacing"/>
              <w:jc w:val="left"/>
              <w:rPr>
                <w:rFonts w:cs="Arial"/>
              </w:rPr>
            </w:pPr>
            <w:r w:rsidRPr="00C72256">
              <w:rPr>
                <w:rFonts w:cs="Arial"/>
              </w:rPr>
              <w:t>Informal Settlement Residents</w:t>
            </w:r>
          </w:p>
        </w:tc>
        <w:tc>
          <w:tcPr>
            <w:tcW w:w="0" w:type="auto"/>
          </w:tcPr>
          <w:p w14:paraId="278A9E5A" w14:textId="77777777" w:rsidR="00B7606C" w:rsidRDefault="00B7606C" w:rsidP="00D5768D">
            <w:pPr>
              <w:pStyle w:val="NoSpacing"/>
              <w:jc w:val="center"/>
            </w:pPr>
          </w:p>
        </w:tc>
        <w:tc>
          <w:tcPr>
            <w:tcW w:w="0" w:type="auto"/>
            <w:vAlign w:val="center"/>
          </w:tcPr>
          <w:p w14:paraId="0BE9AD7A" w14:textId="77777777" w:rsidR="00B7606C" w:rsidRDefault="00B7606C" w:rsidP="00D5768D">
            <w:pPr>
              <w:pStyle w:val="NoSpacing"/>
              <w:jc w:val="center"/>
            </w:pPr>
          </w:p>
        </w:tc>
        <w:tc>
          <w:tcPr>
            <w:tcW w:w="0" w:type="auto"/>
            <w:vAlign w:val="center"/>
          </w:tcPr>
          <w:p w14:paraId="1EB0DF70" w14:textId="77777777" w:rsidR="00B7606C" w:rsidRDefault="00B7606C" w:rsidP="00D5768D">
            <w:pPr>
              <w:pStyle w:val="NoSpacing"/>
              <w:jc w:val="center"/>
            </w:pPr>
          </w:p>
        </w:tc>
        <w:tc>
          <w:tcPr>
            <w:tcW w:w="0" w:type="auto"/>
            <w:vAlign w:val="center"/>
          </w:tcPr>
          <w:p w14:paraId="0278956C" w14:textId="77777777" w:rsidR="00B7606C" w:rsidRDefault="00B7606C" w:rsidP="00D5768D">
            <w:pPr>
              <w:pStyle w:val="NoSpacing"/>
              <w:jc w:val="center"/>
            </w:pPr>
          </w:p>
        </w:tc>
        <w:tc>
          <w:tcPr>
            <w:tcW w:w="0" w:type="auto"/>
            <w:vAlign w:val="center"/>
          </w:tcPr>
          <w:p w14:paraId="6708F985" w14:textId="77777777" w:rsidR="00B7606C" w:rsidRDefault="00B7606C" w:rsidP="00D5768D">
            <w:pPr>
              <w:pStyle w:val="NoSpacing"/>
              <w:jc w:val="center"/>
            </w:pPr>
          </w:p>
        </w:tc>
        <w:tc>
          <w:tcPr>
            <w:tcW w:w="0" w:type="auto"/>
            <w:vAlign w:val="center"/>
          </w:tcPr>
          <w:p w14:paraId="5E594061" w14:textId="77777777" w:rsidR="00B7606C" w:rsidRDefault="00B7606C" w:rsidP="00D5768D">
            <w:pPr>
              <w:pStyle w:val="NoSpacing"/>
              <w:jc w:val="center"/>
            </w:pPr>
          </w:p>
        </w:tc>
      </w:tr>
      <w:tr w:rsidR="00B7606C" w14:paraId="66ACB4F3" w14:textId="77777777" w:rsidTr="00934C19">
        <w:trPr>
          <w:cantSplit/>
        </w:trPr>
        <w:tc>
          <w:tcPr>
            <w:tcW w:w="0" w:type="auto"/>
            <w:tcBorders>
              <w:bottom w:val="single" w:sz="4" w:space="0" w:color="auto"/>
            </w:tcBorders>
          </w:tcPr>
          <w:p w14:paraId="3E2A5AE0" w14:textId="77777777" w:rsidR="00B7606C" w:rsidRPr="00C72256" w:rsidRDefault="00B7606C" w:rsidP="00D5768D">
            <w:pPr>
              <w:pStyle w:val="NoSpacing"/>
              <w:jc w:val="left"/>
              <w:rPr>
                <w:rFonts w:cs="Arial"/>
              </w:rPr>
            </w:pPr>
            <w:r w:rsidRPr="00C72256">
              <w:rPr>
                <w:rFonts w:cs="Arial"/>
              </w:rPr>
              <w:t>Vulnerable and Marginalized Groups</w:t>
            </w:r>
          </w:p>
        </w:tc>
        <w:tc>
          <w:tcPr>
            <w:tcW w:w="0" w:type="auto"/>
            <w:tcBorders>
              <w:bottom w:val="single" w:sz="4" w:space="0" w:color="auto"/>
            </w:tcBorders>
          </w:tcPr>
          <w:p w14:paraId="79ED2288" w14:textId="77777777" w:rsidR="00B7606C" w:rsidRDefault="00B7606C" w:rsidP="00D5768D">
            <w:pPr>
              <w:pStyle w:val="NoSpacing"/>
              <w:jc w:val="center"/>
            </w:pPr>
          </w:p>
        </w:tc>
        <w:tc>
          <w:tcPr>
            <w:tcW w:w="0" w:type="auto"/>
            <w:tcBorders>
              <w:bottom w:val="single" w:sz="4" w:space="0" w:color="auto"/>
            </w:tcBorders>
            <w:vAlign w:val="center"/>
          </w:tcPr>
          <w:p w14:paraId="1952AF79" w14:textId="77777777" w:rsidR="00B7606C" w:rsidRDefault="00B7606C" w:rsidP="00D5768D">
            <w:pPr>
              <w:pStyle w:val="NoSpacing"/>
              <w:jc w:val="center"/>
            </w:pPr>
          </w:p>
        </w:tc>
        <w:tc>
          <w:tcPr>
            <w:tcW w:w="0" w:type="auto"/>
            <w:tcBorders>
              <w:bottom w:val="single" w:sz="4" w:space="0" w:color="auto"/>
            </w:tcBorders>
            <w:vAlign w:val="center"/>
          </w:tcPr>
          <w:p w14:paraId="1422765F" w14:textId="77777777" w:rsidR="00B7606C" w:rsidRDefault="00B7606C" w:rsidP="00D5768D">
            <w:pPr>
              <w:pStyle w:val="NoSpacing"/>
              <w:jc w:val="center"/>
            </w:pPr>
          </w:p>
        </w:tc>
        <w:tc>
          <w:tcPr>
            <w:tcW w:w="0" w:type="auto"/>
            <w:tcBorders>
              <w:bottom w:val="single" w:sz="4" w:space="0" w:color="auto"/>
            </w:tcBorders>
            <w:vAlign w:val="center"/>
          </w:tcPr>
          <w:p w14:paraId="0923E3F2" w14:textId="77777777" w:rsidR="00B7606C" w:rsidRDefault="00B7606C" w:rsidP="00D5768D">
            <w:pPr>
              <w:pStyle w:val="NoSpacing"/>
              <w:jc w:val="center"/>
            </w:pPr>
          </w:p>
        </w:tc>
        <w:tc>
          <w:tcPr>
            <w:tcW w:w="0" w:type="auto"/>
            <w:tcBorders>
              <w:bottom w:val="single" w:sz="4" w:space="0" w:color="auto"/>
            </w:tcBorders>
            <w:vAlign w:val="center"/>
          </w:tcPr>
          <w:p w14:paraId="40EC6EB1" w14:textId="77777777" w:rsidR="00B7606C" w:rsidRDefault="00B7606C" w:rsidP="00D5768D">
            <w:pPr>
              <w:pStyle w:val="NoSpacing"/>
              <w:jc w:val="center"/>
            </w:pPr>
          </w:p>
        </w:tc>
        <w:tc>
          <w:tcPr>
            <w:tcW w:w="0" w:type="auto"/>
            <w:tcBorders>
              <w:bottom w:val="single" w:sz="4" w:space="0" w:color="auto"/>
            </w:tcBorders>
            <w:vAlign w:val="center"/>
          </w:tcPr>
          <w:p w14:paraId="495F437B" w14:textId="77777777" w:rsidR="00B7606C" w:rsidRDefault="00B7606C" w:rsidP="00D5768D">
            <w:pPr>
              <w:pStyle w:val="NoSpacing"/>
              <w:jc w:val="center"/>
            </w:pPr>
          </w:p>
        </w:tc>
      </w:tr>
      <w:tr w:rsidR="00B7606C" w:rsidRPr="00F346A3" w14:paraId="0E92E1E1" w14:textId="77777777" w:rsidTr="00934C19">
        <w:trPr>
          <w:cantSplit/>
        </w:trPr>
        <w:tc>
          <w:tcPr>
            <w:tcW w:w="0" w:type="auto"/>
            <w:tcBorders>
              <w:right w:val="nil"/>
            </w:tcBorders>
            <w:shd w:val="clear" w:color="auto" w:fill="A6A6A6" w:themeFill="background1" w:themeFillShade="A6"/>
          </w:tcPr>
          <w:p w14:paraId="0AA6C45E" w14:textId="77777777" w:rsidR="00B7606C" w:rsidRPr="00F346A3" w:rsidRDefault="00B7606C" w:rsidP="00D5768D">
            <w:pPr>
              <w:pStyle w:val="NoSpacing"/>
              <w:jc w:val="left"/>
              <w:rPr>
                <w:b/>
                <w:bCs/>
                <w:color w:val="FFFFFF" w:themeColor="background1"/>
              </w:rPr>
            </w:pPr>
            <w:r w:rsidRPr="00F346A3">
              <w:rPr>
                <w:rFonts w:cs="Arial"/>
                <w:b/>
                <w:bCs/>
                <w:color w:val="FFFFFF" w:themeColor="background1"/>
              </w:rPr>
              <w:t>Natural Assets</w:t>
            </w:r>
          </w:p>
        </w:tc>
        <w:tc>
          <w:tcPr>
            <w:tcW w:w="0" w:type="auto"/>
            <w:tcBorders>
              <w:left w:val="nil"/>
              <w:right w:val="nil"/>
            </w:tcBorders>
            <w:shd w:val="clear" w:color="auto" w:fill="A6A6A6" w:themeFill="background1" w:themeFillShade="A6"/>
          </w:tcPr>
          <w:p w14:paraId="3AC807D1" w14:textId="77777777" w:rsidR="00B7606C" w:rsidRPr="00F346A3" w:rsidRDefault="00B7606C" w:rsidP="00D5768D">
            <w:pPr>
              <w:pStyle w:val="NoSpacing"/>
              <w:jc w:val="center"/>
              <w:rPr>
                <w:b/>
                <w:bCs/>
                <w:color w:val="FFFFFF" w:themeColor="background1"/>
              </w:rPr>
            </w:pPr>
          </w:p>
        </w:tc>
        <w:tc>
          <w:tcPr>
            <w:tcW w:w="0" w:type="auto"/>
            <w:tcBorders>
              <w:left w:val="nil"/>
              <w:right w:val="nil"/>
            </w:tcBorders>
            <w:shd w:val="clear" w:color="auto" w:fill="A6A6A6" w:themeFill="background1" w:themeFillShade="A6"/>
            <w:vAlign w:val="center"/>
          </w:tcPr>
          <w:p w14:paraId="26E0A336" w14:textId="77777777" w:rsidR="00B7606C" w:rsidRPr="00F346A3" w:rsidRDefault="00B7606C" w:rsidP="00D5768D">
            <w:pPr>
              <w:pStyle w:val="NoSpacing"/>
              <w:jc w:val="center"/>
              <w:rPr>
                <w:b/>
                <w:bCs/>
                <w:color w:val="FFFFFF" w:themeColor="background1"/>
              </w:rPr>
            </w:pPr>
          </w:p>
        </w:tc>
        <w:tc>
          <w:tcPr>
            <w:tcW w:w="0" w:type="auto"/>
            <w:tcBorders>
              <w:left w:val="nil"/>
              <w:right w:val="nil"/>
            </w:tcBorders>
            <w:shd w:val="clear" w:color="auto" w:fill="A6A6A6" w:themeFill="background1" w:themeFillShade="A6"/>
            <w:vAlign w:val="center"/>
          </w:tcPr>
          <w:p w14:paraId="12E210A2" w14:textId="77777777" w:rsidR="00B7606C" w:rsidRPr="00F346A3" w:rsidRDefault="00B7606C" w:rsidP="00D5768D">
            <w:pPr>
              <w:pStyle w:val="NoSpacing"/>
              <w:jc w:val="center"/>
              <w:rPr>
                <w:b/>
                <w:bCs/>
                <w:color w:val="FFFFFF" w:themeColor="background1"/>
              </w:rPr>
            </w:pPr>
          </w:p>
        </w:tc>
        <w:tc>
          <w:tcPr>
            <w:tcW w:w="0" w:type="auto"/>
            <w:tcBorders>
              <w:left w:val="nil"/>
              <w:right w:val="nil"/>
            </w:tcBorders>
            <w:shd w:val="clear" w:color="auto" w:fill="A6A6A6" w:themeFill="background1" w:themeFillShade="A6"/>
            <w:vAlign w:val="center"/>
          </w:tcPr>
          <w:p w14:paraId="05A4CB4E" w14:textId="77777777" w:rsidR="00B7606C" w:rsidRPr="00F346A3" w:rsidRDefault="00B7606C" w:rsidP="00D5768D">
            <w:pPr>
              <w:pStyle w:val="NoSpacing"/>
              <w:jc w:val="center"/>
              <w:rPr>
                <w:b/>
                <w:bCs/>
                <w:color w:val="FFFFFF" w:themeColor="background1"/>
              </w:rPr>
            </w:pPr>
          </w:p>
        </w:tc>
        <w:tc>
          <w:tcPr>
            <w:tcW w:w="0" w:type="auto"/>
            <w:tcBorders>
              <w:left w:val="nil"/>
              <w:right w:val="nil"/>
            </w:tcBorders>
            <w:shd w:val="clear" w:color="auto" w:fill="A6A6A6" w:themeFill="background1" w:themeFillShade="A6"/>
            <w:vAlign w:val="center"/>
          </w:tcPr>
          <w:p w14:paraId="1E182882" w14:textId="77777777" w:rsidR="00B7606C" w:rsidRPr="00F346A3" w:rsidRDefault="00B7606C" w:rsidP="00D5768D">
            <w:pPr>
              <w:pStyle w:val="NoSpacing"/>
              <w:jc w:val="center"/>
              <w:rPr>
                <w:b/>
                <w:bCs/>
                <w:color w:val="FFFFFF" w:themeColor="background1"/>
              </w:rPr>
            </w:pPr>
          </w:p>
        </w:tc>
        <w:tc>
          <w:tcPr>
            <w:tcW w:w="0" w:type="auto"/>
            <w:tcBorders>
              <w:left w:val="nil"/>
            </w:tcBorders>
            <w:shd w:val="clear" w:color="auto" w:fill="A6A6A6" w:themeFill="background1" w:themeFillShade="A6"/>
            <w:vAlign w:val="center"/>
          </w:tcPr>
          <w:p w14:paraId="1FD6CD68" w14:textId="77777777" w:rsidR="00B7606C" w:rsidRPr="00F346A3" w:rsidRDefault="00B7606C" w:rsidP="00D5768D">
            <w:pPr>
              <w:pStyle w:val="NoSpacing"/>
              <w:jc w:val="center"/>
              <w:rPr>
                <w:b/>
                <w:bCs/>
                <w:color w:val="FFFFFF" w:themeColor="background1"/>
              </w:rPr>
            </w:pPr>
          </w:p>
        </w:tc>
      </w:tr>
      <w:tr w:rsidR="00B7606C" w14:paraId="1F9FBED2" w14:textId="77777777" w:rsidTr="00934C19">
        <w:trPr>
          <w:cantSplit/>
        </w:trPr>
        <w:tc>
          <w:tcPr>
            <w:tcW w:w="0" w:type="auto"/>
          </w:tcPr>
          <w:p w14:paraId="33F03913" w14:textId="77777777" w:rsidR="00B7606C" w:rsidRPr="003C0E66" w:rsidRDefault="00B7606C" w:rsidP="00D5768D">
            <w:pPr>
              <w:pStyle w:val="NoSpacing"/>
              <w:jc w:val="left"/>
              <w:rPr>
                <w:rFonts w:cs="Arial"/>
              </w:rPr>
            </w:pPr>
            <w:r w:rsidRPr="003C0E66">
              <w:rPr>
                <w:rFonts w:cs="Arial"/>
              </w:rPr>
              <w:t>Urban Green Infrastructure</w:t>
            </w:r>
          </w:p>
        </w:tc>
        <w:tc>
          <w:tcPr>
            <w:tcW w:w="0" w:type="auto"/>
          </w:tcPr>
          <w:p w14:paraId="21CA5A8E" w14:textId="77777777" w:rsidR="00B7606C" w:rsidRDefault="00B7606C" w:rsidP="00D5768D">
            <w:pPr>
              <w:pStyle w:val="NoSpacing"/>
              <w:jc w:val="center"/>
            </w:pPr>
          </w:p>
        </w:tc>
        <w:tc>
          <w:tcPr>
            <w:tcW w:w="0" w:type="auto"/>
            <w:vAlign w:val="center"/>
          </w:tcPr>
          <w:p w14:paraId="6B00CC74" w14:textId="77777777" w:rsidR="00B7606C" w:rsidRDefault="00B7606C" w:rsidP="00D5768D">
            <w:pPr>
              <w:pStyle w:val="NoSpacing"/>
              <w:jc w:val="center"/>
            </w:pPr>
          </w:p>
        </w:tc>
        <w:tc>
          <w:tcPr>
            <w:tcW w:w="0" w:type="auto"/>
            <w:vAlign w:val="center"/>
          </w:tcPr>
          <w:p w14:paraId="18B07A4D" w14:textId="77777777" w:rsidR="00B7606C" w:rsidRDefault="00B7606C" w:rsidP="00D5768D">
            <w:pPr>
              <w:pStyle w:val="NoSpacing"/>
              <w:jc w:val="center"/>
            </w:pPr>
          </w:p>
        </w:tc>
        <w:tc>
          <w:tcPr>
            <w:tcW w:w="0" w:type="auto"/>
            <w:vAlign w:val="center"/>
          </w:tcPr>
          <w:p w14:paraId="45508EB3" w14:textId="77777777" w:rsidR="00B7606C" w:rsidRDefault="00B7606C" w:rsidP="00D5768D">
            <w:pPr>
              <w:pStyle w:val="NoSpacing"/>
              <w:jc w:val="center"/>
            </w:pPr>
          </w:p>
        </w:tc>
        <w:tc>
          <w:tcPr>
            <w:tcW w:w="0" w:type="auto"/>
            <w:vAlign w:val="center"/>
          </w:tcPr>
          <w:p w14:paraId="3E7F41BE" w14:textId="77777777" w:rsidR="00B7606C" w:rsidRDefault="00B7606C" w:rsidP="00D5768D">
            <w:pPr>
              <w:pStyle w:val="NoSpacing"/>
              <w:jc w:val="center"/>
            </w:pPr>
          </w:p>
        </w:tc>
        <w:tc>
          <w:tcPr>
            <w:tcW w:w="0" w:type="auto"/>
            <w:vAlign w:val="center"/>
          </w:tcPr>
          <w:p w14:paraId="3309F243" w14:textId="77777777" w:rsidR="00B7606C" w:rsidRDefault="00B7606C" w:rsidP="00D5768D">
            <w:pPr>
              <w:pStyle w:val="NoSpacing"/>
              <w:jc w:val="center"/>
            </w:pPr>
          </w:p>
        </w:tc>
      </w:tr>
      <w:tr w:rsidR="00B7606C" w14:paraId="651C3ACC" w14:textId="77777777" w:rsidTr="00934C19">
        <w:trPr>
          <w:cantSplit/>
        </w:trPr>
        <w:tc>
          <w:tcPr>
            <w:tcW w:w="0" w:type="auto"/>
          </w:tcPr>
          <w:p w14:paraId="4E6846E5" w14:textId="77777777" w:rsidR="00B7606C" w:rsidRPr="003C0E66" w:rsidRDefault="00B7606C" w:rsidP="00D5768D">
            <w:pPr>
              <w:pStyle w:val="NoSpacing"/>
              <w:jc w:val="left"/>
              <w:rPr>
                <w:rFonts w:cs="Arial"/>
              </w:rPr>
            </w:pPr>
            <w:r w:rsidRPr="003C0E66">
              <w:rPr>
                <w:rFonts w:cs="Arial"/>
              </w:rPr>
              <w:t>Urban Blue Infrastructure</w:t>
            </w:r>
          </w:p>
        </w:tc>
        <w:tc>
          <w:tcPr>
            <w:tcW w:w="0" w:type="auto"/>
          </w:tcPr>
          <w:p w14:paraId="11749969" w14:textId="77777777" w:rsidR="00B7606C" w:rsidRDefault="00B7606C" w:rsidP="00D5768D">
            <w:pPr>
              <w:pStyle w:val="NoSpacing"/>
              <w:jc w:val="center"/>
            </w:pPr>
          </w:p>
        </w:tc>
        <w:tc>
          <w:tcPr>
            <w:tcW w:w="0" w:type="auto"/>
            <w:vAlign w:val="center"/>
          </w:tcPr>
          <w:p w14:paraId="412DF8EF" w14:textId="77777777" w:rsidR="00B7606C" w:rsidRDefault="00B7606C" w:rsidP="00D5768D">
            <w:pPr>
              <w:pStyle w:val="NoSpacing"/>
              <w:jc w:val="center"/>
            </w:pPr>
          </w:p>
        </w:tc>
        <w:tc>
          <w:tcPr>
            <w:tcW w:w="0" w:type="auto"/>
            <w:vAlign w:val="center"/>
          </w:tcPr>
          <w:p w14:paraId="1BB3AD9C" w14:textId="77777777" w:rsidR="00B7606C" w:rsidRDefault="00B7606C" w:rsidP="00D5768D">
            <w:pPr>
              <w:pStyle w:val="NoSpacing"/>
              <w:jc w:val="center"/>
            </w:pPr>
          </w:p>
        </w:tc>
        <w:tc>
          <w:tcPr>
            <w:tcW w:w="0" w:type="auto"/>
            <w:vAlign w:val="center"/>
          </w:tcPr>
          <w:p w14:paraId="571809C5" w14:textId="77777777" w:rsidR="00B7606C" w:rsidRDefault="00B7606C" w:rsidP="00D5768D">
            <w:pPr>
              <w:pStyle w:val="NoSpacing"/>
              <w:jc w:val="center"/>
            </w:pPr>
          </w:p>
        </w:tc>
        <w:tc>
          <w:tcPr>
            <w:tcW w:w="0" w:type="auto"/>
            <w:vAlign w:val="center"/>
          </w:tcPr>
          <w:p w14:paraId="503BAB13" w14:textId="77777777" w:rsidR="00B7606C" w:rsidRDefault="00B7606C" w:rsidP="00D5768D">
            <w:pPr>
              <w:pStyle w:val="NoSpacing"/>
              <w:jc w:val="center"/>
            </w:pPr>
          </w:p>
        </w:tc>
        <w:tc>
          <w:tcPr>
            <w:tcW w:w="0" w:type="auto"/>
            <w:vAlign w:val="center"/>
          </w:tcPr>
          <w:p w14:paraId="1C1ECFF2" w14:textId="77777777" w:rsidR="00B7606C" w:rsidRDefault="00B7606C" w:rsidP="00D5768D">
            <w:pPr>
              <w:pStyle w:val="NoSpacing"/>
              <w:jc w:val="center"/>
            </w:pPr>
          </w:p>
        </w:tc>
      </w:tr>
      <w:tr w:rsidR="00B7606C" w14:paraId="7F633A68" w14:textId="77777777" w:rsidTr="00934C19">
        <w:trPr>
          <w:cantSplit/>
        </w:trPr>
        <w:tc>
          <w:tcPr>
            <w:tcW w:w="0" w:type="auto"/>
          </w:tcPr>
          <w:p w14:paraId="070893AE" w14:textId="77777777" w:rsidR="00B7606C" w:rsidRPr="003C0E66" w:rsidRDefault="00B7606C" w:rsidP="00D5768D">
            <w:pPr>
              <w:pStyle w:val="NoSpacing"/>
              <w:jc w:val="left"/>
              <w:rPr>
                <w:rFonts w:cs="Arial"/>
              </w:rPr>
            </w:pPr>
            <w:r w:rsidRPr="003C0E66">
              <w:rPr>
                <w:rFonts w:cs="Arial"/>
              </w:rPr>
              <w:t>Peri-urban and Agricultural Systems</w:t>
            </w:r>
          </w:p>
        </w:tc>
        <w:tc>
          <w:tcPr>
            <w:tcW w:w="0" w:type="auto"/>
          </w:tcPr>
          <w:p w14:paraId="6F163F71" w14:textId="77777777" w:rsidR="00B7606C" w:rsidRDefault="00B7606C" w:rsidP="00D5768D">
            <w:pPr>
              <w:pStyle w:val="NoSpacing"/>
              <w:jc w:val="center"/>
            </w:pPr>
          </w:p>
        </w:tc>
        <w:tc>
          <w:tcPr>
            <w:tcW w:w="0" w:type="auto"/>
            <w:vAlign w:val="center"/>
          </w:tcPr>
          <w:p w14:paraId="438CCBF6" w14:textId="77777777" w:rsidR="00B7606C" w:rsidRDefault="00B7606C" w:rsidP="00D5768D">
            <w:pPr>
              <w:pStyle w:val="NoSpacing"/>
              <w:jc w:val="center"/>
            </w:pPr>
          </w:p>
        </w:tc>
        <w:tc>
          <w:tcPr>
            <w:tcW w:w="0" w:type="auto"/>
            <w:vAlign w:val="center"/>
          </w:tcPr>
          <w:p w14:paraId="0B79643A" w14:textId="77777777" w:rsidR="00B7606C" w:rsidRDefault="00B7606C" w:rsidP="00D5768D">
            <w:pPr>
              <w:pStyle w:val="NoSpacing"/>
              <w:jc w:val="center"/>
            </w:pPr>
          </w:p>
        </w:tc>
        <w:tc>
          <w:tcPr>
            <w:tcW w:w="0" w:type="auto"/>
            <w:vAlign w:val="center"/>
          </w:tcPr>
          <w:p w14:paraId="4B06BFF7" w14:textId="77777777" w:rsidR="00B7606C" w:rsidRDefault="00B7606C" w:rsidP="00D5768D">
            <w:pPr>
              <w:pStyle w:val="NoSpacing"/>
              <w:jc w:val="center"/>
            </w:pPr>
          </w:p>
        </w:tc>
        <w:tc>
          <w:tcPr>
            <w:tcW w:w="0" w:type="auto"/>
            <w:vAlign w:val="center"/>
          </w:tcPr>
          <w:p w14:paraId="5CFF37BA" w14:textId="77777777" w:rsidR="00B7606C" w:rsidRDefault="00B7606C" w:rsidP="00D5768D">
            <w:pPr>
              <w:pStyle w:val="NoSpacing"/>
              <w:jc w:val="center"/>
            </w:pPr>
          </w:p>
        </w:tc>
        <w:tc>
          <w:tcPr>
            <w:tcW w:w="0" w:type="auto"/>
            <w:vAlign w:val="center"/>
          </w:tcPr>
          <w:p w14:paraId="4609C1F9" w14:textId="77777777" w:rsidR="00B7606C" w:rsidRDefault="00B7606C" w:rsidP="00D5768D">
            <w:pPr>
              <w:pStyle w:val="NoSpacing"/>
              <w:jc w:val="center"/>
            </w:pPr>
          </w:p>
        </w:tc>
      </w:tr>
    </w:tbl>
    <w:p w14:paraId="27F09FC6" w14:textId="77777777" w:rsidR="00B7606C" w:rsidRDefault="00B7606C" w:rsidP="00AE449A"/>
    <w:p w14:paraId="1C81D9FD" w14:textId="22AE00EB" w:rsidR="00B7606C" w:rsidRDefault="00B7606C" w:rsidP="00B7606C">
      <w:pPr>
        <w:pStyle w:val="Caption"/>
      </w:pPr>
      <w:r w:rsidRPr="00DE0A3A">
        <w:t xml:space="preserve">Table </w:t>
      </w:r>
      <w:r w:rsidRPr="00DE0A3A">
        <w:rPr>
          <w:highlight w:val="green"/>
        </w:rPr>
        <w:t>n</w:t>
      </w:r>
      <w:r w:rsidRPr="00DE0A3A">
        <w:t xml:space="preserve">. Summary of </w:t>
      </w:r>
      <w:r w:rsidRPr="00DE0A3A">
        <w:rPr>
          <w:highlight w:val="green"/>
        </w:rPr>
        <w:t>Hazard-</w:t>
      </w:r>
      <w:r>
        <w:rPr>
          <w:highlight w:val="green"/>
        </w:rPr>
        <w:t>3</w:t>
      </w:r>
      <w:r w:rsidRPr="00DE0A3A">
        <w:t xml:space="preserve"> risks for </w:t>
      </w:r>
      <w:r w:rsidRPr="00DE0A3A">
        <w:rPr>
          <w:highlight w:val="green"/>
        </w:rPr>
        <w:t>City/Municipality Name</w:t>
      </w:r>
      <w:r w:rsidRPr="00DE0A3A">
        <w:t xml:space="preserve"> </w:t>
      </w:r>
    </w:p>
    <w:tbl>
      <w:tblPr>
        <w:tblStyle w:val="TableGrid"/>
        <w:tblW w:w="0" w:type="auto"/>
        <w:tblLook w:val="04A0" w:firstRow="1" w:lastRow="0" w:firstColumn="1" w:lastColumn="0" w:noHBand="0" w:noVBand="1"/>
      </w:tblPr>
      <w:tblGrid>
        <w:gridCol w:w="2264"/>
        <w:gridCol w:w="1874"/>
        <w:gridCol w:w="1011"/>
        <w:gridCol w:w="940"/>
        <w:gridCol w:w="1052"/>
        <w:gridCol w:w="940"/>
        <w:gridCol w:w="940"/>
      </w:tblGrid>
      <w:tr w:rsidR="00B7606C" w14:paraId="74EFB2AF" w14:textId="77777777" w:rsidTr="00934C19">
        <w:trPr>
          <w:cantSplit/>
        </w:trPr>
        <w:tc>
          <w:tcPr>
            <w:tcW w:w="0" w:type="auto"/>
            <w:tcBorders>
              <w:top w:val="nil"/>
              <w:left w:val="nil"/>
              <w:bottom w:val="nil"/>
            </w:tcBorders>
          </w:tcPr>
          <w:p w14:paraId="3C947FE0" w14:textId="77777777" w:rsidR="00B7606C" w:rsidRPr="00905531" w:rsidRDefault="00B7606C" w:rsidP="00D5768D">
            <w:pPr>
              <w:pStyle w:val="NoSpacing"/>
              <w:rPr>
                <w:b/>
                <w:bCs/>
              </w:rPr>
            </w:pPr>
          </w:p>
        </w:tc>
        <w:tc>
          <w:tcPr>
            <w:tcW w:w="0" w:type="auto"/>
            <w:shd w:val="clear" w:color="auto" w:fill="D9D9D9" w:themeFill="background1" w:themeFillShade="D9"/>
          </w:tcPr>
          <w:p w14:paraId="27FA7A5C" w14:textId="77777777" w:rsidR="00B7606C" w:rsidRDefault="00B7606C" w:rsidP="00D5768D">
            <w:pPr>
              <w:pStyle w:val="NoSpacing"/>
              <w:jc w:val="center"/>
              <w:rPr>
                <w:b/>
                <w:bCs/>
              </w:rPr>
            </w:pPr>
            <w:r w:rsidRPr="00905531">
              <w:rPr>
                <w:b/>
                <w:bCs/>
              </w:rPr>
              <w:t xml:space="preserve">Time </w:t>
            </w:r>
            <w:r>
              <w:rPr>
                <w:b/>
                <w:bCs/>
              </w:rPr>
              <w:t>Horizon &amp; Climate Scenario</w:t>
            </w:r>
          </w:p>
        </w:tc>
        <w:tc>
          <w:tcPr>
            <w:tcW w:w="0" w:type="auto"/>
            <w:vAlign w:val="center"/>
          </w:tcPr>
          <w:p w14:paraId="4F34E7EC" w14:textId="77777777" w:rsidR="00B7606C" w:rsidRPr="004A4AD5" w:rsidRDefault="00B7606C" w:rsidP="00D5768D">
            <w:pPr>
              <w:pStyle w:val="NoSpacing"/>
              <w:jc w:val="center"/>
            </w:pPr>
            <w:r w:rsidRPr="004A4AD5">
              <w:t>Current</w:t>
            </w:r>
          </w:p>
        </w:tc>
        <w:tc>
          <w:tcPr>
            <w:tcW w:w="0" w:type="auto"/>
            <w:vAlign w:val="center"/>
          </w:tcPr>
          <w:p w14:paraId="3BB23408" w14:textId="77777777" w:rsidR="00B7606C" w:rsidRPr="004A4AD5" w:rsidRDefault="00B7606C" w:rsidP="00D5768D">
            <w:pPr>
              <w:pStyle w:val="NoSpacing"/>
              <w:jc w:val="center"/>
            </w:pPr>
            <w:r w:rsidRPr="004A4AD5">
              <w:rPr>
                <w:rFonts w:cs="Arial"/>
              </w:rPr>
              <w:t>2050</w:t>
            </w:r>
            <w:r w:rsidRPr="004A4AD5">
              <w:rPr>
                <w:rFonts w:cs="Arial"/>
              </w:rPr>
              <w:br/>
              <w:t>SSP2-4.5</w:t>
            </w:r>
          </w:p>
        </w:tc>
        <w:tc>
          <w:tcPr>
            <w:tcW w:w="0" w:type="auto"/>
            <w:vAlign w:val="center"/>
          </w:tcPr>
          <w:p w14:paraId="3E82F4F1" w14:textId="77777777" w:rsidR="00B7606C" w:rsidRPr="004A4AD5" w:rsidRDefault="00B7606C" w:rsidP="00D5768D">
            <w:pPr>
              <w:pStyle w:val="NoSpacing"/>
              <w:jc w:val="center"/>
            </w:pPr>
            <w:r w:rsidRPr="004A4AD5">
              <w:rPr>
                <w:rFonts w:cs="Arial"/>
              </w:rPr>
              <w:t>2050</w:t>
            </w:r>
            <w:r w:rsidRPr="004A4AD5">
              <w:rPr>
                <w:rFonts w:cs="Arial"/>
              </w:rPr>
              <w:br/>
              <w:t>SSP5-8.5</w:t>
            </w:r>
          </w:p>
        </w:tc>
        <w:tc>
          <w:tcPr>
            <w:tcW w:w="0" w:type="auto"/>
            <w:vAlign w:val="center"/>
          </w:tcPr>
          <w:p w14:paraId="40FB99D1" w14:textId="77777777" w:rsidR="00B7606C" w:rsidRPr="004A4AD5" w:rsidRDefault="00B7606C" w:rsidP="00D5768D">
            <w:pPr>
              <w:pStyle w:val="NoSpacing"/>
              <w:jc w:val="center"/>
            </w:pPr>
            <w:r w:rsidRPr="004A4AD5">
              <w:rPr>
                <w:rFonts w:cs="Arial"/>
              </w:rPr>
              <w:t>2100</w:t>
            </w:r>
            <w:r w:rsidRPr="004A4AD5">
              <w:rPr>
                <w:rFonts w:cs="Arial"/>
              </w:rPr>
              <w:br/>
              <w:t>SSP2-4.5</w:t>
            </w:r>
          </w:p>
        </w:tc>
        <w:tc>
          <w:tcPr>
            <w:tcW w:w="0" w:type="auto"/>
            <w:vAlign w:val="center"/>
          </w:tcPr>
          <w:p w14:paraId="0F48BFB8" w14:textId="77777777" w:rsidR="00B7606C" w:rsidRPr="004A4AD5" w:rsidRDefault="00B7606C" w:rsidP="00D5768D">
            <w:pPr>
              <w:pStyle w:val="NoSpacing"/>
              <w:jc w:val="center"/>
            </w:pPr>
            <w:r w:rsidRPr="004A4AD5">
              <w:rPr>
                <w:rFonts w:cs="Arial"/>
              </w:rPr>
              <w:t>2100</w:t>
            </w:r>
            <w:r w:rsidRPr="004A4AD5">
              <w:rPr>
                <w:rFonts w:cs="Arial"/>
              </w:rPr>
              <w:br/>
              <w:t>SSP5-8.5</w:t>
            </w:r>
          </w:p>
        </w:tc>
      </w:tr>
      <w:tr w:rsidR="00B7606C" w14:paraId="5B9465E0" w14:textId="77777777" w:rsidTr="00934C19">
        <w:trPr>
          <w:cantSplit/>
        </w:trPr>
        <w:tc>
          <w:tcPr>
            <w:tcW w:w="0" w:type="auto"/>
            <w:tcBorders>
              <w:top w:val="nil"/>
              <w:left w:val="nil"/>
              <w:bottom w:val="single" w:sz="4" w:space="0" w:color="auto"/>
            </w:tcBorders>
          </w:tcPr>
          <w:p w14:paraId="2AA6D04C" w14:textId="77777777" w:rsidR="00B7606C" w:rsidRPr="000B7A45" w:rsidRDefault="00B7606C" w:rsidP="00D5768D">
            <w:pPr>
              <w:pStyle w:val="NoSpacing"/>
              <w:rPr>
                <w:b/>
                <w:bCs/>
              </w:rPr>
            </w:pPr>
          </w:p>
        </w:tc>
        <w:tc>
          <w:tcPr>
            <w:tcW w:w="0" w:type="auto"/>
            <w:tcBorders>
              <w:bottom w:val="single" w:sz="4" w:space="0" w:color="auto"/>
            </w:tcBorders>
            <w:shd w:val="clear" w:color="auto" w:fill="D9D9D9" w:themeFill="background1" w:themeFillShade="D9"/>
          </w:tcPr>
          <w:p w14:paraId="5C91BCAA" w14:textId="77777777" w:rsidR="00B7606C" w:rsidRDefault="00B7606C" w:rsidP="00D5768D">
            <w:pPr>
              <w:pStyle w:val="NoSpacing"/>
              <w:jc w:val="center"/>
            </w:pPr>
            <w:r w:rsidRPr="000B7A45">
              <w:rPr>
                <w:b/>
                <w:bCs/>
              </w:rPr>
              <w:t>Hazard</w:t>
            </w:r>
            <w:r>
              <w:rPr>
                <w:b/>
                <w:bCs/>
              </w:rPr>
              <w:t xml:space="preserve"> Level</w:t>
            </w:r>
          </w:p>
        </w:tc>
        <w:tc>
          <w:tcPr>
            <w:tcW w:w="0" w:type="auto"/>
            <w:vAlign w:val="center"/>
          </w:tcPr>
          <w:p w14:paraId="5DFFA36B" w14:textId="77777777" w:rsidR="00B7606C" w:rsidRDefault="00B7606C" w:rsidP="00D5768D">
            <w:pPr>
              <w:pStyle w:val="NoSpacing"/>
              <w:jc w:val="center"/>
            </w:pPr>
          </w:p>
        </w:tc>
        <w:tc>
          <w:tcPr>
            <w:tcW w:w="0" w:type="auto"/>
            <w:vAlign w:val="center"/>
          </w:tcPr>
          <w:p w14:paraId="332D1BA9" w14:textId="77777777" w:rsidR="00B7606C" w:rsidRDefault="00B7606C" w:rsidP="00D5768D">
            <w:pPr>
              <w:pStyle w:val="NoSpacing"/>
              <w:jc w:val="center"/>
            </w:pPr>
          </w:p>
        </w:tc>
        <w:tc>
          <w:tcPr>
            <w:tcW w:w="0" w:type="auto"/>
            <w:vAlign w:val="center"/>
          </w:tcPr>
          <w:p w14:paraId="648AE96D" w14:textId="77777777" w:rsidR="00B7606C" w:rsidRDefault="00B7606C" w:rsidP="00D5768D">
            <w:pPr>
              <w:pStyle w:val="NoSpacing"/>
              <w:jc w:val="center"/>
            </w:pPr>
          </w:p>
        </w:tc>
        <w:tc>
          <w:tcPr>
            <w:tcW w:w="0" w:type="auto"/>
            <w:vAlign w:val="center"/>
          </w:tcPr>
          <w:p w14:paraId="4029DBEE" w14:textId="77777777" w:rsidR="00B7606C" w:rsidRDefault="00B7606C" w:rsidP="00D5768D">
            <w:pPr>
              <w:pStyle w:val="NoSpacing"/>
              <w:jc w:val="center"/>
            </w:pPr>
          </w:p>
        </w:tc>
        <w:tc>
          <w:tcPr>
            <w:tcW w:w="0" w:type="auto"/>
            <w:vAlign w:val="center"/>
          </w:tcPr>
          <w:p w14:paraId="20E7116E" w14:textId="77777777" w:rsidR="00B7606C" w:rsidRDefault="00B7606C" w:rsidP="00D5768D">
            <w:pPr>
              <w:pStyle w:val="NoSpacing"/>
              <w:jc w:val="center"/>
            </w:pPr>
          </w:p>
        </w:tc>
      </w:tr>
      <w:tr w:rsidR="00B7606C" w14:paraId="65008F0B" w14:textId="77777777" w:rsidTr="00934C19">
        <w:trPr>
          <w:cantSplit/>
        </w:trPr>
        <w:tc>
          <w:tcPr>
            <w:tcW w:w="0" w:type="auto"/>
            <w:tcBorders>
              <w:left w:val="single" w:sz="4" w:space="0" w:color="auto"/>
              <w:bottom w:val="nil"/>
              <w:right w:val="single" w:sz="4" w:space="0" w:color="auto"/>
            </w:tcBorders>
            <w:shd w:val="clear" w:color="auto" w:fill="D9D9D9" w:themeFill="background1" w:themeFillShade="D9"/>
          </w:tcPr>
          <w:p w14:paraId="67153610" w14:textId="77777777" w:rsidR="00B7606C" w:rsidRDefault="00B7606C" w:rsidP="00D5768D">
            <w:pPr>
              <w:pStyle w:val="NoSpacing"/>
              <w:rPr>
                <w:b/>
                <w:bCs/>
              </w:rPr>
            </w:pPr>
          </w:p>
        </w:tc>
        <w:tc>
          <w:tcPr>
            <w:tcW w:w="0" w:type="auto"/>
            <w:tcBorders>
              <w:top w:val="single" w:sz="4" w:space="0" w:color="auto"/>
              <w:left w:val="single" w:sz="4" w:space="0" w:color="auto"/>
              <w:bottom w:val="nil"/>
              <w:right w:val="single" w:sz="4" w:space="0" w:color="auto"/>
            </w:tcBorders>
            <w:shd w:val="clear" w:color="auto" w:fill="D9D9D9" w:themeFill="background1" w:themeFillShade="D9"/>
          </w:tcPr>
          <w:p w14:paraId="33C7EF09" w14:textId="77777777" w:rsidR="00B7606C" w:rsidRDefault="00B7606C" w:rsidP="00D5768D">
            <w:pPr>
              <w:pStyle w:val="NoSpacing"/>
              <w:jc w:val="center"/>
            </w:pPr>
          </w:p>
        </w:tc>
        <w:tc>
          <w:tcPr>
            <w:tcW w:w="0" w:type="auto"/>
            <w:tcBorders>
              <w:left w:val="single" w:sz="4" w:space="0" w:color="auto"/>
              <w:right w:val="nil"/>
            </w:tcBorders>
            <w:shd w:val="clear" w:color="auto" w:fill="D9D9D9" w:themeFill="background1" w:themeFillShade="D9"/>
            <w:vAlign w:val="center"/>
          </w:tcPr>
          <w:p w14:paraId="182A0357" w14:textId="77777777" w:rsidR="00B7606C" w:rsidRDefault="00B7606C" w:rsidP="00D5768D">
            <w:pPr>
              <w:pStyle w:val="NoSpacing"/>
              <w:jc w:val="center"/>
            </w:pPr>
          </w:p>
        </w:tc>
        <w:tc>
          <w:tcPr>
            <w:tcW w:w="0" w:type="auto"/>
            <w:tcBorders>
              <w:left w:val="nil"/>
              <w:right w:val="nil"/>
            </w:tcBorders>
            <w:shd w:val="clear" w:color="auto" w:fill="D9D9D9" w:themeFill="background1" w:themeFillShade="D9"/>
            <w:vAlign w:val="center"/>
          </w:tcPr>
          <w:p w14:paraId="1ECED6A2" w14:textId="77777777" w:rsidR="00B7606C" w:rsidRPr="000B7A45" w:rsidRDefault="00B7606C" w:rsidP="00D5768D">
            <w:pPr>
              <w:pStyle w:val="NoSpacing"/>
              <w:jc w:val="center"/>
              <w:rPr>
                <w:b/>
                <w:bCs/>
              </w:rPr>
            </w:pPr>
          </w:p>
        </w:tc>
        <w:tc>
          <w:tcPr>
            <w:tcW w:w="0" w:type="auto"/>
            <w:tcBorders>
              <w:left w:val="nil"/>
              <w:right w:val="nil"/>
            </w:tcBorders>
            <w:shd w:val="clear" w:color="auto" w:fill="D9D9D9" w:themeFill="background1" w:themeFillShade="D9"/>
            <w:vAlign w:val="center"/>
          </w:tcPr>
          <w:p w14:paraId="000CB6E8" w14:textId="77777777" w:rsidR="00B7606C" w:rsidRPr="000B7A45" w:rsidRDefault="00B7606C" w:rsidP="00D5768D">
            <w:pPr>
              <w:pStyle w:val="NoSpacing"/>
              <w:jc w:val="center"/>
              <w:rPr>
                <w:b/>
                <w:bCs/>
              </w:rPr>
            </w:pPr>
            <w:r>
              <w:rPr>
                <w:b/>
                <w:bCs/>
              </w:rPr>
              <w:t>Risk Levels</w:t>
            </w:r>
          </w:p>
        </w:tc>
        <w:tc>
          <w:tcPr>
            <w:tcW w:w="0" w:type="auto"/>
            <w:tcBorders>
              <w:left w:val="nil"/>
              <w:right w:val="nil"/>
            </w:tcBorders>
            <w:shd w:val="clear" w:color="auto" w:fill="D9D9D9" w:themeFill="background1" w:themeFillShade="D9"/>
            <w:vAlign w:val="center"/>
          </w:tcPr>
          <w:p w14:paraId="02D1A2A6" w14:textId="77777777" w:rsidR="00B7606C" w:rsidRPr="000B7A45" w:rsidRDefault="00B7606C" w:rsidP="00D5768D">
            <w:pPr>
              <w:pStyle w:val="NoSpacing"/>
              <w:jc w:val="center"/>
              <w:rPr>
                <w:b/>
                <w:bCs/>
              </w:rPr>
            </w:pPr>
          </w:p>
        </w:tc>
        <w:tc>
          <w:tcPr>
            <w:tcW w:w="0" w:type="auto"/>
            <w:tcBorders>
              <w:left w:val="nil"/>
            </w:tcBorders>
            <w:shd w:val="clear" w:color="auto" w:fill="D9D9D9" w:themeFill="background1" w:themeFillShade="D9"/>
            <w:vAlign w:val="center"/>
          </w:tcPr>
          <w:p w14:paraId="3F596EE8" w14:textId="77777777" w:rsidR="00B7606C" w:rsidRPr="000B7A45" w:rsidRDefault="00B7606C" w:rsidP="00D5768D">
            <w:pPr>
              <w:pStyle w:val="NoSpacing"/>
              <w:jc w:val="center"/>
              <w:rPr>
                <w:b/>
                <w:bCs/>
              </w:rPr>
            </w:pPr>
          </w:p>
        </w:tc>
      </w:tr>
      <w:tr w:rsidR="00B7606C" w14:paraId="14BC7F76" w14:textId="77777777" w:rsidTr="00934C19">
        <w:trPr>
          <w:cantSplit/>
        </w:trPr>
        <w:tc>
          <w:tcPr>
            <w:tcW w:w="0" w:type="auto"/>
            <w:tcBorders>
              <w:top w:val="nil"/>
              <w:bottom w:val="single" w:sz="4" w:space="0" w:color="auto"/>
              <w:right w:val="single" w:sz="4" w:space="0" w:color="auto"/>
            </w:tcBorders>
            <w:shd w:val="clear" w:color="auto" w:fill="D9D9D9" w:themeFill="background1" w:themeFillShade="D9"/>
          </w:tcPr>
          <w:p w14:paraId="617C7BAD" w14:textId="77777777" w:rsidR="00B7606C" w:rsidRPr="000B7A45" w:rsidRDefault="00B7606C" w:rsidP="00D5768D">
            <w:pPr>
              <w:pStyle w:val="NoSpacing"/>
              <w:rPr>
                <w:b/>
                <w:bCs/>
              </w:rPr>
            </w:pPr>
            <w:r>
              <w:rPr>
                <w:b/>
                <w:bCs/>
              </w:rPr>
              <w:t>Categories</w:t>
            </w:r>
          </w:p>
        </w:tc>
        <w:tc>
          <w:tcPr>
            <w:tcW w:w="0" w:type="auto"/>
            <w:tcBorders>
              <w:top w:val="nil"/>
              <w:left w:val="single" w:sz="4" w:space="0" w:color="auto"/>
              <w:bottom w:val="single" w:sz="4" w:space="0" w:color="auto"/>
              <w:right w:val="single" w:sz="4" w:space="0" w:color="auto"/>
            </w:tcBorders>
            <w:shd w:val="clear" w:color="auto" w:fill="D9D9D9" w:themeFill="background1" w:themeFillShade="D9"/>
          </w:tcPr>
          <w:p w14:paraId="7FA17E26" w14:textId="77777777" w:rsidR="00B7606C" w:rsidRDefault="00B7606C" w:rsidP="00D5768D">
            <w:pPr>
              <w:pStyle w:val="NoSpacing"/>
              <w:jc w:val="center"/>
              <w:rPr>
                <w:b/>
                <w:bCs/>
              </w:rPr>
            </w:pPr>
            <w:r>
              <w:rPr>
                <w:b/>
                <w:bCs/>
              </w:rPr>
              <w:t>Impact</w:t>
            </w:r>
          </w:p>
        </w:tc>
        <w:tc>
          <w:tcPr>
            <w:tcW w:w="0" w:type="auto"/>
            <w:tcBorders>
              <w:left w:val="single" w:sz="4" w:space="0" w:color="auto"/>
              <w:bottom w:val="single" w:sz="4" w:space="0" w:color="auto"/>
            </w:tcBorders>
            <w:shd w:val="clear" w:color="auto" w:fill="D9D9D9" w:themeFill="background1" w:themeFillShade="D9"/>
            <w:vAlign w:val="center"/>
          </w:tcPr>
          <w:p w14:paraId="717183FE" w14:textId="77777777" w:rsidR="00B7606C" w:rsidRDefault="00B7606C" w:rsidP="00D5768D">
            <w:pPr>
              <w:pStyle w:val="NoSpacing"/>
              <w:jc w:val="center"/>
            </w:pPr>
            <w:r>
              <w:rPr>
                <w:b/>
                <w:bCs/>
              </w:rPr>
              <w:t>Current</w:t>
            </w:r>
          </w:p>
        </w:tc>
        <w:tc>
          <w:tcPr>
            <w:tcW w:w="0" w:type="auto"/>
            <w:tcBorders>
              <w:bottom w:val="single" w:sz="4" w:space="0" w:color="auto"/>
            </w:tcBorders>
            <w:shd w:val="clear" w:color="auto" w:fill="D9D9D9" w:themeFill="background1" w:themeFillShade="D9"/>
            <w:vAlign w:val="center"/>
          </w:tcPr>
          <w:p w14:paraId="2AE1A1C8" w14:textId="77777777" w:rsidR="00B7606C" w:rsidRPr="000B7A45" w:rsidRDefault="00B7606C" w:rsidP="00D5768D">
            <w:pPr>
              <w:pStyle w:val="NoSpacing"/>
              <w:jc w:val="center"/>
              <w:rPr>
                <w:b/>
                <w:bCs/>
              </w:rPr>
            </w:pPr>
            <w:r w:rsidRPr="003C0E66">
              <w:rPr>
                <w:rFonts w:cs="Arial"/>
                <w:b/>
                <w:bCs/>
              </w:rPr>
              <w:t>2050</w:t>
            </w:r>
            <w:r w:rsidRPr="003C0E66">
              <w:rPr>
                <w:rFonts w:cs="Arial"/>
                <w:b/>
                <w:bCs/>
              </w:rPr>
              <w:br/>
              <w:t>SSP2-4.5</w:t>
            </w:r>
          </w:p>
        </w:tc>
        <w:tc>
          <w:tcPr>
            <w:tcW w:w="0" w:type="auto"/>
            <w:tcBorders>
              <w:bottom w:val="single" w:sz="4" w:space="0" w:color="auto"/>
            </w:tcBorders>
            <w:shd w:val="clear" w:color="auto" w:fill="D9D9D9" w:themeFill="background1" w:themeFillShade="D9"/>
            <w:vAlign w:val="center"/>
          </w:tcPr>
          <w:p w14:paraId="2D084EE6" w14:textId="77777777" w:rsidR="00B7606C" w:rsidRPr="000B7A45" w:rsidRDefault="00B7606C" w:rsidP="00D5768D">
            <w:pPr>
              <w:pStyle w:val="NoSpacing"/>
              <w:jc w:val="center"/>
              <w:rPr>
                <w:b/>
                <w:bCs/>
              </w:rPr>
            </w:pPr>
            <w:r w:rsidRPr="003C0E66">
              <w:rPr>
                <w:rFonts w:cs="Arial"/>
                <w:b/>
                <w:bCs/>
              </w:rPr>
              <w:t>2050</w:t>
            </w:r>
            <w:r w:rsidRPr="003C0E66">
              <w:rPr>
                <w:rFonts w:cs="Arial"/>
                <w:b/>
                <w:bCs/>
              </w:rPr>
              <w:br/>
              <w:t>SSP5-8.5</w:t>
            </w:r>
          </w:p>
        </w:tc>
        <w:tc>
          <w:tcPr>
            <w:tcW w:w="0" w:type="auto"/>
            <w:tcBorders>
              <w:bottom w:val="single" w:sz="4" w:space="0" w:color="auto"/>
            </w:tcBorders>
            <w:shd w:val="clear" w:color="auto" w:fill="D9D9D9" w:themeFill="background1" w:themeFillShade="D9"/>
            <w:vAlign w:val="center"/>
          </w:tcPr>
          <w:p w14:paraId="32C78DD8" w14:textId="77777777" w:rsidR="00B7606C" w:rsidRPr="000B7A45" w:rsidRDefault="00B7606C" w:rsidP="00D5768D">
            <w:pPr>
              <w:pStyle w:val="NoSpacing"/>
              <w:jc w:val="center"/>
              <w:rPr>
                <w:b/>
                <w:bCs/>
              </w:rPr>
            </w:pPr>
            <w:r w:rsidRPr="003C0E66">
              <w:rPr>
                <w:rFonts w:cs="Arial"/>
                <w:b/>
                <w:bCs/>
              </w:rPr>
              <w:t>2100</w:t>
            </w:r>
            <w:r w:rsidRPr="003C0E66">
              <w:rPr>
                <w:rFonts w:cs="Arial"/>
                <w:b/>
                <w:bCs/>
              </w:rPr>
              <w:br/>
              <w:t>SSP2-4.5</w:t>
            </w:r>
          </w:p>
        </w:tc>
        <w:tc>
          <w:tcPr>
            <w:tcW w:w="0" w:type="auto"/>
            <w:tcBorders>
              <w:bottom w:val="single" w:sz="4" w:space="0" w:color="auto"/>
            </w:tcBorders>
            <w:shd w:val="clear" w:color="auto" w:fill="D9D9D9" w:themeFill="background1" w:themeFillShade="D9"/>
            <w:vAlign w:val="center"/>
          </w:tcPr>
          <w:p w14:paraId="2C996B77" w14:textId="77777777" w:rsidR="00B7606C" w:rsidRPr="000B7A45" w:rsidRDefault="00B7606C" w:rsidP="00D5768D">
            <w:pPr>
              <w:pStyle w:val="NoSpacing"/>
              <w:jc w:val="center"/>
              <w:rPr>
                <w:b/>
                <w:bCs/>
              </w:rPr>
            </w:pPr>
            <w:r w:rsidRPr="003C0E66">
              <w:rPr>
                <w:rFonts w:cs="Arial"/>
                <w:b/>
                <w:bCs/>
              </w:rPr>
              <w:t>2100</w:t>
            </w:r>
            <w:r w:rsidRPr="003C0E66">
              <w:rPr>
                <w:rFonts w:cs="Arial"/>
                <w:b/>
                <w:bCs/>
              </w:rPr>
              <w:br/>
              <w:t>SSP5-8.5</w:t>
            </w:r>
          </w:p>
        </w:tc>
      </w:tr>
      <w:tr w:rsidR="00B7606C" w:rsidRPr="00F346A3" w14:paraId="13FE432C" w14:textId="77777777" w:rsidTr="00934C19">
        <w:trPr>
          <w:cantSplit/>
        </w:trPr>
        <w:tc>
          <w:tcPr>
            <w:tcW w:w="0" w:type="auto"/>
            <w:tcBorders>
              <w:right w:val="nil"/>
            </w:tcBorders>
            <w:shd w:val="clear" w:color="auto" w:fill="A6A6A6" w:themeFill="background1" w:themeFillShade="A6"/>
          </w:tcPr>
          <w:p w14:paraId="1E72936F" w14:textId="77777777" w:rsidR="00B7606C" w:rsidRPr="00F346A3" w:rsidRDefault="00B7606C" w:rsidP="00D5768D">
            <w:pPr>
              <w:pStyle w:val="NoSpacing"/>
              <w:jc w:val="left"/>
              <w:rPr>
                <w:b/>
                <w:bCs/>
                <w:color w:val="FFFFFF" w:themeColor="background1"/>
              </w:rPr>
            </w:pPr>
            <w:r w:rsidRPr="00F346A3">
              <w:rPr>
                <w:b/>
                <w:bCs/>
                <w:color w:val="FFFFFF" w:themeColor="background1"/>
              </w:rPr>
              <w:t>Infrastructure &amp; Services</w:t>
            </w:r>
          </w:p>
        </w:tc>
        <w:tc>
          <w:tcPr>
            <w:tcW w:w="0" w:type="auto"/>
            <w:tcBorders>
              <w:top w:val="single" w:sz="4" w:space="0" w:color="auto"/>
              <w:left w:val="nil"/>
              <w:right w:val="nil"/>
            </w:tcBorders>
            <w:shd w:val="clear" w:color="auto" w:fill="A6A6A6" w:themeFill="background1" w:themeFillShade="A6"/>
          </w:tcPr>
          <w:p w14:paraId="2C8EBA54" w14:textId="77777777" w:rsidR="00B7606C" w:rsidRPr="00F346A3" w:rsidRDefault="00B7606C" w:rsidP="00D5768D">
            <w:pPr>
              <w:pStyle w:val="NoSpacing"/>
              <w:jc w:val="center"/>
              <w:rPr>
                <w:b/>
                <w:bCs/>
                <w:color w:val="FFFFFF" w:themeColor="background1"/>
              </w:rPr>
            </w:pPr>
          </w:p>
        </w:tc>
        <w:tc>
          <w:tcPr>
            <w:tcW w:w="0" w:type="auto"/>
            <w:tcBorders>
              <w:left w:val="nil"/>
              <w:right w:val="nil"/>
            </w:tcBorders>
            <w:shd w:val="clear" w:color="auto" w:fill="A6A6A6" w:themeFill="background1" w:themeFillShade="A6"/>
            <w:vAlign w:val="center"/>
          </w:tcPr>
          <w:p w14:paraId="7A8EFA69" w14:textId="77777777" w:rsidR="00B7606C" w:rsidRPr="00F346A3" w:rsidRDefault="00B7606C" w:rsidP="00D5768D">
            <w:pPr>
              <w:pStyle w:val="NoSpacing"/>
              <w:jc w:val="center"/>
              <w:rPr>
                <w:b/>
                <w:bCs/>
                <w:color w:val="FFFFFF" w:themeColor="background1"/>
              </w:rPr>
            </w:pPr>
          </w:p>
        </w:tc>
        <w:tc>
          <w:tcPr>
            <w:tcW w:w="0" w:type="auto"/>
            <w:tcBorders>
              <w:left w:val="nil"/>
              <w:right w:val="nil"/>
            </w:tcBorders>
            <w:shd w:val="clear" w:color="auto" w:fill="A6A6A6" w:themeFill="background1" w:themeFillShade="A6"/>
            <w:vAlign w:val="center"/>
          </w:tcPr>
          <w:p w14:paraId="5A297C70" w14:textId="77777777" w:rsidR="00B7606C" w:rsidRPr="00F346A3" w:rsidRDefault="00B7606C" w:rsidP="00D5768D">
            <w:pPr>
              <w:pStyle w:val="NoSpacing"/>
              <w:jc w:val="center"/>
              <w:rPr>
                <w:b/>
                <w:bCs/>
                <w:color w:val="FFFFFF" w:themeColor="background1"/>
              </w:rPr>
            </w:pPr>
          </w:p>
        </w:tc>
        <w:tc>
          <w:tcPr>
            <w:tcW w:w="0" w:type="auto"/>
            <w:tcBorders>
              <w:left w:val="nil"/>
              <w:right w:val="nil"/>
            </w:tcBorders>
            <w:shd w:val="clear" w:color="auto" w:fill="A6A6A6" w:themeFill="background1" w:themeFillShade="A6"/>
            <w:vAlign w:val="center"/>
          </w:tcPr>
          <w:p w14:paraId="0497BCEB" w14:textId="77777777" w:rsidR="00B7606C" w:rsidRPr="00F346A3" w:rsidRDefault="00B7606C" w:rsidP="00D5768D">
            <w:pPr>
              <w:pStyle w:val="NoSpacing"/>
              <w:jc w:val="center"/>
              <w:rPr>
                <w:b/>
                <w:bCs/>
                <w:color w:val="FFFFFF" w:themeColor="background1"/>
              </w:rPr>
            </w:pPr>
          </w:p>
        </w:tc>
        <w:tc>
          <w:tcPr>
            <w:tcW w:w="0" w:type="auto"/>
            <w:tcBorders>
              <w:left w:val="nil"/>
              <w:right w:val="nil"/>
            </w:tcBorders>
            <w:shd w:val="clear" w:color="auto" w:fill="A6A6A6" w:themeFill="background1" w:themeFillShade="A6"/>
            <w:vAlign w:val="center"/>
          </w:tcPr>
          <w:p w14:paraId="4C3729E2" w14:textId="77777777" w:rsidR="00B7606C" w:rsidRPr="00F346A3" w:rsidRDefault="00B7606C" w:rsidP="00D5768D">
            <w:pPr>
              <w:pStyle w:val="NoSpacing"/>
              <w:jc w:val="center"/>
              <w:rPr>
                <w:b/>
                <w:bCs/>
                <w:color w:val="FFFFFF" w:themeColor="background1"/>
              </w:rPr>
            </w:pPr>
          </w:p>
        </w:tc>
        <w:tc>
          <w:tcPr>
            <w:tcW w:w="0" w:type="auto"/>
            <w:tcBorders>
              <w:left w:val="nil"/>
            </w:tcBorders>
            <w:shd w:val="clear" w:color="auto" w:fill="A6A6A6" w:themeFill="background1" w:themeFillShade="A6"/>
            <w:vAlign w:val="center"/>
          </w:tcPr>
          <w:p w14:paraId="7B4EAAE0" w14:textId="77777777" w:rsidR="00B7606C" w:rsidRPr="00F346A3" w:rsidRDefault="00B7606C" w:rsidP="00D5768D">
            <w:pPr>
              <w:pStyle w:val="NoSpacing"/>
              <w:jc w:val="center"/>
              <w:rPr>
                <w:b/>
                <w:bCs/>
                <w:color w:val="FFFFFF" w:themeColor="background1"/>
              </w:rPr>
            </w:pPr>
          </w:p>
        </w:tc>
      </w:tr>
      <w:tr w:rsidR="00B7606C" w14:paraId="3A7D9EC7" w14:textId="77777777" w:rsidTr="00934C19">
        <w:trPr>
          <w:cantSplit/>
        </w:trPr>
        <w:tc>
          <w:tcPr>
            <w:tcW w:w="0" w:type="auto"/>
          </w:tcPr>
          <w:p w14:paraId="1C63A2C3" w14:textId="77777777" w:rsidR="00B7606C" w:rsidRPr="00C72256" w:rsidRDefault="00B7606C" w:rsidP="00D5768D">
            <w:pPr>
              <w:pStyle w:val="NoSpacing"/>
              <w:jc w:val="left"/>
            </w:pPr>
            <w:r w:rsidRPr="00C72256">
              <w:t>Stormwater Drainage</w:t>
            </w:r>
          </w:p>
        </w:tc>
        <w:tc>
          <w:tcPr>
            <w:tcW w:w="0" w:type="auto"/>
          </w:tcPr>
          <w:p w14:paraId="3567DA06" w14:textId="77777777" w:rsidR="00B7606C" w:rsidRDefault="00B7606C" w:rsidP="00D5768D">
            <w:pPr>
              <w:pStyle w:val="NoSpacing"/>
              <w:jc w:val="center"/>
            </w:pPr>
          </w:p>
        </w:tc>
        <w:tc>
          <w:tcPr>
            <w:tcW w:w="0" w:type="auto"/>
            <w:vAlign w:val="center"/>
          </w:tcPr>
          <w:p w14:paraId="6C23E115" w14:textId="77777777" w:rsidR="00B7606C" w:rsidRDefault="00B7606C" w:rsidP="00D5768D">
            <w:pPr>
              <w:pStyle w:val="NoSpacing"/>
              <w:jc w:val="center"/>
            </w:pPr>
          </w:p>
        </w:tc>
        <w:tc>
          <w:tcPr>
            <w:tcW w:w="0" w:type="auto"/>
            <w:vAlign w:val="center"/>
          </w:tcPr>
          <w:p w14:paraId="377ED8B7" w14:textId="77777777" w:rsidR="00B7606C" w:rsidRDefault="00B7606C" w:rsidP="00D5768D">
            <w:pPr>
              <w:pStyle w:val="NoSpacing"/>
              <w:jc w:val="center"/>
            </w:pPr>
          </w:p>
        </w:tc>
        <w:tc>
          <w:tcPr>
            <w:tcW w:w="0" w:type="auto"/>
            <w:vAlign w:val="center"/>
          </w:tcPr>
          <w:p w14:paraId="184CC883" w14:textId="77777777" w:rsidR="00B7606C" w:rsidRDefault="00B7606C" w:rsidP="00D5768D">
            <w:pPr>
              <w:pStyle w:val="NoSpacing"/>
              <w:jc w:val="center"/>
            </w:pPr>
          </w:p>
        </w:tc>
        <w:tc>
          <w:tcPr>
            <w:tcW w:w="0" w:type="auto"/>
            <w:vAlign w:val="center"/>
          </w:tcPr>
          <w:p w14:paraId="54B50FDF" w14:textId="77777777" w:rsidR="00B7606C" w:rsidRDefault="00B7606C" w:rsidP="00D5768D">
            <w:pPr>
              <w:pStyle w:val="NoSpacing"/>
              <w:jc w:val="center"/>
            </w:pPr>
          </w:p>
        </w:tc>
        <w:tc>
          <w:tcPr>
            <w:tcW w:w="0" w:type="auto"/>
            <w:vAlign w:val="center"/>
          </w:tcPr>
          <w:p w14:paraId="412EC663" w14:textId="77777777" w:rsidR="00B7606C" w:rsidRDefault="00B7606C" w:rsidP="00D5768D">
            <w:pPr>
              <w:pStyle w:val="NoSpacing"/>
              <w:jc w:val="center"/>
            </w:pPr>
          </w:p>
        </w:tc>
      </w:tr>
      <w:tr w:rsidR="00B7606C" w14:paraId="57609A68" w14:textId="77777777" w:rsidTr="00934C19">
        <w:trPr>
          <w:cantSplit/>
        </w:trPr>
        <w:tc>
          <w:tcPr>
            <w:tcW w:w="0" w:type="auto"/>
          </w:tcPr>
          <w:p w14:paraId="004117D5" w14:textId="77777777" w:rsidR="00B7606C" w:rsidRPr="00C72256" w:rsidRDefault="00B7606C" w:rsidP="00D5768D">
            <w:pPr>
              <w:pStyle w:val="NoSpacing"/>
              <w:jc w:val="left"/>
            </w:pPr>
            <w:r w:rsidRPr="00C72256">
              <w:t>Water &amp; Wastewater Management</w:t>
            </w:r>
          </w:p>
        </w:tc>
        <w:tc>
          <w:tcPr>
            <w:tcW w:w="0" w:type="auto"/>
          </w:tcPr>
          <w:p w14:paraId="5C3BEA31" w14:textId="77777777" w:rsidR="00B7606C" w:rsidRDefault="00B7606C" w:rsidP="00D5768D">
            <w:pPr>
              <w:pStyle w:val="NoSpacing"/>
              <w:jc w:val="center"/>
            </w:pPr>
          </w:p>
        </w:tc>
        <w:tc>
          <w:tcPr>
            <w:tcW w:w="0" w:type="auto"/>
            <w:vAlign w:val="center"/>
          </w:tcPr>
          <w:p w14:paraId="01945344" w14:textId="77777777" w:rsidR="00B7606C" w:rsidRDefault="00B7606C" w:rsidP="00D5768D">
            <w:pPr>
              <w:pStyle w:val="NoSpacing"/>
              <w:jc w:val="center"/>
            </w:pPr>
          </w:p>
        </w:tc>
        <w:tc>
          <w:tcPr>
            <w:tcW w:w="0" w:type="auto"/>
            <w:vAlign w:val="center"/>
          </w:tcPr>
          <w:p w14:paraId="324B0410" w14:textId="77777777" w:rsidR="00B7606C" w:rsidRDefault="00B7606C" w:rsidP="00D5768D">
            <w:pPr>
              <w:pStyle w:val="NoSpacing"/>
              <w:jc w:val="center"/>
            </w:pPr>
          </w:p>
        </w:tc>
        <w:tc>
          <w:tcPr>
            <w:tcW w:w="0" w:type="auto"/>
            <w:vAlign w:val="center"/>
          </w:tcPr>
          <w:p w14:paraId="02E7A1AD" w14:textId="77777777" w:rsidR="00B7606C" w:rsidRDefault="00B7606C" w:rsidP="00D5768D">
            <w:pPr>
              <w:pStyle w:val="NoSpacing"/>
              <w:jc w:val="center"/>
            </w:pPr>
          </w:p>
        </w:tc>
        <w:tc>
          <w:tcPr>
            <w:tcW w:w="0" w:type="auto"/>
            <w:vAlign w:val="center"/>
          </w:tcPr>
          <w:p w14:paraId="0B3209E2" w14:textId="77777777" w:rsidR="00B7606C" w:rsidRDefault="00B7606C" w:rsidP="00D5768D">
            <w:pPr>
              <w:pStyle w:val="NoSpacing"/>
              <w:jc w:val="center"/>
            </w:pPr>
          </w:p>
        </w:tc>
        <w:tc>
          <w:tcPr>
            <w:tcW w:w="0" w:type="auto"/>
            <w:vAlign w:val="center"/>
          </w:tcPr>
          <w:p w14:paraId="19B1DC64" w14:textId="77777777" w:rsidR="00B7606C" w:rsidRDefault="00B7606C" w:rsidP="00D5768D">
            <w:pPr>
              <w:pStyle w:val="NoSpacing"/>
              <w:jc w:val="center"/>
            </w:pPr>
          </w:p>
        </w:tc>
      </w:tr>
      <w:tr w:rsidR="00B7606C" w14:paraId="784AE6BF" w14:textId="77777777" w:rsidTr="00934C19">
        <w:trPr>
          <w:cantSplit/>
        </w:trPr>
        <w:tc>
          <w:tcPr>
            <w:tcW w:w="0" w:type="auto"/>
          </w:tcPr>
          <w:p w14:paraId="301075ED" w14:textId="77777777" w:rsidR="00B7606C" w:rsidRPr="00C72256" w:rsidRDefault="00B7606C" w:rsidP="00D5768D">
            <w:pPr>
              <w:pStyle w:val="NoSpacing"/>
              <w:jc w:val="left"/>
            </w:pPr>
            <w:r w:rsidRPr="00C72256">
              <w:t>Solid Waste Management</w:t>
            </w:r>
          </w:p>
        </w:tc>
        <w:tc>
          <w:tcPr>
            <w:tcW w:w="0" w:type="auto"/>
          </w:tcPr>
          <w:p w14:paraId="0288DF64" w14:textId="77777777" w:rsidR="00B7606C" w:rsidRDefault="00B7606C" w:rsidP="00D5768D">
            <w:pPr>
              <w:pStyle w:val="NoSpacing"/>
              <w:jc w:val="center"/>
            </w:pPr>
          </w:p>
        </w:tc>
        <w:tc>
          <w:tcPr>
            <w:tcW w:w="0" w:type="auto"/>
            <w:vAlign w:val="center"/>
          </w:tcPr>
          <w:p w14:paraId="57EEAE15" w14:textId="77777777" w:rsidR="00B7606C" w:rsidRDefault="00B7606C" w:rsidP="00D5768D">
            <w:pPr>
              <w:pStyle w:val="NoSpacing"/>
              <w:jc w:val="center"/>
            </w:pPr>
          </w:p>
        </w:tc>
        <w:tc>
          <w:tcPr>
            <w:tcW w:w="0" w:type="auto"/>
            <w:vAlign w:val="center"/>
          </w:tcPr>
          <w:p w14:paraId="7A9942A8" w14:textId="77777777" w:rsidR="00B7606C" w:rsidRDefault="00B7606C" w:rsidP="00D5768D">
            <w:pPr>
              <w:pStyle w:val="NoSpacing"/>
              <w:jc w:val="center"/>
            </w:pPr>
          </w:p>
        </w:tc>
        <w:tc>
          <w:tcPr>
            <w:tcW w:w="0" w:type="auto"/>
            <w:vAlign w:val="center"/>
          </w:tcPr>
          <w:p w14:paraId="649F0E81" w14:textId="77777777" w:rsidR="00B7606C" w:rsidRDefault="00B7606C" w:rsidP="00D5768D">
            <w:pPr>
              <w:pStyle w:val="NoSpacing"/>
              <w:jc w:val="center"/>
            </w:pPr>
          </w:p>
        </w:tc>
        <w:tc>
          <w:tcPr>
            <w:tcW w:w="0" w:type="auto"/>
            <w:vAlign w:val="center"/>
          </w:tcPr>
          <w:p w14:paraId="44FC6539" w14:textId="77777777" w:rsidR="00B7606C" w:rsidRDefault="00B7606C" w:rsidP="00D5768D">
            <w:pPr>
              <w:pStyle w:val="NoSpacing"/>
              <w:jc w:val="center"/>
            </w:pPr>
          </w:p>
        </w:tc>
        <w:tc>
          <w:tcPr>
            <w:tcW w:w="0" w:type="auto"/>
            <w:vAlign w:val="center"/>
          </w:tcPr>
          <w:p w14:paraId="21C406F0" w14:textId="77777777" w:rsidR="00B7606C" w:rsidRDefault="00B7606C" w:rsidP="00D5768D">
            <w:pPr>
              <w:pStyle w:val="NoSpacing"/>
              <w:jc w:val="center"/>
            </w:pPr>
          </w:p>
        </w:tc>
      </w:tr>
      <w:tr w:rsidR="00B7606C" w14:paraId="4E6FD3EA" w14:textId="77777777" w:rsidTr="00934C19">
        <w:trPr>
          <w:cantSplit/>
        </w:trPr>
        <w:tc>
          <w:tcPr>
            <w:tcW w:w="0" w:type="auto"/>
          </w:tcPr>
          <w:p w14:paraId="6C832B1D" w14:textId="77777777" w:rsidR="00B7606C" w:rsidRPr="00C72256" w:rsidRDefault="00B7606C" w:rsidP="00D5768D">
            <w:pPr>
              <w:pStyle w:val="NoSpacing"/>
              <w:jc w:val="left"/>
            </w:pPr>
            <w:r w:rsidRPr="00C72256">
              <w:t>Transport and Mobility</w:t>
            </w:r>
          </w:p>
        </w:tc>
        <w:tc>
          <w:tcPr>
            <w:tcW w:w="0" w:type="auto"/>
          </w:tcPr>
          <w:p w14:paraId="7F19EFF1" w14:textId="77777777" w:rsidR="00B7606C" w:rsidRDefault="00B7606C" w:rsidP="00D5768D">
            <w:pPr>
              <w:pStyle w:val="NoSpacing"/>
              <w:jc w:val="center"/>
            </w:pPr>
          </w:p>
        </w:tc>
        <w:tc>
          <w:tcPr>
            <w:tcW w:w="0" w:type="auto"/>
            <w:vAlign w:val="center"/>
          </w:tcPr>
          <w:p w14:paraId="2116ECDC" w14:textId="77777777" w:rsidR="00B7606C" w:rsidRDefault="00B7606C" w:rsidP="00D5768D">
            <w:pPr>
              <w:pStyle w:val="NoSpacing"/>
              <w:jc w:val="center"/>
            </w:pPr>
          </w:p>
        </w:tc>
        <w:tc>
          <w:tcPr>
            <w:tcW w:w="0" w:type="auto"/>
            <w:vAlign w:val="center"/>
          </w:tcPr>
          <w:p w14:paraId="07897497" w14:textId="77777777" w:rsidR="00B7606C" w:rsidRDefault="00B7606C" w:rsidP="00D5768D">
            <w:pPr>
              <w:pStyle w:val="NoSpacing"/>
              <w:jc w:val="center"/>
            </w:pPr>
          </w:p>
        </w:tc>
        <w:tc>
          <w:tcPr>
            <w:tcW w:w="0" w:type="auto"/>
            <w:vAlign w:val="center"/>
          </w:tcPr>
          <w:p w14:paraId="3F4A6EF7" w14:textId="77777777" w:rsidR="00B7606C" w:rsidRDefault="00B7606C" w:rsidP="00D5768D">
            <w:pPr>
              <w:pStyle w:val="NoSpacing"/>
              <w:jc w:val="center"/>
            </w:pPr>
          </w:p>
        </w:tc>
        <w:tc>
          <w:tcPr>
            <w:tcW w:w="0" w:type="auto"/>
            <w:vAlign w:val="center"/>
          </w:tcPr>
          <w:p w14:paraId="258FD6B8" w14:textId="77777777" w:rsidR="00B7606C" w:rsidRDefault="00B7606C" w:rsidP="00D5768D">
            <w:pPr>
              <w:pStyle w:val="NoSpacing"/>
              <w:jc w:val="center"/>
            </w:pPr>
          </w:p>
        </w:tc>
        <w:tc>
          <w:tcPr>
            <w:tcW w:w="0" w:type="auto"/>
            <w:vAlign w:val="center"/>
          </w:tcPr>
          <w:p w14:paraId="1A2D1448" w14:textId="77777777" w:rsidR="00B7606C" w:rsidRDefault="00B7606C" w:rsidP="00D5768D">
            <w:pPr>
              <w:pStyle w:val="NoSpacing"/>
              <w:jc w:val="center"/>
            </w:pPr>
          </w:p>
        </w:tc>
      </w:tr>
      <w:tr w:rsidR="00B7606C" w14:paraId="74023E68" w14:textId="77777777" w:rsidTr="00934C19">
        <w:trPr>
          <w:cantSplit/>
        </w:trPr>
        <w:tc>
          <w:tcPr>
            <w:tcW w:w="0" w:type="auto"/>
          </w:tcPr>
          <w:p w14:paraId="332195F8" w14:textId="77777777" w:rsidR="00B7606C" w:rsidRPr="00C72256" w:rsidRDefault="00B7606C" w:rsidP="00D5768D">
            <w:pPr>
              <w:pStyle w:val="NoSpacing"/>
              <w:jc w:val="left"/>
            </w:pPr>
            <w:r w:rsidRPr="00C72256">
              <w:t>Energy</w:t>
            </w:r>
          </w:p>
        </w:tc>
        <w:tc>
          <w:tcPr>
            <w:tcW w:w="0" w:type="auto"/>
          </w:tcPr>
          <w:p w14:paraId="2A831C65" w14:textId="77777777" w:rsidR="00B7606C" w:rsidRDefault="00B7606C" w:rsidP="00D5768D">
            <w:pPr>
              <w:pStyle w:val="NoSpacing"/>
              <w:jc w:val="center"/>
            </w:pPr>
          </w:p>
        </w:tc>
        <w:tc>
          <w:tcPr>
            <w:tcW w:w="0" w:type="auto"/>
            <w:vAlign w:val="center"/>
          </w:tcPr>
          <w:p w14:paraId="02E5053E" w14:textId="77777777" w:rsidR="00B7606C" w:rsidRDefault="00B7606C" w:rsidP="00D5768D">
            <w:pPr>
              <w:pStyle w:val="NoSpacing"/>
              <w:jc w:val="center"/>
            </w:pPr>
          </w:p>
        </w:tc>
        <w:tc>
          <w:tcPr>
            <w:tcW w:w="0" w:type="auto"/>
            <w:vAlign w:val="center"/>
          </w:tcPr>
          <w:p w14:paraId="2706D7FE" w14:textId="77777777" w:rsidR="00B7606C" w:rsidRDefault="00B7606C" w:rsidP="00D5768D">
            <w:pPr>
              <w:pStyle w:val="NoSpacing"/>
              <w:jc w:val="center"/>
            </w:pPr>
          </w:p>
        </w:tc>
        <w:tc>
          <w:tcPr>
            <w:tcW w:w="0" w:type="auto"/>
            <w:vAlign w:val="center"/>
          </w:tcPr>
          <w:p w14:paraId="4C98F528" w14:textId="77777777" w:rsidR="00B7606C" w:rsidRDefault="00B7606C" w:rsidP="00D5768D">
            <w:pPr>
              <w:pStyle w:val="NoSpacing"/>
              <w:jc w:val="center"/>
            </w:pPr>
          </w:p>
        </w:tc>
        <w:tc>
          <w:tcPr>
            <w:tcW w:w="0" w:type="auto"/>
            <w:vAlign w:val="center"/>
          </w:tcPr>
          <w:p w14:paraId="2301CDC2" w14:textId="77777777" w:rsidR="00B7606C" w:rsidRDefault="00B7606C" w:rsidP="00D5768D">
            <w:pPr>
              <w:pStyle w:val="NoSpacing"/>
              <w:jc w:val="center"/>
            </w:pPr>
          </w:p>
        </w:tc>
        <w:tc>
          <w:tcPr>
            <w:tcW w:w="0" w:type="auto"/>
            <w:vAlign w:val="center"/>
          </w:tcPr>
          <w:p w14:paraId="173F573B" w14:textId="77777777" w:rsidR="00B7606C" w:rsidRDefault="00B7606C" w:rsidP="00D5768D">
            <w:pPr>
              <w:pStyle w:val="NoSpacing"/>
              <w:jc w:val="center"/>
            </w:pPr>
          </w:p>
        </w:tc>
      </w:tr>
      <w:tr w:rsidR="00B7606C" w14:paraId="32207C01" w14:textId="77777777" w:rsidTr="00934C19">
        <w:trPr>
          <w:cantSplit/>
        </w:trPr>
        <w:tc>
          <w:tcPr>
            <w:tcW w:w="0" w:type="auto"/>
          </w:tcPr>
          <w:p w14:paraId="15212308" w14:textId="77777777" w:rsidR="00B7606C" w:rsidRPr="00C72256" w:rsidRDefault="00B7606C" w:rsidP="00D5768D">
            <w:pPr>
              <w:pStyle w:val="NoSpacing"/>
              <w:jc w:val="left"/>
            </w:pPr>
            <w:r w:rsidRPr="00C72256">
              <w:t>Economic Infrastructure</w:t>
            </w:r>
          </w:p>
        </w:tc>
        <w:tc>
          <w:tcPr>
            <w:tcW w:w="0" w:type="auto"/>
          </w:tcPr>
          <w:p w14:paraId="33499823" w14:textId="77777777" w:rsidR="00B7606C" w:rsidRDefault="00B7606C" w:rsidP="00D5768D">
            <w:pPr>
              <w:pStyle w:val="NoSpacing"/>
              <w:jc w:val="center"/>
            </w:pPr>
          </w:p>
        </w:tc>
        <w:tc>
          <w:tcPr>
            <w:tcW w:w="0" w:type="auto"/>
            <w:vAlign w:val="center"/>
          </w:tcPr>
          <w:p w14:paraId="295E5354" w14:textId="77777777" w:rsidR="00B7606C" w:rsidRDefault="00B7606C" w:rsidP="00D5768D">
            <w:pPr>
              <w:pStyle w:val="NoSpacing"/>
              <w:jc w:val="center"/>
            </w:pPr>
          </w:p>
        </w:tc>
        <w:tc>
          <w:tcPr>
            <w:tcW w:w="0" w:type="auto"/>
            <w:vAlign w:val="center"/>
          </w:tcPr>
          <w:p w14:paraId="22AF847A" w14:textId="77777777" w:rsidR="00B7606C" w:rsidRDefault="00B7606C" w:rsidP="00D5768D">
            <w:pPr>
              <w:pStyle w:val="NoSpacing"/>
              <w:jc w:val="center"/>
            </w:pPr>
          </w:p>
        </w:tc>
        <w:tc>
          <w:tcPr>
            <w:tcW w:w="0" w:type="auto"/>
            <w:vAlign w:val="center"/>
          </w:tcPr>
          <w:p w14:paraId="4279F052" w14:textId="77777777" w:rsidR="00B7606C" w:rsidRDefault="00B7606C" w:rsidP="00D5768D">
            <w:pPr>
              <w:pStyle w:val="NoSpacing"/>
              <w:jc w:val="center"/>
            </w:pPr>
          </w:p>
        </w:tc>
        <w:tc>
          <w:tcPr>
            <w:tcW w:w="0" w:type="auto"/>
            <w:vAlign w:val="center"/>
          </w:tcPr>
          <w:p w14:paraId="5B0555E0" w14:textId="77777777" w:rsidR="00B7606C" w:rsidRDefault="00B7606C" w:rsidP="00D5768D">
            <w:pPr>
              <w:pStyle w:val="NoSpacing"/>
              <w:jc w:val="center"/>
            </w:pPr>
          </w:p>
        </w:tc>
        <w:tc>
          <w:tcPr>
            <w:tcW w:w="0" w:type="auto"/>
            <w:vAlign w:val="center"/>
          </w:tcPr>
          <w:p w14:paraId="76BC5547" w14:textId="77777777" w:rsidR="00B7606C" w:rsidRDefault="00B7606C" w:rsidP="00D5768D">
            <w:pPr>
              <w:pStyle w:val="NoSpacing"/>
              <w:jc w:val="center"/>
            </w:pPr>
          </w:p>
        </w:tc>
      </w:tr>
      <w:tr w:rsidR="00B7606C" w14:paraId="61E085FA" w14:textId="77777777" w:rsidTr="00934C19">
        <w:trPr>
          <w:cantSplit/>
        </w:trPr>
        <w:tc>
          <w:tcPr>
            <w:tcW w:w="0" w:type="auto"/>
          </w:tcPr>
          <w:p w14:paraId="23420BE8" w14:textId="77777777" w:rsidR="00B7606C" w:rsidRPr="00C72256" w:rsidRDefault="00B7606C" w:rsidP="00D5768D">
            <w:pPr>
              <w:pStyle w:val="NoSpacing"/>
              <w:jc w:val="left"/>
            </w:pPr>
            <w:r w:rsidRPr="00C72256">
              <w:t>Social Infrastructure</w:t>
            </w:r>
          </w:p>
        </w:tc>
        <w:tc>
          <w:tcPr>
            <w:tcW w:w="0" w:type="auto"/>
          </w:tcPr>
          <w:p w14:paraId="37CF7915" w14:textId="77777777" w:rsidR="00B7606C" w:rsidRDefault="00B7606C" w:rsidP="00D5768D">
            <w:pPr>
              <w:pStyle w:val="NoSpacing"/>
              <w:jc w:val="center"/>
            </w:pPr>
          </w:p>
        </w:tc>
        <w:tc>
          <w:tcPr>
            <w:tcW w:w="0" w:type="auto"/>
            <w:vAlign w:val="center"/>
          </w:tcPr>
          <w:p w14:paraId="2D64DE24" w14:textId="77777777" w:rsidR="00B7606C" w:rsidRDefault="00B7606C" w:rsidP="00D5768D">
            <w:pPr>
              <w:pStyle w:val="NoSpacing"/>
              <w:jc w:val="center"/>
            </w:pPr>
          </w:p>
        </w:tc>
        <w:tc>
          <w:tcPr>
            <w:tcW w:w="0" w:type="auto"/>
            <w:vAlign w:val="center"/>
          </w:tcPr>
          <w:p w14:paraId="11AAD7CF" w14:textId="77777777" w:rsidR="00B7606C" w:rsidRDefault="00B7606C" w:rsidP="00D5768D">
            <w:pPr>
              <w:pStyle w:val="NoSpacing"/>
              <w:jc w:val="center"/>
            </w:pPr>
          </w:p>
        </w:tc>
        <w:tc>
          <w:tcPr>
            <w:tcW w:w="0" w:type="auto"/>
            <w:vAlign w:val="center"/>
          </w:tcPr>
          <w:p w14:paraId="6225D3AC" w14:textId="77777777" w:rsidR="00B7606C" w:rsidRDefault="00B7606C" w:rsidP="00D5768D">
            <w:pPr>
              <w:pStyle w:val="NoSpacing"/>
              <w:jc w:val="center"/>
            </w:pPr>
          </w:p>
        </w:tc>
        <w:tc>
          <w:tcPr>
            <w:tcW w:w="0" w:type="auto"/>
            <w:vAlign w:val="center"/>
          </w:tcPr>
          <w:p w14:paraId="60366585" w14:textId="77777777" w:rsidR="00B7606C" w:rsidRDefault="00B7606C" w:rsidP="00D5768D">
            <w:pPr>
              <w:pStyle w:val="NoSpacing"/>
              <w:jc w:val="center"/>
            </w:pPr>
          </w:p>
        </w:tc>
        <w:tc>
          <w:tcPr>
            <w:tcW w:w="0" w:type="auto"/>
            <w:vAlign w:val="center"/>
          </w:tcPr>
          <w:p w14:paraId="21E178B5" w14:textId="77777777" w:rsidR="00B7606C" w:rsidRDefault="00B7606C" w:rsidP="00D5768D">
            <w:pPr>
              <w:pStyle w:val="NoSpacing"/>
              <w:jc w:val="center"/>
            </w:pPr>
          </w:p>
        </w:tc>
      </w:tr>
      <w:tr w:rsidR="00B7606C" w14:paraId="4D83F83E" w14:textId="77777777" w:rsidTr="00934C19">
        <w:trPr>
          <w:cantSplit/>
        </w:trPr>
        <w:tc>
          <w:tcPr>
            <w:tcW w:w="0" w:type="auto"/>
            <w:tcBorders>
              <w:bottom w:val="single" w:sz="4" w:space="0" w:color="auto"/>
            </w:tcBorders>
          </w:tcPr>
          <w:p w14:paraId="7D80B9EF" w14:textId="77777777" w:rsidR="00B7606C" w:rsidRPr="00C72256" w:rsidRDefault="00B7606C" w:rsidP="00D5768D">
            <w:pPr>
              <w:pStyle w:val="NoSpacing"/>
              <w:jc w:val="left"/>
            </w:pPr>
            <w:r w:rsidRPr="00C72256">
              <w:t>Emergency Services</w:t>
            </w:r>
          </w:p>
        </w:tc>
        <w:tc>
          <w:tcPr>
            <w:tcW w:w="0" w:type="auto"/>
            <w:tcBorders>
              <w:bottom w:val="single" w:sz="4" w:space="0" w:color="auto"/>
            </w:tcBorders>
          </w:tcPr>
          <w:p w14:paraId="4E69F82A" w14:textId="77777777" w:rsidR="00B7606C" w:rsidRDefault="00B7606C" w:rsidP="00D5768D">
            <w:pPr>
              <w:pStyle w:val="NoSpacing"/>
              <w:jc w:val="center"/>
            </w:pPr>
          </w:p>
        </w:tc>
        <w:tc>
          <w:tcPr>
            <w:tcW w:w="0" w:type="auto"/>
            <w:tcBorders>
              <w:bottom w:val="single" w:sz="4" w:space="0" w:color="auto"/>
            </w:tcBorders>
            <w:vAlign w:val="center"/>
          </w:tcPr>
          <w:p w14:paraId="5262444A" w14:textId="77777777" w:rsidR="00B7606C" w:rsidRDefault="00B7606C" w:rsidP="00D5768D">
            <w:pPr>
              <w:pStyle w:val="NoSpacing"/>
              <w:jc w:val="center"/>
            </w:pPr>
          </w:p>
        </w:tc>
        <w:tc>
          <w:tcPr>
            <w:tcW w:w="0" w:type="auto"/>
            <w:tcBorders>
              <w:bottom w:val="single" w:sz="4" w:space="0" w:color="auto"/>
            </w:tcBorders>
            <w:vAlign w:val="center"/>
          </w:tcPr>
          <w:p w14:paraId="1EE2AD57" w14:textId="77777777" w:rsidR="00B7606C" w:rsidRDefault="00B7606C" w:rsidP="00D5768D">
            <w:pPr>
              <w:pStyle w:val="NoSpacing"/>
              <w:jc w:val="center"/>
            </w:pPr>
          </w:p>
        </w:tc>
        <w:tc>
          <w:tcPr>
            <w:tcW w:w="0" w:type="auto"/>
            <w:tcBorders>
              <w:bottom w:val="single" w:sz="4" w:space="0" w:color="auto"/>
            </w:tcBorders>
            <w:vAlign w:val="center"/>
          </w:tcPr>
          <w:p w14:paraId="7920B001" w14:textId="77777777" w:rsidR="00B7606C" w:rsidRDefault="00B7606C" w:rsidP="00D5768D">
            <w:pPr>
              <w:pStyle w:val="NoSpacing"/>
              <w:jc w:val="center"/>
            </w:pPr>
          </w:p>
        </w:tc>
        <w:tc>
          <w:tcPr>
            <w:tcW w:w="0" w:type="auto"/>
            <w:tcBorders>
              <w:bottom w:val="single" w:sz="4" w:space="0" w:color="auto"/>
            </w:tcBorders>
            <w:vAlign w:val="center"/>
          </w:tcPr>
          <w:p w14:paraId="760D088D" w14:textId="77777777" w:rsidR="00B7606C" w:rsidRDefault="00B7606C" w:rsidP="00D5768D">
            <w:pPr>
              <w:pStyle w:val="NoSpacing"/>
              <w:jc w:val="center"/>
            </w:pPr>
          </w:p>
        </w:tc>
        <w:tc>
          <w:tcPr>
            <w:tcW w:w="0" w:type="auto"/>
            <w:tcBorders>
              <w:bottom w:val="single" w:sz="4" w:space="0" w:color="auto"/>
            </w:tcBorders>
            <w:vAlign w:val="center"/>
          </w:tcPr>
          <w:p w14:paraId="6D0E0287" w14:textId="77777777" w:rsidR="00B7606C" w:rsidRDefault="00B7606C" w:rsidP="00D5768D">
            <w:pPr>
              <w:pStyle w:val="NoSpacing"/>
              <w:jc w:val="center"/>
            </w:pPr>
          </w:p>
        </w:tc>
      </w:tr>
      <w:tr w:rsidR="00B7606C" w:rsidRPr="00F346A3" w14:paraId="026FBDE3" w14:textId="77777777" w:rsidTr="00934C19">
        <w:trPr>
          <w:cantSplit/>
        </w:trPr>
        <w:tc>
          <w:tcPr>
            <w:tcW w:w="0" w:type="auto"/>
            <w:tcBorders>
              <w:right w:val="nil"/>
            </w:tcBorders>
            <w:shd w:val="clear" w:color="auto" w:fill="A6A6A6" w:themeFill="background1" w:themeFillShade="A6"/>
          </w:tcPr>
          <w:p w14:paraId="5AD73E76" w14:textId="77777777" w:rsidR="00B7606C" w:rsidRPr="00F346A3" w:rsidRDefault="00B7606C" w:rsidP="00D5768D">
            <w:pPr>
              <w:pStyle w:val="NoSpacing"/>
              <w:jc w:val="left"/>
              <w:rPr>
                <w:b/>
                <w:bCs/>
                <w:color w:val="FFFFFF" w:themeColor="background1"/>
              </w:rPr>
            </w:pPr>
            <w:r w:rsidRPr="00F346A3">
              <w:rPr>
                <w:rFonts w:cs="Arial"/>
                <w:b/>
                <w:bCs/>
                <w:color w:val="FFFFFF" w:themeColor="background1"/>
              </w:rPr>
              <w:t>Populations</w:t>
            </w:r>
          </w:p>
        </w:tc>
        <w:tc>
          <w:tcPr>
            <w:tcW w:w="0" w:type="auto"/>
            <w:tcBorders>
              <w:left w:val="nil"/>
              <w:right w:val="nil"/>
            </w:tcBorders>
            <w:shd w:val="clear" w:color="auto" w:fill="A6A6A6" w:themeFill="background1" w:themeFillShade="A6"/>
          </w:tcPr>
          <w:p w14:paraId="0E8409D7" w14:textId="77777777" w:rsidR="00B7606C" w:rsidRPr="00F346A3" w:rsidRDefault="00B7606C" w:rsidP="00D5768D">
            <w:pPr>
              <w:pStyle w:val="NoSpacing"/>
              <w:jc w:val="center"/>
              <w:rPr>
                <w:b/>
                <w:bCs/>
                <w:color w:val="FFFFFF" w:themeColor="background1"/>
              </w:rPr>
            </w:pPr>
          </w:p>
        </w:tc>
        <w:tc>
          <w:tcPr>
            <w:tcW w:w="0" w:type="auto"/>
            <w:tcBorders>
              <w:left w:val="nil"/>
              <w:right w:val="nil"/>
            </w:tcBorders>
            <w:shd w:val="clear" w:color="auto" w:fill="A6A6A6" w:themeFill="background1" w:themeFillShade="A6"/>
            <w:vAlign w:val="center"/>
          </w:tcPr>
          <w:p w14:paraId="7A7A2FD4" w14:textId="77777777" w:rsidR="00B7606C" w:rsidRPr="00F346A3" w:rsidRDefault="00B7606C" w:rsidP="00D5768D">
            <w:pPr>
              <w:pStyle w:val="NoSpacing"/>
              <w:jc w:val="center"/>
              <w:rPr>
                <w:b/>
                <w:bCs/>
                <w:color w:val="FFFFFF" w:themeColor="background1"/>
              </w:rPr>
            </w:pPr>
          </w:p>
        </w:tc>
        <w:tc>
          <w:tcPr>
            <w:tcW w:w="0" w:type="auto"/>
            <w:tcBorders>
              <w:left w:val="nil"/>
              <w:right w:val="nil"/>
            </w:tcBorders>
            <w:shd w:val="clear" w:color="auto" w:fill="A6A6A6" w:themeFill="background1" w:themeFillShade="A6"/>
            <w:vAlign w:val="center"/>
          </w:tcPr>
          <w:p w14:paraId="3C89D718" w14:textId="77777777" w:rsidR="00B7606C" w:rsidRPr="00F346A3" w:rsidRDefault="00B7606C" w:rsidP="00D5768D">
            <w:pPr>
              <w:pStyle w:val="NoSpacing"/>
              <w:jc w:val="center"/>
              <w:rPr>
                <w:b/>
                <w:bCs/>
                <w:color w:val="FFFFFF" w:themeColor="background1"/>
              </w:rPr>
            </w:pPr>
          </w:p>
        </w:tc>
        <w:tc>
          <w:tcPr>
            <w:tcW w:w="0" w:type="auto"/>
            <w:tcBorders>
              <w:left w:val="nil"/>
              <w:right w:val="nil"/>
            </w:tcBorders>
            <w:shd w:val="clear" w:color="auto" w:fill="A6A6A6" w:themeFill="background1" w:themeFillShade="A6"/>
            <w:vAlign w:val="center"/>
          </w:tcPr>
          <w:p w14:paraId="0F0D8FF5" w14:textId="77777777" w:rsidR="00B7606C" w:rsidRPr="00F346A3" w:rsidRDefault="00B7606C" w:rsidP="00D5768D">
            <w:pPr>
              <w:pStyle w:val="NoSpacing"/>
              <w:jc w:val="center"/>
              <w:rPr>
                <w:b/>
                <w:bCs/>
                <w:color w:val="FFFFFF" w:themeColor="background1"/>
              </w:rPr>
            </w:pPr>
          </w:p>
        </w:tc>
        <w:tc>
          <w:tcPr>
            <w:tcW w:w="0" w:type="auto"/>
            <w:tcBorders>
              <w:left w:val="nil"/>
              <w:right w:val="nil"/>
            </w:tcBorders>
            <w:shd w:val="clear" w:color="auto" w:fill="A6A6A6" w:themeFill="background1" w:themeFillShade="A6"/>
            <w:vAlign w:val="center"/>
          </w:tcPr>
          <w:p w14:paraId="1658747C" w14:textId="77777777" w:rsidR="00B7606C" w:rsidRPr="00F346A3" w:rsidRDefault="00B7606C" w:rsidP="00D5768D">
            <w:pPr>
              <w:pStyle w:val="NoSpacing"/>
              <w:jc w:val="center"/>
              <w:rPr>
                <w:b/>
                <w:bCs/>
                <w:color w:val="FFFFFF" w:themeColor="background1"/>
              </w:rPr>
            </w:pPr>
          </w:p>
        </w:tc>
        <w:tc>
          <w:tcPr>
            <w:tcW w:w="0" w:type="auto"/>
            <w:tcBorders>
              <w:left w:val="nil"/>
            </w:tcBorders>
            <w:shd w:val="clear" w:color="auto" w:fill="A6A6A6" w:themeFill="background1" w:themeFillShade="A6"/>
            <w:vAlign w:val="center"/>
          </w:tcPr>
          <w:p w14:paraId="5A7981A7" w14:textId="77777777" w:rsidR="00B7606C" w:rsidRPr="00F346A3" w:rsidRDefault="00B7606C" w:rsidP="00D5768D">
            <w:pPr>
              <w:pStyle w:val="NoSpacing"/>
              <w:jc w:val="center"/>
              <w:rPr>
                <w:b/>
                <w:bCs/>
                <w:color w:val="FFFFFF" w:themeColor="background1"/>
              </w:rPr>
            </w:pPr>
          </w:p>
        </w:tc>
      </w:tr>
      <w:tr w:rsidR="00B7606C" w14:paraId="2ADB5C73" w14:textId="77777777" w:rsidTr="00934C19">
        <w:trPr>
          <w:cantSplit/>
        </w:trPr>
        <w:tc>
          <w:tcPr>
            <w:tcW w:w="0" w:type="auto"/>
          </w:tcPr>
          <w:p w14:paraId="13D45541" w14:textId="77777777" w:rsidR="00B7606C" w:rsidRPr="00C72256" w:rsidRDefault="00B7606C" w:rsidP="00D5768D">
            <w:pPr>
              <w:pStyle w:val="NoSpacing"/>
              <w:jc w:val="left"/>
              <w:rPr>
                <w:rFonts w:cs="Arial"/>
              </w:rPr>
            </w:pPr>
            <w:r w:rsidRPr="00C72256">
              <w:rPr>
                <w:rFonts w:cs="Arial"/>
              </w:rPr>
              <w:t>Urban Residents</w:t>
            </w:r>
          </w:p>
        </w:tc>
        <w:tc>
          <w:tcPr>
            <w:tcW w:w="0" w:type="auto"/>
          </w:tcPr>
          <w:p w14:paraId="53D76366" w14:textId="77777777" w:rsidR="00B7606C" w:rsidRDefault="00B7606C" w:rsidP="00D5768D">
            <w:pPr>
              <w:pStyle w:val="NoSpacing"/>
              <w:jc w:val="center"/>
            </w:pPr>
          </w:p>
        </w:tc>
        <w:tc>
          <w:tcPr>
            <w:tcW w:w="0" w:type="auto"/>
            <w:vAlign w:val="center"/>
          </w:tcPr>
          <w:p w14:paraId="090D2729" w14:textId="77777777" w:rsidR="00B7606C" w:rsidRDefault="00B7606C" w:rsidP="00D5768D">
            <w:pPr>
              <w:pStyle w:val="NoSpacing"/>
              <w:jc w:val="center"/>
            </w:pPr>
          </w:p>
        </w:tc>
        <w:tc>
          <w:tcPr>
            <w:tcW w:w="0" w:type="auto"/>
            <w:vAlign w:val="center"/>
          </w:tcPr>
          <w:p w14:paraId="58A400F9" w14:textId="77777777" w:rsidR="00B7606C" w:rsidRDefault="00B7606C" w:rsidP="00D5768D">
            <w:pPr>
              <w:pStyle w:val="NoSpacing"/>
              <w:jc w:val="center"/>
            </w:pPr>
          </w:p>
        </w:tc>
        <w:tc>
          <w:tcPr>
            <w:tcW w:w="0" w:type="auto"/>
            <w:vAlign w:val="center"/>
          </w:tcPr>
          <w:p w14:paraId="26C62953" w14:textId="77777777" w:rsidR="00B7606C" w:rsidRDefault="00B7606C" w:rsidP="00D5768D">
            <w:pPr>
              <w:pStyle w:val="NoSpacing"/>
              <w:jc w:val="center"/>
            </w:pPr>
          </w:p>
        </w:tc>
        <w:tc>
          <w:tcPr>
            <w:tcW w:w="0" w:type="auto"/>
            <w:vAlign w:val="center"/>
          </w:tcPr>
          <w:p w14:paraId="1B2C18F7" w14:textId="77777777" w:rsidR="00B7606C" w:rsidRDefault="00B7606C" w:rsidP="00D5768D">
            <w:pPr>
              <w:pStyle w:val="NoSpacing"/>
              <w:jc w:val="center"/>
            </w:pPr>
          </w:p>
        </w:tc>
        <w:tc>
          <w:tcPr>
            <w:tcW w:w="0" w:type="auto"/>
            <w:vAlign w:val="center"/>
          </w:tcPr>
          <w:p w14:paraId="05C67DF9" w14:textId="77777777" w:rsidR="00B7606C" w:rsidRDefault="00B7606C" w:rsidP="00D5768D">
            <w:pPr>
              <w:pStyle w:val="NoSpacing"/>
              <w:jc w:val="center"/>
            </w:pPr>
          </w:p>
        </w:tc>
      </w:tr>
      <w:tr w:rsidR="00B7606C" w14:paraId="66357335" w14:textId="77777777" w:rsidTr="00934C19">
        <w:trPr>
          <w:cantSplit/>
        </w:trPr>
        <w:tc>
          <w:tcPr>
            <w:tcW w:w="0" w:type="auto"/>
          </w:tcPr>
          <w:p w14:paraId="3C767AF3" w14:textId="77777777" w:rsidR="00B7606C" w:rsidRPr="00C72256" w:rsidRDefault="00B7606C" w:rsidP="00D5768D">
            <w:pPr>
              <w:pStyle w:val="NoSpacing"/>
              <w:jc w:val="left"/>
              <w:rPr>
                <w:rFonts w:cs="Arial"/>
              </w:rPr>
            </w:pPr>
            <w:r w:rsidRPr="00C72256">
              <w:rPr>
                <w:rFonts w:cs="Arial"/>
              </w:rPr>
              <w:t>Informal Settlement Residents</w:t>
            </w:r>
          </w:p>
        </w:tc>
        <w:tc>
          <w:tcPr>
            <w:tcW w:w="0" w:type="auto"/>
          </w:tcPr>
          <w:p w14:paraId="28578795" w14:textId="77777777" w:rsidR="00B7606C" w:rsidRDefault="00B7606C" w:rsidP="00D5768D">
            <w:pPr>
              <w:pStyle w:val="NoSpacing"/>
              <w:jc w:val="center"/>
            </w:pPr>
          </w:p>
        </w:tc>
        <w:tc>
          <w:tcPr>
            <w:tcW w:w="0" w:type="auto"/>
            <w:vAlign w:val="center"/>
          </w:tcPr>
          <w:p w14:paraId="40F927A9" w14:textId="77777777" w:rsidR="00B7606C" w:rsidRDefault="00B7606C" w:rsidP="00D5768D">
            <w:pPr>
              <w:pStyle w:val="NoSpacing"/>
              <w:jc w:val="center"/>
            </w:pPr>
          </w:p>
        </w:tc>
        <w:tc>
          <w:tcPr>
            <w:tcW w:w="0" w:type="auto"/>
            <w:vAlign w:val="center"/>
          </w:tcPr>
          <w:p w14:paraId="317351A4" w14:textId="77777777" w:rsidR="00B7606C" w:rsidRDefault="00B7606C" w:rsidP="00D5768D">
            <w:pPr>
              <w:pStyle w:val="NoSpacing"/>
              <w:jc w:val="center"/>
            </w:pPr>
          </w:p>
        </w:tc>
        <w:tc>
          <w:tcPr>
            <w:tcW w:w="0" w:type="auto"/>
            <w:vAlign w:val="center"/>
          </w:tcPr>
          <w:p w14:paraId="300FD2DA" w14:textId="77777777" w:rsidR="00B7606C" w:rsidRDefault="00B7606C" w:rsidP="00D5768D">
            <w:pPr>
              <w:pStyle w:val="NoSpacing"/>
              <w:jc w:val="center"/>
            </w:pPr>
          </w:p>
        </w:tc>
        <w:tc>
          <w:tcPr>
            <w:tcW w:w="0" w:type="auto"/>
            <w:vAlign w:val="center"/>
          </w:tcPr>
          <w:p w14:paraId="6A18B99A" w14:textId="77777777" w:rsidR="00B7606C" w:rsidRDefault="00B7606C" w:rsidP="00D5768D">
            <w:pPr>
              <w:pStyle w:val="NoSpacing"/>
              <w:jc w:val="center"/>
            </w:pPr>
          </w:p>
        </w:tc>
        <w:tc>
          <w:tcPr>
            <w:tcW w:w="0" w:type="auto"/>
            <w:vAlign w:val="center"/>
          </w:tcPr>
          <w:p w14:paraId="519542EE" w14:textId="77777777" w:rsidR="00B7606C" w:rsidRDefault="00B7606C" w:rsidP="00D5768D">
            <w:pPr>
              <w:pStyle w:val="NoSpacing"/>
              <w:jc w:val="center"/>
            </w:pPr>
          </w:p>
        </w:tc>
      </w:tr>
      <w:tr w:rsidR="00B7606C" w14:paraId="6FE30B03" w14:textId="77777777" w:rsidTr="00934C19">
        <w:trPr>
          <w:cantSplit/>
        </w:trPr>
        <w:tc>
          <w:tcPr>
            <w:tcW w:w="0" w:type="auto"/>
            <w:tcBorders>
              <w:bottom w:val="single" w:sz="4" w:space="0" w:color="auto"/>
            </w:tcBorders>
          </w:tcPr>
          <w:p w14:paraId="2B91B4C9" w14:textId="77777777" w:rsidR="00B7606C" w:rsidRPr="00C72256" w:rsidRDefault="00B7606C" w:rsidP="00D5768D">
            <w:pPr>
              <w:pStyle w:val="NoSpacing"/>
              <w:jc w:val="left"/>
              <w:rPr>
                <w:rFonts w:cs="Arial"/>
              </w:rPr>
            </w:pPr>
            <w:r w:rsidRPr="00C72256">
              <w:rPr>
                <w:rFonts w:cs="Arial"/>
              </w:rPr>
              <w:lastRenderedPageBreak/>
              <w:t>Vulnerable and Marginalized Groups</w:t>
            </w:r>
          </w:p>
        </w:tc>
        <w:tc>
          <w:tcPr>
            <w:tcW w:w="0" w:type="auto"/>
            <w:tcBorders>
              <w:bottom w:val="single" w:sz="4" w:space="0" w:color="auto"/>
            </w:tcBorders>
          </w:tcPr>
          <w:p w14:paraId="0FD15884" w14:textId="77777777" w:rsidR="00B7606C" w:rsidRDefault="00B7606C" w:rsidP="00D5768D">
            <w:pPr>
              <w:pStyle w:val="NoSpacing"/>
              <w:jc w:val="center"/>
            </w:pPr>
          </w:p>
        </w:tc>
        <w:tc>
          <w:tcPr>
            <w:tcW w:w="0" w:type="auto"/>
            <w:tcBorders>
              <w:bottom w:val="single" w:sz="4" w:space="0" w:color="auto"/>
            </w:tcBorders>
            <w:vAlign w:val="center"/>
          </w:tcPr>
          <w:p w14:paraId="6D3D7D18" w14:textId="77777777" w:rsidR="00B7606C" w:rsidRDefault="00B7606C" w:rsidP="00D5768D">
            <w:pPr>
              <w:pStyle w:val="NoSpacing"/>
              <w:jc w:val="center"/>
            </w:pPr>
          </w:p>
        </w:tc>
        <w:tc>
          <w:tcPr>
            <w:tcW w:w="0" w:type="auto"/>
            <w:tcBorders>
              <w:bottom w:val="single" w:sz="4" w:space="0" w:color="auto"/>
            </w:tcBorders>
            <w:vAlign w:val="center"/>
          </w:tcPr>
          <w:p w14:paraId="6AF4E3F3" w14:textId="77777777" w:rsidR="00B7606C" w:rsidRDefault="00B7606C" w:rsidP="00D5768D">
            <w:pPr>
              <w:pStyle w:val="NoSpacing"/>
              <w:jc w:val="center"/>
            </w:pPr>
          </w:p>
        </w:tc>
        <w:tc>
          <w:tcPr>
            <w:tcW w:w="0" w:type="auto"/>
            <w:tcBorders>
              <w:bottom w:val="single" w:sz="4" w:space="0" w:color="auto"/>
            </w:tcBorders>
            <w:vAlign w:val="center"/>
          </w:tcPr>
          <w:p w14:paraId="4FD9C036" w14:textId="77777777" w:rsidR="00B7606C" w:rsidRDefault="00B7606C" w:rsidP="00D5768D">
            <w:pPr>
              <w:pStyle w:val="NoSpacing"/>
              <w:jc w:val="center"/>
            </w:pPr>
          </w:p>
        </w:tc>
        <w:tc>
          <w:tcPr>
            <w:tcW w:w="0" w:type="auto"/>
            <w:tcBorders>
              <w:bottom w:val="single" w:sz="4" w:space="0" w:color="auto"/>
            </w:tcBorders>
            <w:vAlign w:val="center"/>
          </w:tcPr>
          <w:p w14:paraId="6FAFB6D9" w14:textId="77777777" w:rsidR="00B7606C" w:rsidRDefault="00B7606C" w:rsidP="00D5768D">
            <w:pPr>
              <w:pStyle w:val="NoSpacing"/>
              <w:jc w:val="center"/>
            </w:pPr>
          </w:p>
        </w:tc>
        <w:tc>
          <w:tcPr>
            <w:tcW w:w="0" w:type="auto"/>
            <w:tcBorders>
              <w:bottom w:val="single" w:sz="4" w:space="0" w:color="auto"/>
            </w:tcBorders>
            <w:vAlign w:val="center"/>
          </w:tcPr>
          <w:p w14:paraId="43069DDD" w14:textId="77777777" w:rsidR="00B7606C" w:rsidRDefault="00B7606C" w:rsidP="00D5768D">
            <w:pPr>
              <w:pStyle w:val="NoSpacing"/>
              <w:jc w:val="center"/>
            </w:pPr>
          </w:p>
        </w:tc>
      </w:tr>
      <w:tr w:rsidR="00B7606C" w:rsidRPr="00F346A3" w14:paraId="6DF05A7B" w14:textId="77777777" w:rsidTr="00934C19">
        <w:trPr>
          <w:cantSplit/>
        </w:trPr>
        <w:tc>
          <w:tcPr>
            <w:tcW w:w="0" w:type="auto"/>
            <w:tcBorders>
              <w:right w:val="nil"/>
            </w:tcBorders>
            <w:shd w:val="clear" w:color="auto" w:fill="A6A6A6" w:themeFill="background1" w:themeFillShade="A6"/>
          </w:tcPr>
          <w:p w14:paraId="742A6939" w14:textId="77777777" w:rsidR="00B7606C" w:rsidRPr="00F346A3" w:rsidRDefault="00B7606C" w:rsidP="00D5768D">
            <w:pPr>
              <w:pStyle w:val="NoSpacing"/>
              <w:jc w:val="left"/>
              <w:rPr>
                <w:b/>
                <w:bCs/>
                <w:color w:val="FFFFFF" w:themeColor="background1"/>
              </w:rPr>
            </w:pPr>
            <w:r w:rsidRPr="00F346A3">
              <w:rPr>
                <w:rFonts w:cs="Arial"/>
                <w:b/>
                <w:bCs/>
                <w:color w:val="FFFFFF" w:themeColor="background1"/>
              </w:rPr>
              <w:t>Natural Assets</w:t>
            </w:r>
          </w:p>
        </w:tc>
        <w:tc>
          <w:tcPr>
            <w:tcW w:w="0" w:type="auto"/>
            <w:tcBorders>
              <w:left w:val="nil"/>
              <w:right w:val="nil"/>
            </w:tcBorders>
            <w:shd w:val="clear" w:color="auto" w:fill="A6A6A6" w:themeFill="background1" w:themeFillShade="A6"/>
          </w:tcPr>
          <w:p w14:paraId="1A13A8B8" w14:textId="77777777" w:rsidR="00B7606C" w:rsidRPr="00F346A3" w:rsidRDefault="00B7606C" w:rsidP="00D5768D">
            <w:pPr>
              <w:pStyle w:val="NoSpacing"/>
              <w:jc w:val="center"/>
              <w:rPr>
                <w:b/>
                <w:bCs/>
                <w:color w:val="FFFFFF" w:themeColor="background1"/>
              </w:rPr>
            </w:pPr>
          </w:p>
        </w:tc>
        <w:tc>
          <w:tcPr>
            <w:tcW w:w="0" w:type="auto"/>
            <w:tcBorders>
              <w:left w:val="nil"/>
              <w:right w:val="nil"/>
            </w:tcBorders>
            <w:shd w:val="clear" w:color="auto" w:fill="A6A6A6" w:themeFill="background1" w:themeFillShade="A6"/>
            <w:vAlign w:val="center"/>
          </w:tcPr>
          <w:p w14:paraId="7F3C5BCE" w14:textId="77777777" w:rsidR="00B7606C" w:rsidRPr="00F346A3" w:rsidRDefault="00B7606C" w:rsidP="00D5768D">
            <w:pPr>
              <w:pStyle w:val="NoSpacing"/>
              <w:jc w:val="center"/>
              <w:rPr>
                <w:b/>
                <w:bCs/>
                <w:color w:val="FFFFFF" w:themeColor="background1"/>
              </w:rPr>
            </w:pPr>
          </w:p>
        </w:tc>
        <w:tc>
          <w:tcPr>
            <w:tcW w:w="0" w:type="auto"/>
            <w:tcBorders>
              <w:left w:val="nil"/>
              <w:right w:val="nil"/>
            </w:tcBorders>
            <w:shd w:val="clear" w:color="auto" w:fill="A6A6A6" w:themeFill="background1" w:themeFillShade="A6"/>
            <w:vAlign w:val="center"/>
          </w:tcPr>
          <w:p w14:paraId="499ADA2F" w14:textId="77777777" w:rsidR="00B7606C" w:rsidRPr="00F346A3" w:rsidRDefault="00B7606C" w:rsidP="00D5768D">
            <w:pPr>
              <w:pStyle w:val="NoSpacing"/>
              <w:jc w:val="center"/>
              <w:rPr>
                <w:b/>
                <w:bCs/>
                <w:color w:val="FFFFFF" w:themeColor="background1"/>
              </w:rPr>
            </w:pPr>
          </w:p>
        </w:tc>
        <w:tc>
          <w:tcPr>
            <w:tcW w:w="0" w:type="auto"/>
            <w:tcBorders>
              <w:left w:val="nil"/>
              <w:right w:val="nil"/>
            </w:tcBorders>
            <w:shd w:val="clear" w:color="auto" w:fill="A6A6A6" w:themeFill="background1" w:themeFillShade="A6"/>
            <w:vAlign w:val="center"/>
          </w:tcPr>
          <w:p w14:paraId="54B109BA" w14:textId="77777777" w:rsidR="00B7606C" w:rsidRPr="00F346A3" w:rsidRDefault="00B7606C" w:rsidP="00D5768D">
            <w:pPr>
              <w:pStyle w:val="NoSpacing"/>
              <w:jc w:val="center"/>
              <w:rPr>
                <w:b/>
                <w:bCs/>
                <w:color w:val="FFFFFF" w:themeColor="background1"/>
              </w:rPr>
            </w:pPr>
          </w:p>
        </w:tc>
        <w:tc>
          <w:tcPr>
            <w:tcW w:w="0" w:type="auto"/>
            <w:tcBorders>
              <w:left w:val="nil"/>
              <w:right w:val="nil"/>
            </w:tcBorders>
            <w:shd w:val="clear" w:color="auto" w:fill="A6A6A6" w:themeFill="background1" w:themeFillShade="A6"/>
            <w:vAlign w:val="center"/>
          </w:tcPr>
          <w:p w14:paraId="26CEF771" w14:textId="77777777" w:rsidR="00B7606C" w:rsidRPr="00F346A3" w:rsidRDefault="00B7606C" w:rsidP="00D5768D">
            <w:pPr>
              <w:pStyle w:val="NoSpacing"/>
              <w:jc w:val="center"/>
              <w:rPr>
                <w:b/>
                <w:bCs/>
                <w:color w:val="FFFFFF" w:themeColor="background1"/>
              </w:rPr>
            </w:pPr>
          </w:p>
        </w:tc>
        <w:tc>
          <w:tcPr>
            <w:tcW w:w="0" w:type="auto"/>
            <w:tcBorders>
              <w:left w:val="nil"/>
            </w:tcBorders>
            <w:shd w:val="clear" w:color="auto" w:fill="A6A6A6" w:themeFill="background1" w:themeFillShade="A6"/>
            <w:vAlign w:val="center"/>
          </w:tcPr>
          <w:p w14:paraId="6CF77FD7" w14:textId="77777777" w:rsidR="00B7606C" w:rsidRPr="00F346A3" w:rsidRDefault="00B7606C" w:rsidP="00D5768D">
            <w:pPr>
              <w:pStyle w:val="NoSpacing"/>
              <w:jc w:val="center"/>
              <w:rPr>
                <w:b/>
                <w:bCs/>
                <w:color w:val="FFFFFF" w:themeColor="background1"/>
              </w:rPr>
            </w:pPr>
          </w:p>
        </w:tc>
      </w:tr>
      <w:tr w:rsidR="00B7606C" w14:paraId="1DCCB97D" w14:textId="77777777" w:rsidTr="00934C19">
        <w:trPr>
          <w:cantSplit/>
        </w:trPr>
        <w:tc>
          <w:tcPr>
            <w:tcW w:w="0" w:type="auto"/>
          </w:tcPr>
          <w:p w14:paraId="38CC18CB" w14:textId="77777777" w:rsidR="00B7606C" w:rsidRPr="003C0E66" w:rsidRDefault="00B7606C" w:rsidP="00D5768D">
            <w:pPr>
              <w:pStyle w:val="NoSpacing"/>
              <w:jc w:val="left"/>
              <w:rPr>
                <w:rFonts w:cs="Arial"/>
              </w:rPr>
            </w:pPr>
            <w:r w:rsidRPr="003C0E66">
              <w:rPr>
                <w:rFonts w:cs="Arial"/>
              </w:rPr>
              <w:t>Urban Green Infrastructure</w:t>
            </w:r>
          </w:p>
        </w:tc>
        <w:tc>
          <w:tcPr>
            <w:tcW w:w="0" w:type="auto"/>
          </w:tcPr>
          <w:p w14:paraId="08E0042F" w14:textId="77777777" w:rsidR="00B7606C" w:rsidRDefault="00B7606C" w:rsidP="00D5768D">
            <w:pPr>
              <w:pStyle w:val="NoSpacing"/>
              <w:jc w:val="center"/>
            </w:pPr>
          </w:p>
        </w:tc>
        <w:tc>
          <w:tcPr>
            <w:tcW w:w="0" w:type="auto"/>
            <w:vAlign w:val="center"/>
          </w:tcPr>
          <w:p w14:paraId="150D29C9" w14:textId="77777777" w:rsidR="00B7606C" w:rsidRDefault="00B7606C" w:rsidP="00D5768D">
            <w:pPr>
              <w:pStyle w:val="NoSpacing"/>
              <w:jc w:val="center"/>
            </w:pPr>
          </w:p>
        </w:tc>
        <w:tc>
          <w:tcPr>
            <w:tcW w:w="0" w:type="auto"/>
            <w:vAlign w:val="center"/>
          </w:tcPr>
          <w:p w14:paraId="3508CC07" w14:textId="77777777" w:rsidR="00B7606C" w:rsidRDefault="00B7606C" w:rsidP="00D5768D">
            <w:pPr>
              <w:pStyle w:val="NoSpacing"/>
              <w:jc w:val="center"/>
            </w:pPr>
          </w:p>
        </w:tc>
        <w:tc>
          <w:tcPr>
            <w:tcW w:w="0" w:type="auto"/>
            <w:vAlign w:val="center"/>
          </w:tcPr>
          <w:p w14:paraId="2D87F160" w14:textId="77777777" w:rsidR="00B7606C" w:rsidRDefault="00B7606C" w:rsidP="00D5768D">
            <w:pPr>
              <w:pStyle w:val="NoSpacing"/>
              <w:jc w:val="center"/>
            </w:pPr>
          </w:p>
        </w:tc>
        <w:tc>
          <w:tcPr>
            <w:tcW w:w="0" w:type="auto"/>
            <w:vAlign w:val="center"/>
          </w:tcPr>
          <w:p w14:paraId="5343B8A1" w14:textId="77777777" w:rsidR="00B7606C" w:rsidRDefault="00B7606C" w:rsidP="00D5768D">
            <w:pPr>
              <w:pStyle w:val="NoSpacing"/>
              <w:jc w:val="center"/>
            </w:pPr>
          </w:p>
        </w:tc>
        <w:tc>
          <w:tcPr>
            <w:tcW w:w="0" w:type="auto"/>
            <w:vAlign w:val="center"/>
          </w:tcPr>
          <w:p w14:paraId="680EE0A3" w14:textId="77777777" w:rsidR="00B7606C" w:rsidRDefault="00B7606C" w:rsidP="00D5768D">
            <w:pPr>
              <w:pStyle w:val="NoSpacing"/>
              <w:jc w:val="center"/>
            </w:pPr>
          </w:p>
        </w:tc>
      </w:tr>
      <w:tr w:rsidR="00B7606C" w14:paraId="07D67680" w14:textId="77777777" w:rsidTr="00934C19">
        <w:trPr>
          <w:cantSplit/>
        </w:trPr>
        <w:tc>
          <w:tcPr>
            <w:tcW w:w="0" w:type="auto"/>
          </w:tcPr>
          <w:p w14:paraId="51F4B5F1" w14:textId="77777777" w:rsidR="00B7606C" w:rsidRPr="003C0E66" w:rsidRDefault="00B7606C" w:rsidP="00D5768D">
            <w:pPr>
              <w:pStyle w:val="NoSpacing"/>
              <w:jc w:val="left"/>
              <w:rPr>
                <w:rFonts w:cs="Arial"/>
              </w:rPr>
            </w:pPr>
            <w:r w:rsidRPr="003C0E66">
              <w:rPr>
                <w:rFonts w:cs="Arial"/>
              </w:rPr>
              <w:t>Urban Blue Infrastructure</w:t>
            </w:r>
          </w:p>
        </w:tc>
        <w:tc>
          <w:tcPr>
            <w:tcW w:w="0" w:type="auto"/>
          </w:tcPr>
          <w:p w14:paraId="33F4CDF8" w14:textId="77777777" w:rsidR="00B7606C" w:rsidRDefault="00B7606C" w:rsidP="00D5768D">
            <w:pPr>
              <w:pStyle w:val="NoSpacing"/>
              <w:jc w:val="center"/>
            </w:pPr>
          </w:p>
        </w:tc>
        <w:tc>
          <w:tcPr>
            <w:tcW w:w="0" w:type="auto"/>
            <w:vAlign w:val="center"/>
          </w:tcPr>
          <w:p w14:paraId="518E80C1" w14:textId="77777777" w:rsidR="00B7606C" w:rsidRDefault="00B7606C" w:rsidP="00D5768D">
            <w:pPr>
              <w:pStyle w:val="NoSpacing"/>
              <w:jc w:val="center"/>
            </w:pPr>
          </w:p>
        </w:tc>
        <w:tc>
          <w:tcPr>
            <w:tcW w:w="0" w:type="auto"/>
            <w:vAlign w:val="center"/>
          </w:tcPr>
          <w:p w14:paraId="62EE47E6" w14:textId="77777777" w:rsidR="00B7606C" w:rsidRDefault="00B7606C" w:rsidP="00D5768D">
            <w:pPr>
              <w:pStyle w:val="NoSpacing"/>
              <w:jc w:val="center"/>
            </w:pPr>
          </w:p>
        </w:tc>
        <w:tc>
          <w:tcPr>
            <w:tcW w:w="0" w:type="auto"/>
            <w:vAlign w:val="center"/>
          </w:tcPr>
          <w:p w14:paraId="6A492FF3" w14:textId="77777777" w:rsidR="00B7606C" w:rsidRDefault="00B7606C" w:rsidP="00D5768D">
            <w:pPr>
              <w:pStyle w:val="NoSpacing"/>
              <w:jc w:val="center"/>
            </w:pPr>
          </w:p>
        </w:tc>
        <w:tc>
          <w:tcPr>
            <w:tcW w:w="0" w:type="auto"/>
            <w:vAlign w:val="center"/>
          </w:tcPr>
          <w:p w14:paraId="14C15E9D" w14:textId="77777777" w:rsidR="00B7606C" w:rsidRDefault="00B7606C" w:rsidP="00D5768D">
            <w:pPr>
              <w:pStyle w:val="NoSpacing"/>
              <w:jc w:val="center"/>
            </w:pPr>
          </w:p>
        </w:tc>
        <w:tc>
          <w:tcPr>
            <w:tcW w:w="0" w:type="auto"/>
            <w:vAlign w:val="center"/>
          </w:tcPr>
          <w:p w14:paraId="59575EA3" w14:textId="77777777" w:rsidR="00B7606C" w:rsidRDefault="00B7606C" w:rsidP="00D5768D">
            <w:pPr>
              <w:pStyle w:val="NoSpacing"/>
              <w:jc w:val="center"/>
            </w:pPr>
          </w:p>
        </w:tc>
      </w:tr>
      <w:tr w:rsidR="00B7606C" w14:paraId="618044C1" w14:textId="77777777" w:rsidTr="00934C19">
        <w:trPr>
          <w:cantSplit/>
        </w:trPr>
        <w:tc>
          <w:tcPr>
            <w:tcW w:w="0" w:type="auto"/>
          </w:tcPr>
          <w:p w14:paraId="498CB376" w14:textId="77777777" w:rsidR="00B7606C" w:rsidRPr="003C0E66" w:rsidRDefault="00B7606C" w:rsidP="00D5768D">
            <w:pPr>
              <w:pStyle w:val="NoSpacing"/>
              <w:jc w:val="left"/>
              <w:rPr>
                <w:rFonts w:cs="Arial"/>
              </w:rPr>
            </w:pPr>
            <w:r w:rsidRPr="003C0E66">
              <w:rPr>
                <w:rFonts w:cs="Arial"/>
              </w:rPr>
              <w:t>Peri-urban and Agricultural Systems</w:t>
            </w:r>
          </w:p>
        </w:tc>
        <w:tc>
          <w:tcPr>
            <w:tcW w:w="0" w:type="auto"/>
          </w:tcPr>
          <w:p w14:paraId="35CDA117" w14:textId="77777777" w:rsidR="00B7606C" w:rsidRDefault="00B7606C" w:rsidP="00D5768D">
            <w:pPr>
              <w:pStyle w:val="NoSpacing"/>
              <w:jc w:val="center"/>
            </w:pPr>
          </w:p>
        </w:tc>
        <w:tc>
          <w:tcPr>
            <w:tcW w:w="0" w:type="auto"/>
            <w:vAlign w:val="center"/>
          </w:tcPr>
          <w:p w14:paraId="2CA9C66C" w14:textId="77777777" w:rsidR="00B7606C" w:rsidRDefault="00B7606C" w:rsidP="00D5768D">
            <w:pPr>
              <w:pStyle w:val="NoSpacing"/>
              <w:jc w:val="center"/>
            </w:pPr>
          </w:p>
        </w:tc>
        <w:tc>
          <w:tcPr>
            <w:tcW w:w="0" w:type="auto"/>
            <w:vAlign w:val="center"/>
          </w:tcPr>
          <w:p w14:paraId="082DF9A0" w14:textId="77777777" w:rsidR="00B7606C" w:rsidRDefault="00B7606C" w:rsidP="00D5768D">
            <w:pPr>
              <w:pStyle w:val="NoSpacing"/>
              <w:jc w:val="center"/>
            </w:pPr>
          </w:p>
        </w:tc>
        <w:tc>
          <w:tcPr>
            <w:tcW w:w="0" w:type="auto"/>
            <w:vAlign w:val="center"/>
          </w:tcPr>
          <w:p w14:paraId="66CE212D" w14:textId="77777777" w:rsidR="00B7606C" w:rsidRDefault="00B7606C" w:rsidP="00D5768D">
            <w:pPr>
              <w:pStyle w:val="NoSpacing"/>
              <w:jc w:val="center"/>
            </w:pPr>
          </w:p>
        </w:tc>
        <w:tc>
          <w:tcPr>
            <w:tcW w:w="0" w:type="auto"/>
            <w:vAlign w:val="center"/>
          </w:tcPr>
          <w:p w14:paraId="0CDBA214" w14:textId="77777777" w:rsidR="00B7606C" w:rsidRDefault="00B7606C" w:rsidP="00D5768D">
            <w:pPr>
              <w:pStyle w:val="NoSpacing"/>
              <w:jc w:val="center"/>
            </w:pPr>
          </w:p>
        </w:tc>
        <w:tc>
          <w:tcPr>
            <w:tcW w:w="0" w:type="auto"/>
            <w:vAlign w:val="center"/>
          </w:tcPr>
          <w:p w14:paraId="60E58DDD" w14:textId="77777777" w:rsidR="00B7606C" w:rsidRDefault="00B7606C" w:rsidP="00D5768D">
            <w:pPr>
              <w:pStyle w:val="NoSpacing"/>
              <w:jc w:val="center"/>
            </w:pPr>
          </w:p>
        </w:tc>
      </w:tr>
    </w:tbl>
    <w:p w14:paraId="37F71232" w14:textId="77777777" w:rsidR="00B7606C" w:rsidRDefault="00B7606C" w:rsidP="00AE449A"/>
    <w:p w14:paraId="757BEE81" w14:textId="77777777" w:rsidR="00B7606C" w:rsidRDefault="00B7606C" w:rsidP="00AE449A"/>
    <w:p w14:paraId="1F1A425D" w14:textId="70E71A91" w:rsidR="00B7606C" w:rsidRDefault="00B7606C" w:rsidP="00B7606C">
      <w:pPr>
        <w:pStyle w:val="Caption"/>
      </w:pPr>
      <w:r w:rsidRPr="00DE0A3A">
        <w:t xml:space="preserve">Table </w:t>
      </w:r>
      <w:r w:rsidRPr="00DE0A3A">
        <w:rPr>
          <w:highlight w:val="green"/>
        </w:rPr>
        <w:t>n</w:t>
      </w:r>
      <w:r w:rsidRPr="00DE0A3A">
        <w:t xml:space="preserve">. Summary of </w:t>
      </w:r>
      <w:r w:rsidRPr="00DE0A3A">
        <w:rPr>
          <w:highlight w:val="green"/>
        </w:rPr>
        <w:t>Hazard-</w:t>
      </w:r>
      <w:r>
        <w:rPr>
          <w:highlight w:val="green"/>
        </w:rPr>
        <w:t>4</w:t>
      </w:r>
      <w:r w:rsidRPr="00DE0A3A">
        <w:t xml:space="preserve"> risks for </w:t>
      </w:r>
      <w:r w:rsidRPr="00DE0A3A">
        <w:rPr>
          <w:highlight w:val="green"/>
        </w:rPr>
        <w:t>City/Municipality Name</w:t>
      </w:r>
      <w:r w:rsidRPr="00DE0A3A">
        <w:t xml:space="preserve"> </w:t>
      </w:r>
    </w:p>
    <w:tbl>
      <w:tblPr>
        <w:tblStyle w:val="TableGrid"/>
        <w:tblW w:w="0" w:type="auto"/>
        <w:tblLook w:val="04A0" w:firstRow="1" w:lastRow="0" w:firstColumn="1" w:lastColumn="0" w:noHBand="0" w:noVBand="1"/>
      </w:tblPr>
      <w:tblGrid>
        <w:gridCol w:w="2264"/>
        <w:gridCol w:w="1874"/>
        <w:gridCol w:w="1011"/>
        <w:gridCol w:w="940"/>
        <w:gridCol w:w="1052"/>
        <w:gridCol w:w="940"/>
        <w:gridCol w:w="940"/>
      </w:tblGrid>
      <w:tr w:rsidR="00B7606C" w14:paraId="5FF86965" w14:textId="77777777" w:rsidTr="00934C19">
        <w:trPr>
          <w:cantSplit/>
        </w:trPr>
        <w:tc>
          <w:tcPr>
            <w:tcW w:w="0" w:type="auto"/>
            <w:tcBorders>
              <w:top w:val="nil"/>
              <w:left w:val="nil"/>
              <w:bottom w:val="nil"/>
            </w:tcBorders>
          </w:tcPr>
          <w:p w14:paraId="4D70B9E2" w14:textId="77777777" w:rsidR="00B7606C" w:rsidRPr="00905531" w:rsidRDefault="00B7606C" w:rsidP="00D5768D">
            <w:pPr>
              <w:pStyle w:val="NoSpacing"/>
              <w:rPr>
                <w:b/>
                <w:bCs/>
              </w:rPr>
            </w:pPr>
          </w:p>
        </w:tc>
        <w:tc>
          <w:tcPr>
            <w:tcW w:w="0" w:type="auto"/>
            <w:shd w:val="clear" w:color="auto" w:fill="D9D9D9" w:themeFill="background1" w:themeFillShade="D9"/>
          </w:tcPr>
          <w:p w14:paraId="7897F39B" w14:textId="77777777" w:rsidR="00B7606C" w:rsidRDefault="00B7606C" w:rsidP="00D5768D">
            <w:pPr>
              <w:pStyle w:val="NoSpacing"/>
              <w:jc w:val="center"/>
              <w:rPr>
                <w:b/>
                <w:bCs/>
              </w:rPr>
            </w:pPr>
            <w:r w:rsidRPr="00905531">
              <w:rPr>
                <w:b/>
                <w:bCs/>
              </w:rPr>
              <w:t xml:space="preserve">Time </w:t>
            </w:r>
            <w:r>
              <w:rPr>
                <w:b/>
                <w:bCs/>
              </w:rPr>
              <w:t>Horizon &amp; Climate Scenario</w:t>
            </w:r>
          </w:p>
        </w:tc>
        <w:tc>
          <w:tcPr>
            <w:tcW w:w="0" w:type="auto"/>
            <w:vAlign w:val="center"/>
          </w:tcPr>
          <w:p w14:paraId="78697FB6" w14:textId="77777777" w:rsidR="00B7606C" w:rsidRPr="004A4AD5" w:rsidRDefault="00B7606C" w:rsidP="00D5768D">
            <w:pPr>
              <w:pStyle w:val="NoSpacing"/>
              <w:jc w:val="center"/>
            </w:pPr>
            <w:r w:rsidRPr="004A4AD5">
              <w:t>Current</w:t>
            </w:r>
          </w:p>
        </w:tc>
        <w:tc>
          <w:tcPr>
            <w:tcW w:w="0" w:type="auto"/>
            <w:vAlign w:val="center"/>
          </w:tcPr>
          <w:p w14:paraId="02555372" w14:textId="77777777" w:rsidR="00B7606C" w:rsidRPr="004A4AD5" w:rsidRDefault="00B7606C" w:rsidP="00D5768D">
            <w:pPr>
              <w:pStyle w:val="NoSpacing"/>
              <w:jc w:val="center"/>
            </w:pPr>
            <w:r w:rsidRPr="004A4AD5">
              <w:rPr>
                <w:rFonts w:cs="Arial"/>
              </w:rPr>
              <w:t>2050</w:t>
            </w:r>
            <w:r w:rsidRPr="004A4AD5">
              <w:rPr>
                <w:rFonts w:cs="Arial"/>
              </w:rPr>
              <w:br/>
              <w:t>SSP2-4.5</w:t>
            </w:r>
          </w:p>
        </w:tc>
        <w:tc>
          <w:tcPr>
            <w:tcW w:w="0" w:type="auto"/>
            <w:vAlign w:val="center"/>
          </w:tcPr>
          <w:p w14:paraId="1E6EE64D" w14:textId="77777777" w:rsidR="00B7606C" w:rsidRPr="004A4AD5" w:rsidRDefault="00B7606C" w:rsidP="00D5768D">
            <w:pPr>
              <w:pStyle w:val="NoSpacing"/>
              <w:jc w:val="center"/>
            </w:pPr>
            <w:r w:rsidRPr="004A4AD5">
              <w:rPr>
                <w:rFonts w:cs="Arial"/>
              </w:rPr>
              <w:t>2050</w:t>
            </w:r>
            <w:r w:rsidRPr="004A4AD5">
              <w:rPr>
                <w:rFonts w:cs="Arial"/>
              </w:rPr>
              <w:br/>
              <w:t>SSP5-8.5</w:t>
            </w:r>
          </w:p>
        </w:tc>
        <w:tc>
          <w:tcPr>
            <w:tcW w:w="0" w:type="auto"/>
            <w:vAlign w:val="center"/>
          </w:tcPr>
          <w:p w14:paraId="1F85E00F" w14:textId="77777777" w:rsidR="00B7606C" w:rsidRPr="004A4AD5" w:rsidRDefault="00B7606C" w:rsidP="00D5768D">
            <w:pPr>
              <w:pStyle w:val="NoSpacing"/>
              <w:jc w:val="center"/>
            </w:pPr>
            <w:r w:rsidRPr="004A4AD5">
              <w:rPr>
                <w:rFonts w:cs="Arial"/>
              </w:rPr>
              <w:t>2100</w:t>
            </w:r>
            <w:r w:rsidRPr="004A4AD5">
              <w:rPr>
                <w:rFonts w:cs="Arial"/>
              </w:rPr>
              <w:br/>
              <w:t>SSP2-4.5</w:t>
            </w:r>
          </w:p>
        </w:tc>
        <w:tc>
          <w:tcPr>
            <w:tcW w:w="0" w:type="auto"/>
            <w:vAlign w:val="center"/>
          </w:tcPr>
          <w:p w14:paraId="6DF15FE3" w14:textId="77777777" w:rsidR="00B7606C" w:rsidRPr="004A4AD5" w:rsidRDefault="00B7606C" w:rsidP="00D5768D">
            <w:pPr>
              <w:pStyle w:val="NoSpacing"/>
              <w:jc w:val="center"/>
            </w:pPr>
            <w:r w:rsidRPr="004A4AD5">
              <w:rPr>
                <w:rFonts w:cs="Arial"/>
              </w:rPr>
              <w:t>2100</w:t>
            </w:r>
            <w:r w:rsidRPr="004A4AD5">
              <w:rPr>
                <w:rFonts w:cs="Arial"/>
              </w:rPr>
              <w:br/>
              <w:t>SSP5-8.5</w:t>
            </w:r>
          </w:p>
        </w:tc>
      </w:tr>
      <w:tr w:rsidR="00B7606C" w14:paraId="33B86592" w14:textId="77777777" w:rsidTr="00934C19">
        <w:trPr>
          <w:cantSplit/>
        </w:trPr>
        <w:tc>
          <w:tcPr>
            <w:tcW w:w="0" w:type="auto"/>
            <w:tcBorders>
              <w:top w:val="nil"/>
              <w:left w:val="nil"/>
              <w:bottom w:val="single" w:sz="4" w:space="0" w:color="auto"/>
            </w:tcBorders>
          </w:tcPr>
          <w:p w14:paraId="57F0311D" w14:textId="77777777" w:rsidR="00B7606C" w:rsidRPr="000B7A45" w:rsidRDefault="00B7606C" w:rsidP="00D5768D">
            <w:pPr>
              <w:pStyle w:val="NoSpacing"/>
              <w:rPr>
                <w:b/>
                <w:bCs/>
              </w:rPr>
            </w:pPr>
          </w:p>
        </w:tc>
        <w:tc>
          <w:tcPr>
            <w:tcW w:w="0" w:type="auto"/>
            <w:tcBorders>
              <w:bottom w:val="single" w:sz="4" w:space="0" w:color="auto"/>
            </w:tcBorders>
            <w:shd w:val="clear" w:color="auto" w:fill="D9D9D9" w:themeFill="background1" w:themeFillShade="D9"/>
          </w:tcPr>
          <w:p w14:paraId="3499152E" w14:textId="77777777" w:rsidR="00B7606C" w:rsidRDefault="00B7606C" w:rsidP="00D5768D">
            <w:pPr>
              <w:pStyle w:val="NoSpacing"/>
              <w:jc w:val="center"/>
            </w:pPr>
            <w:r w:rsidRPr="000B7A45">
              <w:rPr>
                <w:b/>
                <w:bCs/>
              </w:rPr>
              <w:t>Hazard</w:t>
            </w:r>
            <w:r>
              <w:rPr>
                <w:b/>
                <w:bCs/>
              </w:rPr>
              <w:t xml:space="preserve"> Level</w:t>
            </w:r>
          </w:p>
        </w:tc>
        <w:tc>
          <w:tcPr>
            <w:tcW w:w="0" w:type="auto"/>
            <w:vAlign w:val="center"/>
          </w:tcPr>
          <w:p w14:paraId="6FCE51E9" w14:textId="77777777" w:rsidR="00B7606C" w:rsidRDefault="00B7606C" w:rsidP="00D5768D">
            <w:pPr>
              <w:pStyle w:val="NoSpacing"/>
              <w:jc w:val="center"/>
            </w:pPr>
          </w:p>
        </w:tc>
        <w:tc>
          <w:tcPr>
            <w:tcW w:w="0" w:type="auto"/>
            <w:vAlign w:val="center"/>
          </w:tcPr>
          <w:p w14:paraId="59294D6E" w14:textId="77777777" w:rsidR="00B7606C" w:rsidRDefault="00B7606C" w:rsidP="00D5768D">
            <w:pPr>
              <w:pStyle w:val="NoSpacing"/>
              <w:jc w:val="center"/>
            </w:pPr>
          </w:p>
        </w:tc>
        <w:tc>
          <w:tcPr>
            <w:tcW w:w="0" w:type="auto"/>
            <w:vAlign w:val="center"/>
          </w:tcPr>
          <w:p w14:paraId="208C637B" w14:textId="77777777" w:rsidR="00B7606C" w:rsidRDefault="00B7606C" w:rsidP="00D5768D">
            <w:pPr>
              <w:pStyle w:val="NoSpacing"/>
              <w:jc w:val="center"/>
            </w:pPr>
          </w:p>
        </w:tc>
        <w:tc>
          <w:tcPr>
            <w:tcW w:w="0" w:type="auto"/>
            <w:vAlign w:val="center"/>
          </w:tcPr>
          <w:p w14:paraId="44D13C73" w14:textId="77777777" w:rsidR="00B7606C" w:rsidRDefault="00B7606C" w:rsidP="00D5768D">
            <w:pPr>
              <w:pStyle w:val="NoSpacing"/>
              <w:jc w:val="center"/>
            </w:pPr>
          </w:p>
        </w:tc>
        <w:tc>
          <w:tcPr>
            <w:tcW w:w="0" w:type="auto"/>
            <w:vAlign w:val="center"/>
          </w:tcPr>
          <w:p w14:paraId="2A08EEA8" w14:textId="77777777" w:rsidR="00B7606C" w:rsidRDefault="00B7606C" w:rsidP="00D5768D">
            <w:pPr>
              <w:pStyle w:val="NoSpacing"/>
              <w:jc w:val="center"/>
            </w:pPr>
          </w:p>
        </w:tc>
      </w:tr>
      <w:tr w:rsidR="00B7606C" w14:paraId="5E5FB36F" w14:textId="77777777" w:rsidTr="00934C19">
        <w:trPr>
          <w:cantSplit/>
        </w:trPr>
        <w:tc>
          <w:tcPr>
            <w:tcW w:w="0" w:type="auto"/>
            <w:tcBorders>
              <w:left w:val="single" w:sz="4" w:space="0" w:color="auto"/>
              <w:bottom w:val="nil"/>
              <w:right w:val="single" w:sz="4" w:space="0" w:color="auto"/>
            </w:tcBorders>
            <w:shd w:val="clear" w:color="auto" w:fill="D9D9D9" w:themeFill="background1" w:themeFillShade="D9"/>
          </w:tcPr>
          <w:p w14:paraId="441D50E7" w14:textId="77777777" w:rsidR="00B7606C" w:rsidRDefault="00B7606C" w:rsidP="00D5768D">
            <w:pPr>
              <w:pStyle w:val="NoSpacing"/>
              <w:rPr>
                <w:b/>
                <w:bCs/>
              </w:rPr>
            </w:pPr>
          </w:p>
        </w:tc>
        <w:tc>
          <w:tcPr>
            <w:tcW w:w="0" w:type="auto"/>
            <w:tcBorders>
              <w:top w:val="single" w:sz="4" w:space="0" w:color="auto"/>
              <w:left w:val="single" w:sz="4" w:space="0" w:color="auto"/>
              <w:bottom w:val="nil"/>
              <w:right w:val="single" w:sz="4" w:space="0" w:color="auto"/>
            </w:tcBorders>
            <w:shd w:val="clear" w:color="auto" w:fill="D9D9D9" w:themeFill="background1" w:themeFillShade="D9"/>
          </w:tcPr>
          <w:p w14:paraId="33B596F8" w14:textId="77777777" w:rsidR="00B7606C" w:rsidRDefault="00B7606C" w:rsidP="00D5768D">
            <w:pPr>
              <w:pStyle w:val="NoSpacing"/>
              <w:jc w:val="center"/>
            </w:pPr>
          </w:p>
        </w:tc>
        <w:tc>
          <w:tcPr>
            <w:tcW w:w="0" w:type="auto"/>
            <w:tcBorders>
              <w:left w:val="single" w:sz="4" w:space="0" w:color="auto"/>
              <w:right w:val="nil"/>
            </w:tcBorders>
            <w:shd w:val="clear" w:color="auto" w:fill="D9D9D9" w:themeFill="background1" w:themeFillShade="D9"/>
            <w:vAlign w:val="center"/>
          </w:tcPr>
          <w:p w14:paraId="586D74E5" w14:textId="77777777" w:rsidR="00B7606C" w:rsidRDefault="00B7606C" w:rsidP="00D5768D">
            <w:pPr>
              <w:pStyle w:val="NoSpacing"/>
              <w:jc w:val="center"/>
            </w:pPr>
          </w:p>
        </w:tc>
        <w:tc>
          <w:tcPr>
            <w:tcW w:w="0" w:type="auto"/>
            <w:tcBorders>
              <w:left w:val="nil"/>
              <w:right w:val="nil"/>
            </w:tcBorders>
            <w:shd w:val="clear" w:color="auto" w:fill="D9D9D9" w:themeFill="background1" w:themeFillShade="D9"/>
            <w:vAlign w:val="center"/>
          </w:tcPr>
          <w:p w14:paraId="7A2A55FF" w14:textId="77777777" w:rsidR="00B7606C" w:rsidRPr="000B7A45" w:rsidRDefault="00B7606C" w:rsidP="00D5768D">
            <w:pPr>
              <w:pStyle w:val="NoSpacing"/>
              <w:jc w:val="center"/>
              <w:rPr>
                <w:b/>
                <w:bCs/>
              </w:rPr>
            </w:pPr>
          </w:p>
        </w:tc>
        <w:tc>
          <w:tcPr>
            <w:tcW w:w="0" w:type="auto"/>
            <w:tcBorders>
              <w:left w:val="nil"/>
              <w:right w:val="nil"/>
            </w:tcBorders>
            <w:shd w:val="clear" w:color="auto" w:fill="D9D9D9" w:themeFill="background1" w:themeFillShade="D9"/>
            <w:vAlign w:val="center"/>
          </w:tcPr>
          <w:p w14:paraId="45320B8D" w14:textId="77777777" w:rsidR="00B7606C" w:rsidRPr="000B7A45" w:rsidRDefault="00B7606C" w:rsidP="00D5768D">
            <w:pPr>
              <w:pStyle w:val="NoSpacing"/>
              <w:jc w:val="center"/>
              <w:rPr>
                <w:b/>
                <w:bCs/>
              </w:rPr>
            </w:pPr>
            <w:r>
              <w:rPr>
                <w:b/>
                <w:bCs/>
              </w:rPr>
              <w:t>Risk Levels</w:t>
            </w:r>
          </w:p>
        </w:tc>
        <w:tc>
          <w:tcPr>
            <w:tcW w:w="0" w:type="auto"/>
            <w:tcBorders>
              <w:left w:val="nil"/>
              <w:right w:val="nil"/>
            </w:tcBorders>
            <w:shd w:val="clear" w:color="auto" w:fill="D9D9D9" w:themeFill="background1" w:themeFillShade="D9"/>
            <w:vAlign w:val="center"/>
          </w:tcPr>
          <w:p w14:paraId="2BF1FA10" w14:textId="77777777" w:rsidR="00B7606C" w:rsidRPr="000B7A45" w:rsidRDefault="00B7606C" w:rsidP="00D5768D">
            <w:pPr>
              <w:pStyle w:val="NoSpacing"/>
              <w:jc w:val="center"/>
              <w:rPr>
                <w:b/>
                <w:bCs/>
              </w:rPr>
            </w:pPr>
          </w:p>
        </w:tc>
        <w:tc>
          <w:tcPr>
            <w:tcW w:w="0" w:type="auto"/>
            <w:tcBorders>
              <w:left w:val="nil"/>
            </w:tcBorders>
            <w:shd w:val="clear" w:color="auto" w:fill="D9D9D9" w:themeFill="background1" w:themeFillShade="D9"/>
            <w:vAlign w:val="center"/>
          </w:tcPr>
          <w:p w14:paraId="7D13097B" w14:textId="77777777" w:rsidR="00B7606C" w:rsidRPr="000B7A45" w:rsidRDefault="00B7606C" w:rsidP="00D5768D">
            <w:pPr>
              <w:pStyle w:val="NoSpacing"/>
              <w:jc w:val="center"/>
              <w:rPr>
                <w:b/>
                <w:bCs/>
              </w:rPr>
            </w:pPr>
          </w:p>
        </w:tc>
      </w:tr>
      <w:tr w:rsidR="00B7606C" w14:paraId="47CFB852" w14:textId="77777777" w:rsidTr="00934C19">
        <w:trPr>
          <w:cantSplit/>
        </w:trPr>
        <w:tc>
          <w:tcPr>
            <w:tcW w:w="0" w:type="auto"/>
            <w:tcBorders>
              <w:top w:val="nil"/>
              <w:bottom w:val="single" w:sz="4" w:space="0" w:color="auto"/>
              <w:right w:val="single" w:sz="4" w:space="0" w:color="auto"/>
            </w:tcBorders>
            <w:shd w:val="clear" w:color="auto" w:fill="D9D9D9" w:themeFill="background1" w:themeFillShade="D9"/>
          </w:tcPr>
          <w:p w14:paraId="18739DFE" w14:textId="77777777" w:rsidR="00B7606C" w:rsidRPr="000B7A45" w:rsidRDefault="00B7606C" w:rsidP="00D5768D">
            <w:pPr>
              <w:pStyle w:val="NoSpacing"/>
              <w:rPr>
                <w:b/>
                <w:bCs/>
              </w:rPr>
            </w:pPr>
            <w:r>
              <w:rPr>
                <w:b/>
                <w:bCs/>
              </w:rPr>
              <w:t>Categories</w:t>
            </w:r>
          </w:p>
        </w:tc>
        <w:tc>
          <w:tcPr>
            <w:tcW w:w="0" w:type="auto"/>
            <w:tcBorders>
              <w:top w:val="nil"/>
              <w:left w:val="single" w:sz="4" w:space="0" w:color="auto"/>
              <w:bottom w:val="single" w:sz="4" w:space="0" w:color="auto"/>
              <w:right w:val="single" w:sz="4" w:space="0" w:color="auto"/>
            </w:tcBorders>
            <w:shd w:val="clear" w:color="auto" w:fill="D9D9D9" w:themeFill="background1" w:themeFillShade="D9"/>
          </w:tcPr>
          <w:p w14:paraId="2680C5A2" w14:textId="77777777" w:rsidR="00B7606C" w:rsidRDefault="00B7606C" w:rsidP="00D5768D">
            <w:pPr>
              <w:pStyle w:val="NoSpacing"/>
              <w:jc w:val="center"/>
              <w:rPr>
                <w:b/>
                <w:bCs/>
              </w:rPr>
            </w:pPr>
            <w:r>
              <w:rPr>
                <w:b/>
                <w:bCs/>
              </w:rPr>
              <w:t>Impact</w:t>
            </w:r>
          </w:p>
        </w:tc>
        <w:tc>
          <w:tcPr>
            <w:tcW w:w="0" w:type="auto"/>
            <w:tcBorders>
              <w:left w:val="single" w:sz="4" w:space="0" w:color="auto"/>
              <w:bottom w:val="single" w:sz="4" w:space="0" w:color="auto"/>
            </w:tcBorders>
            <w:shd w:val="clear" w:color="auto" w:fill="D9D9D9" w:themeFill="background1" w:themeFillShade="D9"/>
            <w:vAlign w:val="center"/>
          </w:tcPr>
          <w:p w14:paraId="352A9FB5" w14:textId="77777777" w:rsidR="00B7606C" w:rsidRDefault="00B7606C" w:rsidP="00D5768D">
            <w:pPr>
              <w:pStyle w:val="NoSpacing"/>
              <w:jc w:val="center"/>
            </w:pPr>
            <w:r>
              <w:rPr>
                <w:b/>
                <w:bCs/>
              </w:rPr>
              <w:t>Current</w:t>
            </w:r>
          </w:p>
        </w:tc>
        <w:tc>
          <w:tcPr>
            <w:tcW w:w="0" w:type="auto"/>
            <w:tcBorders>
              <w:bottom w:val="single" w:sz="4" w:space="0" w:color="auto"/>
            </w:tcBorders>
            <w:shd w:val="clear" w:color="auto" w:fill="D9D9D9" w:themeFill="background1" w:themeFillShade="D9"/>
            <w:vAlign w:val="center"/>
          </w:tcPr>
          <w:p w14:paraId="3F3DC403" w14:textId="77777777" w:rsidR="00B7606C" w:rsidRPr="000B7A45" w:rsidRDefault="00B7606C" w:rsidP="00D5768D">
            <w:pPr>
              <w:pStyle w:val="NoSpacing"/>
              <w:jc w:val="center"/>
              <w:rPr>
                <w:b/>
                <w:bCs/>
              </w:rPr>
            </w:pPr>
            <w:r w:rsidRPr="003C0E66">
              <w:rPr>
                <w:rFonts w:cs="Arial"/>
                <w:b/>
                <w:bCs/>
              </w:rPr>
              <w:t>2050</w:t>
            </w:r>
            <w:r w:rsidRPr="003C0E66">
              <w:rPr>
                <w:rFonts w:cs="Arial"/>
                <w:b/>
                <w:bCs/>
              </w:rPr>
              <w:br/>
              <w:t>SSP2-4.5</w:t>
            </w:r>
          </w:p>
        </w:tc>
        <w:tc>
          <w:tcPr>
            <w:tcW w:w="0" w:type="auto"/>
            <w:tcBorders>
              <w:bottom w:val="single" w:sz="4" w:space="0" w:color="auto"/>
            </w:tcBorders>
            <w:shd w:val="clear" w:color="auto" w:fill="D9D9D9" w:themeFill="background1" w:themeFillShade="D9"/>
            <w:vAlign w:val="center"/>
          </w:tcPr>
          <w:p w14:paraId="3F957816" w14:textId="77777777" w:rsidR="00B7606C" w:rsidRPr="000B7A45" w:rsidRDefault="00B7606C" w:rsidP="00D5768D">
            <w:pPr>
              <w:pStyle w:val="NoSpacing"/>
              <w:jc w:val="center"/>
              <w:rPr>
                <w:b/>
                <w:bCs/>
              </w:rPr>
            </w:pPr>
            <w:r w:rsidRPr="003C0E66">
              <w:rPr>
                <w:rFonts w:cs="Arial"/>
                <w:b/>
                <w:bCs/>
              </w:rPr>
              <w:t>2050</w:t>
            </w:r>
            <w:r w:rsidRPr="003C0E66">
              <w:rPr>
                <w:rFonts w:cs="Arial"/>
                <w:b/>
                <w:bCs/>
              </w:rPr>
              <w:br/>
              <w:t>SSP5-8.5</w:t>
            </w:r>
          </w:p>
        </w:tc>
        <w:tc>
          <w:tcPr>
            <w:tcW w:w="0" w:type="auto"/>
            <w:tcBorders>
              <w:bottom w:val="single" w:sz="4" w:space="0" w:color="auto"/>
            </w:tcBorders>
            <w:shd w:val="clear" w:color="auto" w:fill="D9D9D9" w:themeFill="background1" w:themeFillShade="D9"/>
            <w:vAlign w:val="center"/>
          </w:tcPr>
          <w:p w14:paraId="642CCB64" w14:textId="77777777" w:rsidR="00B7606C" w:rsidRPr="000B7A45" w:rsidRDefault="00B7606C" w:rsidP="00D5768D">
            <w:pPr>
              <w:pStyle w:val="NoSpacing"/>
              <w:jc w:val="center"/>
              <w:rPr>
                <w:b/>
                <w:bCs/>
              </w:rPr>
            </w:pPr>
            <w:r w:rsidRPr="003C0E66">
              <w:rPr>
                <w:rFonts w:cs="Arial"/>
                <w:b/>
                <w:bCs/>
              </w:rPr>
              <w:t>2100</w:t>
            </w:r>
            <w:r w:rsidRPr="003C0E66">
              <w:rPr>
                <w:rFonts w:cs="Arial"/>
                <w:b/>
                <w:bCs/>
              </w:rPr>
              <w:br/>
              <w:t>SSP2-4.5</w:t>
            </w:r>
          </w:p>
        </w:tc>
        <w:tc>
          <w:tcPr>
            <w:tcW w:w="0" w:type="auto"/>
            <w:tcBorders>
              <w:bottom w:val="single" w:sz="4" w:space="0" w:color="auto"/>
            </w:tcBorders>
            <w:shd w:val="clear" w:color="auto" w:fill="D9D9D9" w:themeFill="background1" w:themeFillShade="D9"/>
            <w:vAlign w:val="center"/>
          </w:tcPr>
          <w:p w14:paraId="2583AEA5" w14:textId="77777777" w:rsidR="00B7606C" w:rsidRPr="000B7A45" w:rsidRDefault="00B7606C" w:rsidP="00D5768D">
            <w:pPr>
              <w:pStyle w:val="NoSpacing"/>
              <w:jc w:val="center"/>
              <w:rPr>
                <w:b/>
                <w:bCs/>
              </w:rPr>
            </w:pPr>
            <w:r w:rsidRPr="003C0E66">
              <w:rPr>
                <w:rFonts w:cs="Arial"/>
                <w:b/>
                <w:bCs/>
              </w:rPr>
              <w:t>2100</w:t>
            </w:r>
            <w:r w:rsidRPr="003C0E66">
              <w:rPr>
                <w:rFonts w:cs="Arial"/>
                <w:b/>
                <w:bCs/>
              </w:rPr>
              <w:br/>
              <w:t>SSP5-8.5</w:t>
            </w:r>
          </w:p>
        </w:tc>
      </w:tr>
      <w:tr w:rsidR="00B7606C" w:rsidRPr="00F346A3" w14:paraId="1BF44450" w14:textId="77777777" w:rsidTr="00934C19">
        <w:trPr>
          <w:cantSplit/>
        </w:trPr>
        <w:tc>
          <w:tcPr>
            <w:tcW w:w="0" w:type="auto"/>
            <w:tcBorders>
              <w:right w:val="nil"/>
            </w:tcBorders>
            <w:shd w:val="clear" w:color="auto" w:fill="A6A6A6" w:themeFill="background1" w:themeFillShade="A6"/>
          </w:tcPr>
          <w:p w14:paraId="06DF0D77" w14:textId="77777777" w:rsidR="00B7606C" w:rsidRPr="00F346A3" w:rsidRDefault="00B7606C" w:rsidP="00D5768D">
            <w:pPr>
              <w:pStyle w:val="NoSpacing"/>
              <w:jc w:val="left"/>
              <w:rPr>
                <w:b/>
                <w:bCs/>
                <w:color w:val="FFFFFF" w:themeColor="background1"/>
              </w:rPr>
            </w:pPr>
            <w:r w:rsidRPr="00F346A3">
              <w:rPr>
                <w:b/>
                <w:bCs/>
                <w:color w:val="FFFFFF" w:themeColor="background1"/>
              </w:rPr>
              <w:t>Infrastructure &amp; Services</w:t>
            </w:r>
          </w:p>
        </w:tc>
        <w:tc>
          <w:tcPr>
            <w:tcW w:w="0" w:type="auto"/>
            <w:tcBorders>
              <w:top w:val="single" w:sz="4" w:space="0" w:color="auto"/>
              <w:left w:val="nil"/>
              <w:right w:val="nil"/>
            </w:tcBorders>
            <w:shd w:val="clear" w:color="auto" w:fill="A6A6A6" w:themeFill="background1" w:themeFillShade="A6"/>
          </w:tcPr>
          <w:p w14:paraId="36144262" w14:textId="77777777" w:rsidR="00B7606C" w:rsidRPr="00F346A3" w:rsidRDefault="00B7606C" w:rsidP="00D5768D">
            <w:pPr>
              <w:pStyle w:val="NoSpacing"/>
              <w:jc w:val="center"/>
              <w:rPr>
                <w:b/>
                <w:bCs/>
                <w:color w:val="FFFFFF" w:themeColor="background1"/>
              </w:rPr>
            </w:pPr>
          </w:p>
        </w:tc>
        <w:tc>
          <w:tcPr>
            <w:tcW w:w="0" w:type="auto"/>
            <w:tcBorders>
              <w:left w:val="nil"/>
              <w:right w:val="nil"/>
            </w:tcBorders>
            <w:shd w:val="clear" w:color="auto" w:fill="A6A6A6" w:themeFill="background1" w:themeFillShade="A6"/>
            <w:vAlign w:val="center"/>
          </w:tcPr>
          <w:p w14:paraId="42436D43" w14:textId="77777777" w:rsidR="00B7606C" w:rsidRPr="00F346A3" w:rsidRDefault="00B7606C" w:rsidP="00D5768D">
            <w:pPr>
              <w:pStyle w:val="NoSpacing"/>
              <w:jc w:val="center"/>
              <w:rPr>
                <w:b/>
                <w:bCs/>
                <w:color w:val="FFFFFF" w:themeColor="background1"/>
              </w:rPr>
            </w:pPr>
          </w:p>
        </w:tc>
        <w:tc>
          <w:tcPr>
            <w:tcW w:w="0" w:type="auto"/>
            <w:tcBorders>
              <w:left w:val="nil"/>
              <w:right w:val="nil"/>
            </w:tcBorders>
            <w:shd w:val="clear" w:color="auto" w:fill="A6A6A6" w:themeFill="background1" w:themeFillShade="A6"/>
            <w:vAlign w:val="center"/>
          </w:tcPr>
          <w:p w14:paraId="2FC37E01" w14:textId="77777777" w:rsidR="00B7606C" w:rsidRPr="00F346A3" w:rsidRDefault="00B7606C" w:rsidP="00D5768D">
            <w:pPr>
              <w:pStyle w:val="NoSpacing"/>
              <w:jc w:val="center"/>
              <w:rPr>
                <w:b/>
                <w:bCs/>
                <w:color w:val="FFFFFF" w:themeColor="background1"/>
              </w:rPr>
            </w:pPr>
          </w:p>
        </w:tc>
        <w:tc>
          <w:tcPr>
            <w:tcW w:w="0" w:type="auto"/>
            <w:tcBorders>
              <w:left w:val="nil"/>
              <w:right w:val="nil"/>
            </w:tcBorders>
            <w:shd w:val="clear" w:color="auto" w:fill="A6A6A6" w:themeFill="background1" w:themeFillShade="A6"/>
            <w:vAlign w:val="center"/>
          </w:tcPr>
          <w:p w14:paraId="79C5BDF5" w14:textId="77777777" w:rsidR="00B7606C" w:rsidRPr="00F346A3" w:rsidRDefault="00B7606C" w:rsidP="00D5768D">
            <w:pPr>
              <w:pStyle w:val="NoSpacing"/>
              <w:jc w:val="center"/>
              <w:rPr>
                <w:b/>
                <w:bCs/>
                <w:color w:val="FFFFFF" w:themeColor="background1"/>
              </w:rPr>
            </w:pPr>
          </w:p>
        </w:tc>
        <w:tc>
          <w:tcPr>
            <w:tcW w:w="0" w:type="auto"/>
            <w:tcBorders>
              <w:left w:val="nil"/>
              <w:right w:val="nil"/>
            </w:tcBorders>
            <w:shd w:val="clear" w:color="auto" w:fill="A6A6A6" w:themeFill="background1" w:themeFillShade="A6"/>
            <w:vAlign w:val="center"/>
          </w:tcPr>
          <w:p w14:paraId="321558CA" w14:textId="77777777" w:rsidR="00B7606C" w:rsidRPr="00F346A3" w:rsidRDefault="00B7606C" w:rsidP="00D5768D">
            <w:pPr>
              <w:pStyle w:val="NoSpacing"/>
              <w:jc w:val="center"/>
              <w:rPr>
                <w:b/>
                <w:bCs/>
                <w:color w:val="FFFFFF" w:themeColor="background1"/>
              </w:rPr>
            </w:pPr>
          </w:p>
        </w:tc>
        <w:tc>
          <w:tcPr>
            <w:tcW w:w="0" w:type="auto"/>
            <w:tcBorders>
              <w:left w:val="nil"/>
            </w:tcBorders>
            <w:shd w:val="clear" w:color="auto" w:fill="A6A6A6" w:themeFill="background1" w:themeFillShade="A6"/>
            <w:vAlign w:val="center"/>
          </w:tcPr>
          <w:p w14:paraId="77FC0FBA" w14:textId="77777777" w:rsidR="00B7606C" w:rsidRPr="00F346A3" w:rsidRDefault="00B7606C" w:rsidP="00D5768D">
            <w:pPr>
              <w:pStyle w:val="NoSpacing"/>
              <w:jc w:val="center"/>
              <w:rPr>
                <w:b/>
                <w:bCs/>
                <w:color w:val="FFFFFF" w:themeColor="background1"/>
              </w:rPr>
            </w:pPr>
          </w:p>
        </w:tc>
      </w:tr>
      <w:tr w:rsidR="00B7606C" w14:paraId="2175FDE4" w14:textId="77777777" w:rsidTr="00934C19">
        <w:trPr>
          <w:cantSplit/>
        </w:trPr>
        <w:tc>
          <w:tcPr>
            <w:tcW w:w="0" w:type="auto"/>
          </w:tcPr>
          <w:p w14:paraId="04ED80B7" w14:textId="77777777" w:rsidR="00B7606C" w:rsidRPr="00C72256" w:rsidRDefault="00B7606C" w:rsidP="00D5768D">
            <w:pPr>
              <w:pStyle w:val="NoSpacing"/>
              <w:jc w:val="left"/>
            </w:pPr>
            <w:r w:rsidRPr="00C72256">
              <w:t>Stormwater Drainage</w:t>
            </w:r>
          </w:p>
        </w:tc>
        <w:tc>
          <w:tcPr>
            <w:tcW w:w="0" w:type="auto"/>
          </w:tcPr>
          <w:p w14:paraId="266FA32E" w14:textId="77777777" w:rsidR="00B7606C" w:rsidRDefault="00B7606C" w:rsidP="00D5768D">
            <w:pPr>
              <w:pStyle w:val="NoSpacing"/>
              <w:jc w:val="center"/>
            </w:pPr>
          </w:p>
        </w:tc>
        <w:tc>
          <w:tcPr>
            <w:tcW w:w="0" w:type="auto"/>
            <w:vAlign w:val="center"/>
          </w:tcPr>
          <w:p w14:paraId="23D3E61E" w14:textId="77777777" w:rsidR="00B7606C" w:rsidRDefault="00B7606C" w:rsidP="00D5768D">
            <w:pPr>
              <w:pStyle w:val="NoSpacing"/>
              <w:jc w:val="center"/>
            </w:pPr>
          </w:p>
        </w:tc>
        <w:tc>
          <w:tcPr>
            <w:tcW w:w="0" w:type="auto"/>
            <w:vAlign w:val="center"/>
          </w:tcPr>
          <w:p w14:paraId="132FCE8A" w14:textId="77777777" w:rsidR="00B7606C" w:rsidRDefault="00B7606C" w:rsidP="00D5768D">
            <w:pPr>
              <w:pStyle w:val="NoSpacing"/>
              <w:jc w:val="center"/>
            </w:pPr>
          </w:p>
        </w:tc>
        <w:tc>
          <w:tcPr>
            <w:tcW w:w="0" w:type="auto"/>
            <w:vAlign w:val="center"/>
          </w:tcPr>
          <w:p w14:paraId="2C133C1B" w14:textId="77777777" w:rsidR="00B7606C" w:rsidRDefault="00B7606C" w:rsidP="00D5768D">
            <w:pPr>
              <w:pStyle w:val="NoSpacing"/>
              <w:jc w:val="center"/>
            </w:pPr>
          </w:p>
        </w:tc>
        <w:tc>
          <w:tcPr>
            <w:tcW w:w="0" w:type="auto"/>
            <w:vAlign w:val="center"/>
          </w:tcPr>
          <w:p w14:paraId="78F5A595" w14:textId="77777777" w:rsidR="00B7606C" w:rsidRDefault="00B7606C" w:rsidP="00D5768D">
            <w:pPr>
              <w:pStyle w:val="NoSpacing"/>
              <w:jc w:val="center"/>
            </w:pPr>
          </w:p>
        </w:tc>
        <w:tc>
          <w:tcPr>
            <w:tcW w:w="0" w:type="auto"/>
            <w:vAlign w:val="center"/>
          </w:tcPr>
          <w:p w14:paraId="02DE33CD" w14:textId="77777777" w:rsidR="00B7606C" w:rsidRDefault="00B7606C" w:rsidP="00D5768D">
            <w:pPr>
              <w:pStyle w:val="NoSpacing"/>
              <w:jc w:val="center"/>
            </w:pPr>
          </w:p>
        </w:tc>
      </w:tr>
      <w:tr w:rsidR="00B7606C" w14:paraId="608E1526" w14:textId="77777777" w:rsidTr="00934C19">
        <w:trPr>
          <w:cantSplit/>
        </w:trPr>
        <w:tc>
          <w:tcPr>
            <w:tcW w:w="0" w:type="auto"/>
          </w:tcPr>
          <w:p w14:paraId="4699D312" w14:textId="77777777" w:rsidR="00B7606C" w:rsidRPr="00C72256" w:rsidRDefault="00B7606C" w:rsidP="00D5768D">
            <w:pPr>
              <w:pStyle w:val="NoSpacing"/>
              <w:jc w:val="left"/>
            </w:pPr>
            <w:r w:rsidRPr="00C72256">
              <w:t>Water &amp; Wastewater Management</w:t>
            </w:r>
          </w:p>
        </w:tc>
        <w:tc>
          <w:tcPr>
            <w:tcW w:w="0" w:type="auto"/>
          </w:tcPr>
          <w:p w14:paraId="16432FB6" w14:textId="77777777" w:rsidR="00B7606C" w:rsidRDefault="00B7606C" w:rsidP="00D5768D">
            <w:pPr>
              <w:pStyle w:val="NoSpacing"/>
              <w:jc w:val="center"/>
            </w:pPr>
          </w:p>
        </w:tc>
        <w:tc>
          <w:tcPr>
            <w:tcW w:w="0" w:type="auto"/>
            <w:vAlign w:val="center"/>
          </w:tcPr>
          <w:p w14:paraId="2A8A0840" w14:textId="77777777" w:rsidR="00B7606C" w:rsidRDefault="00B7606C" w:rsidP="00D5768D">
            <w:pPr>
              <w:pStyle w:val="NoSpacing"/>
              <w:jc w:val="center"/>
            </w:pPr>
          </w:p>
        </w:tc>
        <w:tc>
          <w:tcPr>
            <w:tcW w:w="0" w:type="auto"/>
            <w:vAlign w:val="center"/>
          </w:tcPr>
          <w:p w14:paraId="0C6B3C65" w14:textId="77777777" w:rsidR="00B7606C" w:rsidRDefault="00B7606C" w:rsidP="00D5768D">
            <w:pPr>
              <w:pStyle w:val="NoSpacing"/>
              <w:jc w:val="center"/>
            </w:pPr>
          </w:p>
        </w:tc>
        <w:tc>
          <w:tcPr>
            <w:tcW w:w="0" w:type="auto"/>
            <w:vAlign w:val="center"/>
          </w:tcPr>
          <w:p w14:paraId="08F8AA90" w14:textId="77777777" w:rsidR="00B7606C" w:rsidRDefault="00B7606C" w:rsidP="00D5768D">
            <w:pPr>
              <w:pStyle w:val="NoSpacing"/>
              <w:jc w:val="center"/>
            </w:pPr>
          </w:p>
        </w:tc>
        <w:tc>
          <w:tcPr>
            <w:tcW w:w="0" w:type="auto"/>
            <w:vAlign w:val="center"/>
          </w:tcPr>
          <w:p w14:paraId="46B40ECF" w14:textId="77777777" w:rsidR="00B7606C" w:rsidRDefault="00B7606C" w:rsidP="00D5768D">
            <w:pPr>
              <w:pStyle w:val="NoSpacing"/>
              <w:jc w:val="center"/>
            </w:pPr>
          </w:p>
        </w:tc>
        <w:tc>
          <w:tcPr>
            <w:tcW w:w="0" w:type="auto"/>
            <w:vAlign w:val="center"/>
          </w:tcPr>
          <w:p w14:paraId="04A8F365" w14:textId="77777777" w:rsidR="00B7606C" w:rsidRDefault="00B7606C" w:rsidP="00D5768D">
            <w:pPr>
              <w:pStyle w:val="NoSpacing"/>
              <w:jc w:val="center"/>
            </w:pPr>
          </w:p>
        </w:tc>
      </w:tr>
      <w:tr w:rsidR="00B7606C" w14:paraId="3A26581A" w14:textId="77777777" w:rsidTr="00934C19">
        <w:trPr>
          <w:cantSplit/>
        </w:trPr>
        <w:tc>
          <w:tcPr>
            <w:tcW w:w="0" w:type="auto"/>
          </w:tcPr>
          <w:p w14:paraId="45CE3A21" w14:textId="77777777" w:rsidR="00B7606C" w:rsidRPr="00C72256" w:rsidRDefault="00B7606C" w:rsidP="00D5768D">
            <w:pPr>
              <w:pStyle w:val="NoSpacing"/>
              <w:jc w:val="left"/>
            </w:pPr>
            <w:r w:rsidRPr="00C72256">
              <w:t>Solid Waste Management</w:t>
            </w:r>
          </w:p>
        </w:tc>
        <w:tc>
          <w:tcPr>
            <w:tcW w:w="0" w:type="auto"/>
          </w:tcPr>
          <w:p w14:paraId="1398F056" w14:textId="77777777" w:rsidR="00B7606C" w:rsidRDefault="00B7606C" w:rsidP="00D5768D">
            <w:pPr>
              <w:pStyle w:val="NoSpacing"/>
              <w:jc w:val="center"/>
            </w:pPr>
          </w:p>
        </w:tc>
        <w:tc>
          <w:tcPr>
            <w:tcW w:w="0" w:type="auto"/>
            <w:vAlign w:val="center"/>
          </w:tcPr>
          <w:p w14:paraId="6D48DFBE" w14:textId="77777777" w:rsidR="00B7606C" w:rsidRDefault="00B7606C" w:rsidP="00D5768D">
            <w:pPr>
              <w:pStyle w:val="NoSpacing"/>
              <w:jc w:val="center"/>
            </w:pPr>
          </w:p>
        </w:tc>
        <w:tc>
          <w:tcPr>
            <w:tcW w:w="0" w:type="auto"/>
            <w:vAlign w:val="center"/>
          </w:tcPr>
          <w:p w14:paraId="1FBC6753" w14:textId="77777777" w:rsidR="00B7606C" w:rsidRDefault="00B7606C" w:rsidP="00D5768D">
            <w:pPr>
              <w:pStyle w:val="NoSpacing"/>
              <w:jc w:val="center"/>
            </w:pPr>
          </w:p>
        </w:tc>
        <w:tc>
          <w:tcPr>
            <w:tcW w:w="0" w:type="auto"/>
            <w:vAlign w:val="center"/>
          </w:tcPr>
          <w:p w14:paraId="19D492D4" w14:textId="77777777" w:rsidR="00B7606C" w:rsidRDefault="00B7606C" w:rsidP="00D5768D">
            <w:pPr>
              <w:pStyle w:val="NoSpacing"/>
              <w:jc w:val="center"/>
            </w:pPr>
          </w:p>
        </w:tc>
        <w:tc>
          <w:tcPr>
            <w:tcW w:w="0" w:type="auto"/>
            <w:vAlign w:val="center"/>
          </w:tcPr>
          <w:p w14:paraId="0B1180EC" w14:textId="77777777" w:rsidR="00B7606C" w:rsidRDefault="00B7606C" w:rsidP="00D5768D">
            <w:pPr>
              <w:pStyle w:val="NoSpacing"/>
              <w:jc w:val="center"/>
            </w:pPr>
          </w:p>
        </w:tc>
        <w:tc>
          <w:tcPr>
            <w:tcW w:w="0" w:type="auto"/>
            <w:vAlign w:val="center"/>
          </w:tcPr>
          <w:p w14:paraId="398B9029" w14:textId="77777777" w:rsidR="00B7606C" w:rsidRDefault="00B7606C" w:rsidP="00D5768D">
            <w:pPr>
              <w:pStyle w:val="NoSpacing"/>
              <w:jc w:val="center"/>
            </w:pPr>
          </w:p>
        </w:tc>
      </w:tr>
      <w:tr w:rsidR="00B7606C" w14:paraId="6C15A333" w14:textId="77777777" w:rsidTr="00934C19">
        <w:trPr>
          <w:cantSplit/>
        </w:trPr>
        <w:tc>
          <w:tcPr>
            <w:tcW w:w="0" w:type="auto"/>
          </w:tcPr>
          <w:p w14:paraId="6C0EA3CD" w14:textId="77777777" w:rsidR="00B7606C" w:rsidRPr="00C72256" w:rsidRDefault="00B7606C" w:rsidP="00D5768D">
            <w:pPr>
              <w:pStyle w:val="NoSpacing"/>
              <w:jc w:val="left"/>
            </w:pPr>
            <w:r w:rsidRPr="00C72256">
              <w:t>Transport and Mobility</w:t>
            </w:r>
          </w:p>
        </w:tc>
        <w:tc>
          <w:tcPr>
            <w:tcW w:w="0" w:type="auto"/>
          </w:tcPr>
          <w:p w14:paraId="08AEDED2" w14:textId="77777777" w:rsidR="00B7606C" w:rsidRDefault="00B7606C" w:rsidP="00D5768D">
            <w:pPr>
              <w:pStyle w:val="NoSpacing"/>
              <w:jc w:val="center"/>
            </w:pPr>
          </w:p>
        </w:tc>
        <w:tc>
          <w:tcPr>
            <w:tcW w:w="0" w:type="auto"/>
            <w:vAlign w:val="center"/>
          </w:tcPr>
          <w:p w14:paraId="37A6CEC5" w14:textId="77777777" w:rsidR="00B7606C" w:rsidRDefault="00B7606C" w:rsidP="00D5768D">
            <w:pPr>
              <w:pStyle w:val="NoSpacing"/>
              <w:jc w:val="center"/>
            </w:pPr>
          </w:p>
        </w:tc>
        <w:tc>
          <w:tcPr>
            <w:tcW w:w="0" w:type="auto"/>
            <w:vAlign w:val="center"/>
          </w:tcPr>
          <w:p w14:paraId="1557230D" w14:textId="77777777" w:rsidR="00B7606C" w:rsidRDefault="00B7606C" w:rsidP="00D5768D">
            <w:pPr>
              <w:pStyle w:val="NoSpacing"/>
              <w:jc w:val="center"/>
            </w:pPr>
          </w:p>
        </w:tc>
        <w:tc>
          <w:tcPr>
            <w:tcW w:w="0" w:type="auto"/>
            <w:vAlign w:val="center"/>
          </w:tcPr>
          <w:p w14:paraId="4AE86823" w14:textId="77777777" w:rsidR="00B7606C" w:rsidRDefault="00B7606C" w:rsidP="00D5768D">
            <w:pPr>
              <w:pStyle w:val="NoSpacing"/>
              <w:jc w:val="center"/>
            </w:pPr>
          </w:p>
        </w:tc>
        <w:tc>
          <w:tcPr>
            <w:tcW w:w="0" w:type="auto"/>
            <w:vAlign w:val="center"/>
          </w:tcPr>
          <w:p w14:paraId="50EFEC51" w14:textId="77777777" w:rsidR="00B7606C" w:rsidRDefault="00B7606C" w:rsidP="00D5768D">
            <w:pPr>
              <w:pStyle w:val="NoSpacing"/>
              <w:jc w:val="center"/>
            </w:pPr>
          </w:p>
        </w:tc>
        <w:tc>
          <w:tcPr>
            <w:tcW w:w="0" w:type="auto"/>
            <w:vAlign w:val="center"/>
          </w:tcPr>
          <w:p w14:paraId="1F49C4F5" w14:textId="77777777" w:rsidR="00B7606C" w:rsidRDefault="00B7606C" w:rsidP="00D5768D">
            <w:pPr>
              <w:pStyle w:val="NoSpacing"/>
              <w:jc w:val="center"/>
            </w:pPr>
          </w:p>
        </w:tc>
      </w:tr>
      <w:tr w:rsidR="00B7606C" w14:paraId="1D0F8533" w14:textId="77777777" w:rsidTr="00934C19">
        <w:trPr>
          <w:cantSplit/>
        </w:trPr>
        <w:tc>
          <w:tcPr>
            <w:tcW w:w="0" w:type="auto"/>
          </w:tcPr>
          <w:p w14:paraId="1522BE36" w14:textId="77777777" w:rsidR="00B7606C" w:rsidRPr="00C72256" w:rsidRDefault="00B7606C" w:rsidP="00D5768D">
            <w:pPr>
              <w:pStyle w:val="NoSpacing"/>
              <w:jc w:val="left"/>
            </w:pPr>
            <w:r w:rsidRPr="00C72256">
              <w:t>Energy</w:t>
            </w:r>
          </w:p>
        </w:tc>
        <w:tc>
          <w:tcPr>
            <w:tcW w:w="0" w:type="auto"/>
          </w:tcPr>
          <w:p w14:paraId="70E7D9A2" w14:textId="77777777" w:rsidR="00B7606C" w:rsidRDefault="00B7606C" w:rsidP="00D5768D">
            <w:pPr>
              <w:pStyle w:val="NoSpacing"/>
              <w:jc w:val="center"/>
            </w:pPr>
          </w:p>
        </w:tc>
        <w:tc>
          <w:tcPr>
            <w:tcW w:w="0" w:type="auto"/>
            <w:vAlign w:val="center"/>
          </w:tcPr>
          <w:p w14:paraId="099508A7" w14:textId="77777777" w:rsidR="00B7606C" w:rsidRDefault="00B7606C" w:rsidP="00D5768D">
            <w:pPr>
              <w:pStyle w:val="NoSpacing"/>
              <w:jc w:val="center"/>
            </w:pPr>
          </w:p>
        </w:tc>
        <w:tc>
          <w:tcPr>
            <w:tcW w:w="0" w:type="auto"/>
            <w:vAlign w:val="center"/>
          </w:tcPr>
          <w:p w14:paraId="35799841" w14:textId="77777777" w:rsidR="00B7606C" w:rsidRDefault="00B7606C" w:rsidP="00D5768D">
            <w:pPr>
              <w:pStyle w:val="NoSpacing"/>
              <w:jc w:val="center"/>
            </w:pPr>
          </w:p>
        </w:tc>
        <w:tc>
          <w:tcPr>
            <w:tcW w:w="0" w:type="auto"/>
            <w:vAlign w:val="center"/>
          </w:tcPr>
          <w:p w14:paraId="14D2C830" w14:textId="77777777" w:rsidR="00B7606C" w:rsidRDefault="00B7606C" w:rsidP="00D5768D">
            <w:pPr>
              <w:pStyle w:val="NoSpacing"/>
              <w:jc w:val="center"/>
            </w:pPr>
          </w:p>
        </w:tc>
        <w:tc>
          <w:tcPr>
            <w:tcW w:w="0" w:type="auto"/>
            <w:vAlign w:val="center"/>
          </w:tcPr>
          <w:p w14:paraId="7556935B" w14:textId="77777777" w:rsidR="00B7606C" w:rsidRDefault="00B7606C" w:rsidP="00D5768D">
            <w:pPr>
              <w:pStyle w:val="NoSpacing"/>
              <w:jc w:val="center"/>
            </w:pPr>
          </w:p>
        </w:tc>
        <w:tc>
          <w:tcPr>
            <w:tcW w:w="0" w:type="auto"/>
            <w:vAlign w:val="center"/>
          </w:tcPr>
          <w:p w14:paraId="155FF390" w14:textId="77777777" w:rsidR="00B7606C" w:rsidRDefault="00B7606C" w:rsidP="00D5768D">
            <w:pPr>
              <w:pStyle w:val="NoSpacing"/>
              <w:jc w:val="center"/>
            </w:pPr>
          </w:p>
        </w:tc>
      </w:tr>
      <w:tr w:rsidR="00B7606C" w14:paraId="101C359F" w14:textId="77777777" w:rsidTr="00934C19">
        <w:trPr>
          <w:cantSplit/>
        </w:trPr>
        <w:tc>
          <w:tcPr>
            <w:tcW w:w="0" w:type="auto"/>
          </w:tcPr>
          <w:p w14:paraId="7775BD9B" w14:textId="77777777" w:rsidR="00B7606C" w:rsidRPr="00C72256" w:rsidRDefault="00B7606C" w:rsidP="00D5768D">
            <w:pPr>
              <w:pStyle w:val="NoSpacing"/>
              <w:jc w:val="left"/>
            </w:pPr>
            <w:r w:rsidRPr="00C72256">
              <w:t>Economic Infrastructure</w:t>
            </w:r>
          </w:p>
        </w:tc>
        <w:tc>
          <w:tcPr>
            <w:tcW w:w="0" w:type="auto"/>
          </w:tcPr>
          <w:p w14:paraId="7AF7D978" w14:textId="77777777" w:rsidR="00B7606C" w:rsidRDefault="00B7606C" w:rsidP="00D5768D">
            <w:pPr>
              <w:pStyle w:val="NoSpacing"/>
              <w:jc w:val="center"/>
            </w:pPr>
          </w:p>
        </w:tc>
        <w:tc>
          <w:tcPr>
            <w:tcW w:w="0" w:type="auto"/>
            <w:vAlign w:val="center"/>
          </w:tcPr>
          <w:p w14:paraId="115EBBAB" w14:textId="77777777" w:rsidR="00B7606C" w:rsidRDefault="00B7606C" w:rsidP="00D5768D">
            <w:pPr>
              <w:pStyle w:val="NoSpacing"/>
              <w:jc w:val="center"/>
            </w:pPr>
          </w:p>
        </w:tc>
        <w:tc>
          <w:tcPr>
            <w:tcW w:w="0" w:type="auto"/>
            <w:vAlign w:val="center"/>
          </w:tcPr>
          <w:p w14:paraId="7A525853" w14:textId="77777777" w:rsidR="00B7606C" w:rsidRDefault="00B7606C" w:rsidP="00D5768D">
            <w:pPr>
              <w:pStyle w:val="NoSpacing"/>
              <w:jc w:val="center"/>
            </w:pPr>
          </w:p>
        </w:tc>
        <w:tc>
          <w:tcPr>
            <w:tcW w:w="0" w:type="auto"/>
            <w:vAlign w:val="center"/>
          </w:tcPr>
          <w:p w14:paraId="441353C0" w14:textId="77777777" w:rsidR="00B7606C" w:rsidRDefault="00B7606C" w:rsidP="00D5768D">
            <w:pPr>
              <w:pStyle w:val="NoSpacing"/>
              <w:jc w:val="center"/>
            </w:pPr>
          </w:p>
        </w:tc>
        <w:tc>
          <w:tcPr>
            <w:tcW w:w="0" w:type="auto"/>
            <w:vAlign w:val="center"/>
          </w:tcPr>
          <w:p w14:paraId="3480C04C" w14:textId="77777777" w:rsidR="00B7606C" w:rsidRDefault="00B7606C" w:rsidP="00D5768D">
            <w:pPr>
              <w:pStyle w:val="NoSpacing"/>
              <w:jc w:val="center"/>
            </w:pPr>
          </w:p>
        </w:tc>
        <w:tc>
          <w:tcPr>
            <w:tcW w:w="0" w:type="auto"/>
            <w:vAlign w:val="center"/>
          </w:tcPr>
          <w:p w14:paraId="4A5DEB64" w14:textId="77777777" w:rsidR="00B7606C" w:rsidRDefault="00B7606C" w:rsidP="00D5768D">
            <w:pPr>
              <w:pStyle w:val="NoSpacing"/>
              <w:jc w:val="center"/>
            </w:pPr>
          </w:p>
        </w:tc>
      </w:tr>
      <w:tr w:rsidR="00B7606C" w14:paraId="1FC4DF68" w14:textId="77777777" w:rsidTr="00934C19">
        <w:trPr>
          <w:cantSplit/>
        </w:trPr>
        <w:tc>
          <w:tcPr>
            <w:tcW w:w="0" w:type="auto"/>
          </w:tcPr>
          <w:p w14:paraId="2541C385" w14:textId="77777777" w:rsidR="00B7606C" w:rsidRPr="00C72256" w:rsidRDefault="00B7606C" w:rsidP="00D5768D">
            <w:pPr>
              <w:pStyle w:val="NoSpacing"/>
              <w:jc w:val="left"/>
            </w:pPr>
            <w:r w:rsidRPr="00C72256">
              <w:t>Social Infrastructure</w:t>
            </w:r>
          </w:p>
        </w:tc>
        <w:tc>
          <w:tcPr>
            <w:tcW w:w="0" w:type="auto"/>
          </w:tcPr>
          <w:p w14:paraId="66F685FA" w14:textId="77777777" w:rsidR="00B7606C" w:rsidRDefault="00B7606C" w:rsidP="00D5768D">
            <w:pPr>
              <w:pStyle w:val="NoSpacing"/>
              <w:jc w:val="center"/>
            </w:pPr>
          </w:p>
        </w:tc>
        <w:tc>
          <w:tcPr>
            <w:tcW w:w="0" w:type="auto"/>
            <w:vAlign w:val="center"/>
          </w:tcPr>
          <w:p w14:paraId="1A7EBEA9" w14:textId="77777777" w:rsidR="00B7606C" w:rsidRDefault="00B7606C" w:rsidP="00D5768D">
            <w:pPr>
              <w:pStyle w:val="NoSpacing"/>
              <w:jc w:val="center"/>
            </w:pPr>
          </w:p>
        </w:tc>
        <w:tc>
          <w:tcPr>
            <w:tcW w:w="0" w:type="auto"/>
            <w:vAlign w:val="center"/>
          </w:tcPr>
          <w:p w14:paraId="0B651005" w14:textId="77777777" w:rsidR="00B7606C" w:rsidRDefault="00B7606C" w:rsidP="00D5768D">
            <w:pPr>
              <w:pStyle w:val="NoSpacing"/>
              <w:jc w:val="center"/>
            </w:pPr>
          </w:p>
        </w:tc>
        <w:tc>
          <w:tcPr>
            <w:tcW w:w="0" w:type="auto"/>
            <w:vAlign w:val="center"/>
          </w:tcPr>
          <w:p w14:paraId="3F245341" w14:textId="77777777" w:rsidR="00B7606C" w:rsidRDefault="00B7606C" w:rsidP="00D5768D">
            <w:pPr>
              <w:pStyle w:val="NoSpacing"/>
              <w:jc w:val="center"/>
            </w:pPr>
          </w:p>
        </w:tc>
        <w:tc>
          <w:tcPr>
            <w:tcW w:w="0" w:type="auto"/>
            <w:vAlign w:val="center"/>
          </w:tcPr>
          <w:p w14:paraId="6F9AAA5E" w14:textId="77777777" w:rsidR="00B7606C" w:rsidRDefault="00B7606C" w:rsidP="00D5768D">
            <w:pPr>
              <w:pStyle w:val="NoSpacing"/>
              <w:jc w:val="center"/>
            </w:pPr>
          </w:p>
        </w:tc>
        <w:tc>
          <w:tcPr>
            <w:tcW w:w="0" w:type="auto"/>
            <w:vAlign w:val="center"/>
          </w:tcPr>
          <w:p w14:paraId="1B86DC79" w14:textId="77777777" w:rsidR="00B7606C" w:rsidRDefault="00B7606C" w:rsidP="00D5768D">
            <w:pPr>
              <w:pStyle w:val="NoSpacing"/>
              <w:jc w:val="center"/>
            </w:pPr>
          </w:p>
        </w:tc>
      </w:tr>
      <w:tr w:rsidR="00B7606C" w14:paraId="31087291" w14:textId="77777777" w:rsidTr="00934C19">
        <w:trPr>
          <w:cantSplit/>
        </w:trPr>
        <w:tc>
          <w:tcPr>
            <w:tcW w:w="0" w:type="auto"/>
            <w:tcBorders>
              <w:bottom w:val="single" w:sz="4" w:space="0" w:color="auto"/>
            </w:tcBorders>
          </w:tcPr>
          <w:p w14:paraId="5EBB5D44" w14:textId="77777777" w:rsidR="00B7606C" w:rsidRPr="00C72256" w:rsidRDefault="00B7606C" w:rsidP="00D5768D">
            <w:pPr>
              <w:pStyle w:val="NoSpacing"/>
              <w:jc w:val="left"/>
            </w:pPr>
            <w:r w:rsidRPr="00C72256">
              <w:t>Emergency Services</w:t>
            </w:r>
          </w:p>
        </w:tc>
        <w:tc>
          <w:tcPr>
            <w:tcW w:w="0" w:type="auto"/>
            <w:tcBorders>
              <w:bottom w:val="single" w:sz="4" w:space="0" w:color="auto"/>
            </w:tcBorders>
          </w:tcPr>
          <w:p w14:paraId="54F5D44A" w14:textId="77777777" w:rsidR="00B7606C" w:rsidRDefault="00B7606C" w:rsidP="00D5768D">
            <w:pPr>
              <w:pStyle w:val="NoSpacing"/>
              <w:jc w:val="center"/>
            </w:pPr>
          </w:p>
        </w:tc>
        <w:tc>
          <w:tcPr>
            <w:tcW w:w="0" w:type="auto"/>
            <w:tcBorders>
              <w:bottom w:val="single" w:sz="4" w:space="0" w:color="auto"/>
            </w:tcBorders>
            <w:vAlign w:val="center"/>
          </w:tcPr>
          <w:p w14:paraId="75DE0BDF" w14:textId="77777777" w:rsidR="00B7606C" w:rsidRDefault="00B7606C" w:rsidP="00D5768D">
            <w:pPr>
              <w:pStyle w:val="NoSpacing"/>
              <w:jc w:val="center"/>
            </w:pPr>
          </w:p>
        </w:tc>
        <w:tc>
          <w:tcPr>
            <w:tcW w:w="0" w:type="auto"/>
            <w:tcBorders>
              <w:bottom w:val="single" w:sz="4" w:space="0" w:color="auto"/>
            </w:tcBorders>
            <w:vAlign w:val="center"/>
          </w:tcPr>
          <w:p w14:paraId="627A66EA" w14:textId="77777777" w:rsidR="00B7606C" w:rsidRDefault="00B7606C" w:rsidP="00D5768D">
            <w:pPr>
              <w:pStyle w:val="NoSpacing"/>
              <w:jc w:val="center"/>
            </w:pPr>
          </w:p>
        </w:tc>
        <w:tc>
          <w:tcPr>
            <w:tcW w:w="0" w:type="auto"/>
            <w:tcBorders>
              <w:bottom w:val="single" w:sz="4" w:space="0" w:color="auto"/>
            </w:tcBorders>
            <w:vAlign w:val="center"/>
          </w:tcPr>
          <w:p w14:paraId="0CCB176C" w14:textId="77777777" w:rsidR="00B7606C" w:rsidRDefault="00B7606C" w:rsidP="00D5768D">
            <w:pPr>
              <w:pStyle w:val="NoSpacing"/>
              <w:jc w:val="center"/>
            </w:pPr>
          </w:p>
        </w:tc>
        <w:tc>
          <w:tcPr>
            <w:tcW w:w="0" w:type="auto"/>
            <w:tcBorders>
              <w:bottom w:val="single" w:sz="4" w:space="0" w:color="auto"/>
            </w:tcBorders>
            <w:vAlign w:val="center"/>
          </w:tcPr>
          <w:p w14:paraId="664E39BD" w14:textId="77777777" w:rsidR="00B7606C" w:rsidRDefault="00B7606C" w:rsidP="00D5768D">
            <w:pPr>
              <w:pStyle w:val="NoSpacing"/>
              <w:jc w:val="center"/>
            </w:pPr>
          </w:p>
        </w:tc>
        <w:tc>
          <w:tcPr>
            <w:tcW w:w="0" w:type="auto"/>
            <w:tcBorders>
              <w:bottom w:val="single" w:sz="4" w:space="0" w:color="auto"/>
            </w:tcBorders>
            <w:vAlign w:val="center"/>
          </w:tcPr>
          <w:p w14:paraId="6209E7A4" w14:textId="77777777" w:rsidR="00B7606C" w:rsidRDefault="00B7606C" w:rsidP="00D5768D">
            <w:pPr>
              <w:pStyle w:val="NoSpacing"/>
              <w:jc w:val="center"/>
            </w:pPr>
          </w:p>
        </w:tc>
      </w:tr>
      <w:tr w:rsidR="00B7606C" w:rsidRPr="00F346A3" w14:paraId="37BCEF29" w14:textId="77777777" w:rsidTr="00934C19">
        <w:trPr>
          <w:cantSplit/>
        </w:trPr>
        <w:tc>
          <w:tcPr>
            <w:tcW w:w="0" w:type="auto"/>
            <w:tcBorders>
              <w:right w:val="nil"/>
            </w:tcBorders>
            <w:shd w:val="clear" w:color="auto" w:fill="A6A6A6" w:themeFill="background1" w:themeFillShade="A6"/>
          </w:tcPr>
          <w:p w14:paraId="2C200569" w14:textId="77777777" w:rsidR="00B7606C" w:rsidRPr="00F346A3" w:rsidRDefault="00B7606C" w:rsidP="00D5768D">
            <w:pPr>
              <w:pStyle w:val="NoSpacing"/>
              <w:jc w:val="left"/>
              <w:rPr>
                <w:b/>
                <w:bCs/>
                <w:color w:val="FFFFFF" w:themeColor="background1"/>
              </w:rPr>
            </w:pPr>
            <w:r w:rsidRPr="00F346A3">
              <w:rPr>
                <w:rFonts w:cs="Arial"/>
                <w:b/>
                <w:bCs/>
                <w:color w:val="FFFFFF" w:themeColor="background1"/>
              </w:rPr>
              <w:t>Populations</w:t>
            </w:r>
          </w:p>
        </w:tc>
        <w:tc>
          <w:tcPr>
            <w:tcW w:w="0" w:type="auto"/>
            <w:tcBorders>
              <w:left w:val="nil"/>
              <w:right w:val="nil"/>
            </w:tcBorders>
            <w:shd w:val="clear" w:color="auto" w:fill="A6A6A6" w:themeFill="background1" w:themeFillShade="A6"/>
          </w:tcPr>
          <w:p w14:paraId="637C53BA" w14:textId="77777777" w:rsidR="00B7606C" w:rsidRPr="00F346A3" w:rsidRDefault="00B7606C" w:rsidP="00D5768D">
            <w:pPr>
              <w:pStyle w:val="NoSpacing"/>
              <w:jc w:val="center"/>
              <w:rPr>
                <w:b/>
                <w:bCs/>
                <w:color w:val="FFFFFF" w:themeColor="background1"/>
              </w:rPr>
            </w:pPr>
          </w:p>
        </w:tc>
        <w:tc>
          <w:tcPr>
            <w:tcW w:w="0" w:type="auto"/>
            <w:tcBorders>
              <w:left w:val="nil"/>
              <w:right w:val="nil"/>
            </w:tcBorders>
            <w:shd w:val="clear" w:color="auto" w:fill="A6A6A6" w:themeFill="background1" w:themeFillShade="A6"/>
            <w:vAlign w:val="center"/>
          </w:tcPr>
          <w:p w14:paraId="33A4E475" w14:textId="77777777" w:rsidR="00B7606C" w:rsidRPr="00F346A3" w:rsidRDefault="00B7606C" w:rsidP="00D5768D">
            <w:pPr>
              <w:pStyle w:val="NoSpacing"/>
              <w:jc w:val="center"/>
              <w:rPr>
                <w:b/>
                <w:bCs/>
                <w:color w:val="FFFFFF" w:themeColor="background1"/>
              </w:rPr>
            </w:pPr>
          </w:p>
        </w:tc>
        <w:tc>
          <w:tcPr>
            <w:tcW w:w="0" w:type="auto"/>
            <w:tcBorders>
              <w:left w:val="nil"/>
              <w:right w:val="nil"/>
            </w:tcBorders>
            <w:shd w:val="clear" w:color="auto" w:fill="A6A6A6" w:themeFill="background1" w:themeFillShade="A6"/>
            <w:vAlign w:val="center"/>
          </w:tcPr>
          <w:p w14:paraId="57DD26D5" w14:textId="77777777" w:rsidR="00B7606C" w:rsidRPr="00F346A3" w:rsidRDefault="00B7606C" w:rsidP="00D5768D">
            <w:pPr>
              <w:pStyle w:val="NoSpacing"/>
              <w:jc w:val="center"/>
              <w:rPr>
                <w:b/>
                <w:bCs/>
                <w:color w:val="FFFFFF" w:themeColor="background1"/>
              </w:rPr>
            </w:pPr>
          </w:p>
        </w:tc>
        <w:tc>
          <w:tcPr>
            <w:tcW w:w="0" w:type="auto"/>
            <w:tcBorders>
              <w:left w:val="nil"/>
              <w:right w:val="nil"/>
            </w:tcBorders>
            <w:shd w:val="clear" w:color="auto" w:fill="A6A6A6" w:themeFill="background1" w:themeFillShade="A6"/>
            <w:vAlign w:val="center"/>
          </w:tcPr>
          <w:p w14:paraId="5A279A69" w14:textId="77777777" w:rsidR="00B7606C" w:rsidRPr="00F346A3" w:rsidRDefault="00B7606C" w:rsidP="00D5768D">
            <w:pPr>
              <w:pStyle w:val="NoSpacing"/>
              <w:jc w:val="center"/>
              <w:rPr>
                <w:b/>
                <w:bCs/>
                <w:color w:val="FFFFFF" w:themeColor="background1"/>
              </w:rPr>
            </w:pPr>
          </w:p>
        </w:tc>
        <w:tc>
          <w:tcPr>
            <w:tcW w:w="0" w:type="auto"/>
            <w:tcBorders>
              <w:left w:val="nil"/>
              <w:right w:val="nil"/>
            </w:tcBorders>
            <w:shd w:val="clear" w:color="auto" w:fill="A6A6A6" w:themeFill="background1" w:themeFillShade="A6"/>
            <w:vAlign w:val="center"/>
          </w:tcPr>
          <w:p w14:paraId="3C5B909A" w14:textId="77777777" w:rsidR="00B7606C" w:rsidRPr="00F346A3" w:rsidRDefault="00B7606C" w:rsidP="00D5768D">
            <w:pPr>
              <w:pStyle w:val="NoSpacing"/>
              <w:jc w:val="center"/>
              <w:rPr>
                <w:b/>
                <w:bCs/>
                <w:color w:val="FFFFFF" w:themeColor="background1"/>
              </w:rPr>
            </w:pPr>
          </w:p>
        </w:tc>
        <w:tc>
          <w:tcPr>
            <w:tcW w:w="0" w:type="auto"/>
            <w:tcBorders>
              <w:left w:val="nil"/>
            </w:tcBorders>
            <w:shd w:val="clear" w:color="auto" w:fill="A6A6A6" w:themeFill="background1" w:themeFillShade="A6"/>
            <w:vAlign w:val="center"/>
          </w:tcPr>
          <w:p w14:paraId="1FC73159" w14:textId="77777777" w:rsidR="00B7606C" w:rsidRPr="00F346A3" w:rsidRDefault="00B7606C" w:rsidP="00D5768D">
            <w:pPr>
              <w:pStyle w:val="NoSpacing"/>
              <w:jc w:val="center"/>
              <w:rPr>
                <w:b/>
                <w:bCs/>
                <w:color w:val="FFFFFF" w:themeColor="background1"/>
              </w:rPr>
            </w:pPr>
          </w:p>
        </w:tc>
      </w:tr>
      <w:tr w:rsidR="00B7606C" w14:paraId="7DF340E6" w14:textId="77777777" w:rsidTr="00934C19">
        <w:trPr>
          <w:cantSplit/>
        </w:trPr>
        <w:tc>
          <w:tcPr>
            <w:tcW w:w="0" w:type="auto"/>
          </w:tcPr>
          <w:p w14:paraId="662FCAD7" w14:textId="77777777" w:rsidR="00B7606C" w:rsidRPr="00C72256" w:rsidRDefault="00B7606C" w:rsidP="00D5768D">
            <w:pPr>
              <w:pStyle w:val="NoSpacing"/>
              <w:jc w:val="left"/>
              <w:rPr>
                <w:rFonts w:cs="Arial"/>
              </w:rPr>
            </w:pPr>
            <w:r w:rsidRPr="00C72256">
              <w:rPr>
                <w:rFonts w:cs="Arial"/>
              </w:rPr>
              <w:t>Urban Residents</w:t>
            </w:r>
          </w:p>
        </w:tc>
        <w:tc>
          <w:tcPr>
            <w:tcW w:w="0" w:type="auto"/>
          </w:tcPr>
          <w:p w14:paraId="528576DE" w14:textId="77777777" w:rsidR="00B7606C" w:rsidRDefault="00B7606C" w:rsidP="00D5768D">
            <w:pPr>
              <w:pStyle w:val="NoSpacing"/>
              <w:jc w:val="center"/>
            </w:pPr>
          </w:p>
        </w:tc>
        <w:tc>
          <w:tcPr>
            <w:tcW w:w="0" w:type="auto"/>
            <w:vAlign w:val="center"/>
          </w:tcPr>
          <w:p w14:paraId="652DF78A" w14:textId="77777777" w:rsidR="00B7606C" w:rsidRDefault="00B7606C" w:rsidP="00D5768D">
            <w:pPr>
              <w:pStyle w:val="NoSpacing"/>
              <w:jc w:val="center"/>
            </w:pPr>
          </w:p>
        </w:tc>
        <w:tc>
          <w:tcPr>
            <w:tcW w:w="0" w:type="auto"/>
            <w:vAlign w:val="center"/>
          </w:tcPr>
          <w:p w14:paraId="2F7E619E" w14:textId="77777777" w:rsidR="00B7606C" w:rsidRDefault="00B7606C" w:rsidP="00D5768D">
            <w:pPr>
              <w:pStyle w:val="NoSpacing"/>
              <w:jc w:val="center"/>
            </w:pPr>
          </w:p>
        </w:tc>
        <w:tc>
          <w:tcPr>
            <w:tcW w:w="0" w:type="auto"/>
            <w:vAlign w:val="center"/>
          </w:tcPr>
          <w:p w14:paraId="1E73C73D" w14:textId="77777777" w:rsidR="00B7606C" w:rsidRDefault="00B7606C" w:rsidP="00D5768D">
            <w:pPr>
              <w:pStyle w:val="NoSpacing"/>
              <w:jc w:val="center"/>
            </w:pPr>
          </w:p>
        </w:tc>
        <w:tc>
          <w:tcPr>
            <w:tcW w:w="0" w:type="auto"/>
            <w:vAlign w:val="center"/>
          </w:tcPr>
          <w:p w14:paraId="5AAF24A8" w14:textId="77777777" w:rsidR="00B7606C" w:rsidRDefault="00B7606C" w:rsidP="00D5768D">
            <w:pPr>
              <w:pStyle w:val="NoSpacing"/>
              <w:jc w:val="center"/>
            </w:pPr>
          </w:p>
        </w:tc>
        <w:tc>
          <w:tcPr>
            <w:tcW w:w="0" w:type="auto"/>
            <w:vAlign w:val="center"/>
          </w:tcPr>
          <w:p w14:paraId="0C1E3566" w14:textId="77777777" w:rsidR="00B7606C" w:rsidRDefault="00B7606C" w:rsidP="00D5768D">
            <w:pPr>
              <w:pStyle w:val="NoSpacing"/>
              <w:jc w:val="center"/>
            </w:pPr>
          </w:p>
        </w:tc>
      </w:tr>
      <w:tr w:rsidR="00B7606C" w14:paraId="4E9F3F53" w14:textId="77777777" w:rsidTr="00934C19">
        <w:trPr>
          <w:cantSplit/>
        </w:trPr>
        <w:tc>
          <w:tcPr>
            <w:tcW w:w="0" w:type="auto"/>
          </w:tcPr>
          <w:p w14:paraId="780DB641" w14:textId="77777777" w:rsidR="00B7606C" w:rsidRPr="00C72256" w:rsidRDefault="00B7606C" w:rsidP="00D5768D">
            <w:pPr>
              <w:pStyle w:val="NoSpacing"/>
              <w:jc w:val="left"/>
              <w:rPr>
                <w:rFonts w:cs="Arial"/>
              </w:rPr>
            </w:pPr>
            <w:r w:rsidRPr="00C72256">
              <w:rPr>
                <w:rFonts w:cs="Arial"/>
              </w:rPr>
              <w:t>Informal Settlement Residents</w:t>
            </w:r>
          </w:p>
        </w:tc>
        <w:tc>
          <w:tcPr>
            <w:tcW w:w="0" w:type="auto"/>
          </w:tcPr>
          <w:p w14:paraId="4115E1CF" w14:textId="77777777" w:rsidR="00B7606C" w:rsidRDefault="00B7606C" w:rsidP="00D5768D">
            <w:pPr>
              <w:pStyle w:val="NoSpacing"/>
              <w:jc w:val="center"/>
            </w:pPr>
          </w:p>
        </w:tc>
        <w:tc>
          <w:tcPr>
            <w:tcW w:w="0" w:type="auto"/>
            <w:vAlign w:val="center"/>
          </w:tcPr>
          <w:p w14:paraId="7F84A853" w14:textId="77777777" w:rsidR="00B7606C" w:rsidRDefault="00B7606C" w:rsidP="00D5768D">
            <w:pPr>
              <w:pStyle w:val="NoSpacing"/>
              <w:jc w:val="center"/>
            </w:pPr>
          </w:p>
        </w:tc>
        <w:tc>
          <w:tcPr>
            <w:tcW w:w="0" w:type="auto"/>
            <w:vAlign w:val="center"/>
          </w:tcPr>
          <w:p w14:paraId="1F3A6819" w14:textId="77777777" w:rsidR="00B7606C" w:rsidRDefault="00B7606C" w:rsidP="00D5768D">
            <w:pPr>
              <w:pStyle w:val="NoSpacing"/>
              <w:jc w:val="center"/>
            </w:pPr>
          </w:p>
        </w:tc>
        <w:tc>
          <w:tcPr>
            <w:tcW w:w="0" w:type="auto"/>
            <w:vAlign w:val="center"/>
          </w:tcPr>
          <w:p w14:paraId="1EB848F2" w14:textId="77777777" w:rsidR="00B7606C" w:rsidRDefault="00B7606C" w:rsidP="00D5768D">
            <w:pPr>
              <w:pStyle w:val="NoSpacing"/>
              <w:jc w:val="center"/>
            </w:pPr>
          </w:p>
        </w:tc>
        <w:tc>
          <w:tcPr>
            <w:tcW w:w="0" w:type="auto"/>
            <w:vAlign w:val="center"/>
          </w:tcPr>
          <w:p w14:paraId="1ED338CB" w14:textId="77777777" w:rsidR="00B7606C" w:rsidRDefault="00B7606C" w:rsidP="00D5768D">
            <w:pPr>
              <w:pStyle w:val="NoSpacing"/>
              <w:jc w:val="center"/>
            </w:pPr>
          </w:p>
        </w:tc>
        <w:tc>
          <w:tcPr>
            <w:tcW w:w="0" w:type="auto"/>
            <w:vAlign w:val="center"/>
          </w:tcPr>
          <w:p w14:paraId="28368529" w14:textId="77777777" w:rsidR="00B7606C" w:rsidRDefault="00B7606C" w:rsidP="00D5768D">
            <w:pPr>
              <w:pStyle w:val="NoSpacing"/>
              <w:jc w:val="center"/>
            </w:pPr>
          </w:p>
        </w:tc>
      </w:tr>
      <w:tr w:rsidR="00B7606C" w14:paraId="2249656F" w14:textId="77777777" w:rsidTr="00934C19">
        <w:trPr>
          <w:cantSplit/>
        </w:trPr>
        <w:tc>
          <w:tcPr>
            <w:tcW w:w="0" w:type="auto"/>
            <w:tcBorders>
              <w:bottom w:val="single" w:sz="4" w:space="0" w:color="auto"/>
            </w:tcBorders>
          </w:tcPr>
          <w:p w14:paraId="4E4D2D4A" w14:textId="77777777" w:rsidR="00B7606C" w:rsidRPr="00C72256" w:rsidRDefault="00B7606C" w:rsidP="00D5768D">
            <w:pPr>
              <w:pStyle w:val="NoSpacing"/>
              <w:jc w:val="left"/>
              <w:rPr>
                <w:rFonts w:cs="Arial"/>
              </w:rPr>
            </w:pPr>
            <w:r w:rsidRPr="00C72256">
              <w:rPr>
                <w:rFonts w:cs="Arial"/>
              </w:rPr>
              <w:t>Vulnerable and Marginalized Groups</w:t>
            </w:r>
          </w:p>
        </w:tc>
        <w:tc>
          <w:tcPr>
            <w:tcW w:w="0" w:type="auto"/>
            <w:tcBorders>
              <w:bottom w:val="single" w:sz="4" w:space="0" w:color="auto"/>
            </w:tcBorders>
          </w:tcPr>
          <w:p w14:paraId="01CF5D6F" w14:textId="77777777" w:rsidR="00B7606C" w:rsidRDefault="00B7606C" w:rsidP="00D5768D">
            <w:pPr>
              <w:pStyle w:val="NoSpacing"/>
              <w:jc w:val="center"/>
            </w:pPr>
          </w:p>
        </w:tc>
        <w:tc>
          <w:tcPr>
            <w:tcW w:w="0" w:type="auto"/>
            <w:tcBorders>
              <w:bottom w:val="single" w:sz="4" w:space="0" w:color="auto"/>
            </w:tcBorders>
            <w:vAlign w:val="center"/>
          </w:tcPr>
          <w:p w14:paraId="0B400DDF" w14:textId="77777777" w:rsidR="00B7606C" w:rsidRDefault="00B7606C" w:rsidP="00D5768D">
            <w:pPr>
              <w:pStyle w:val="NoSpacing"/>
              <w:jc w:val="center"/>
            </w:pPr>
          </w:p>
        </w:tc>
        <w:tc>
          <w:tcPr>
            <w:tcW w:w="0" w:type="auto"/>
            <w:tcBorders>
              <w:bottom w:val="single" w:sz="4" w:space="0" w:color="auto"/>
            </w:tcBorders>
            <w:vAlign w:val="center"/>
          </w:tcPr>
          <w:p w14:paraId="3360CD60" w14:textId="77777777" w:rsidR="00B7606C" w:rsidRDefault="00B7606C" w:rsidP="00D5768D">
            <w:pPr>
              <w:pStyle w:val="NoSpacing"/>
              <w:jc w:val="center"/>
            </w:pPr>
          </w:p>
        </w:tc>
        <w:tc>
          <w:tcPr>
            <w:tcW w:w="0" w:type="auto"/>
            <w:tcBorders>
              <w:bottom w:val="single" w:sz="4" w:space="0" w:color="auto"/>
            </w:tcBorders>
            <w:vAlign w:val="center"/>
          </w:tcPr>
          <w:p w14:paraId="23B3B089" w14:textId="77777777" w:rsidR="00B7606C" w:rsidRDefault="00B7606C" w:rsidP="00D5768D">
            <w:pPr>
              <w:pStyle w:val="NoSpacing"/>
              <w:jc w:val="center"/>
            </w:pPr>
          </w:p>
        </w:tc>
        <w:tc>
          <w:tcPr>
            <w:tcW w:w="0" w:type="auto"/>
            <w:tcBorders>
              <w:bottom w:val="single" w:sz="4" w:space="0" w:color="auto"/>
            </w:tcBorders>
            <w:vAlign w:val="center"/>
          </w:tcPr>
          <w:p w14:paraId="3F884C1A" w14:textId="77777777" w:rsidR="00B7606C" w:rsidRDefault="00B7606C" w:rsidP="00D5768D">
            <w:pPr>
              <w:pStyle w:val="NoSpacing"/>
              <w:jc w:val="center"/>
            </w:pPr>
          </w:p>
        </w:tc>
        <w:tc>
          <w:tcPr>
            <w:tcW w:w="0" w:type="auto"/>
            <w:tcBorders>
              <w:bottom w:val="single" w:sz="4" w:space="0" w:color="auto"/>
            </w:tcBorders>
            <w:vAlign w:val="center"/>
          </w:tcPr>
          <w:p w14:paraId="6ADC58D9" w14:textId="77777777" w:rsidR="00B7606C" w:rsidRDefault="00B7606C" w:rsidP="00D5768D">
            <w:pPr>
              <w:pStyle w:val="NoSpacing"/>
              <w:jc w:val="center"/>
            </w:pPr>
          </w:p>
        </w:tc>
      </w:tr>
      <w:tr w:rsidR="00B7606C" w:rsidRPr="00F346A3" w14:paraId="2560C2A8" w14:textId="77777777" w:rsidTr="00934C19">
        <w:trPr>
          <w:cantSplit/>
        </w:trPr>
        <w:tc>
          <w:tcPr>
            <w:tcW w:w="0" w:type="auto"/>
            <w:tcBorders>
              <w:right w:val="nil"/>
            </w:tcBorders>
            <w:shd w:val="clear" w:color="auto" w:fill="A6A6A6" w:themeFill="background1" w:themeFillShade="A6"/>
          </w:tcPr>
          <w:p w14:paraId="74C51CAD" w14:textId="77777777" w:rsidR="00B7606C" w:rsidRPr="00F346A3" w:rsidRDefault="00B7606C" w:rsidP="00D5768D">
            <w:pPr>
              <w:pStyle w:val="NoSpacing"/>
              <w:jc w:val="left"/>
              <w:rPr>
                <w:b/>
                <w:bCs/>
                <w:color w:val="FFFFFF" w:themeColor="background1"/>
              </w:rPr>
            </w:pPr>
            <w:r w:rsidRPr="00F346A3">
              <w:rPr>
                <w:rFonts w:cs="Arial"/>
                <w:b/>
                <w:bCs/>
                <w:color w:val="FFFFFF" w:themeColor="background1"/>
              </w:rPr>
              <w:t>Natural Assets</w:t>
            </w:r>
          </w:p>
        </w:tc>
        <w:tc>
          <w:tcPr>
            <w:tcW w:w="0" w:type="auto"/>
            <w:tcBorders>
              <w:left w:val="nil"/>
              <w:right w:val="nil"/>
            </w:tcBorders>
            <w:shd w:val="clear" w:color="auto" w:fill="A6A6A6" w:themeFill="background1" w:themeFillShade="A6"/>
          </w:tcPr>
          <w:p w14:paraId="48EA1262" w14:textId="77777777" w:rsidR="00B7606C" w:rsidRPr="00F346A3" w:rsidRDefault="00B7606C" w:rsidP="00D5768D">
            <w:pPr>
              <w:pStyle w:val="NoSpacing"/>
              <w:jc w:val="center"/>
              <w:rPr>
                <w:b/>
                <w:bCs/>
                <w:color w:val="FFFFFF" w:themeColor="background1"/>
              </w:rPr>
            </w:pPr>
          </w:p>
        </w:tc>
        <w:tc>
          <w:tcPr>
            <w:tcW w:w="0" w:type="auto"/>
            <w:tcBorders>
              <w:left w:val="nil"/>
              <w:right w:val="nil"/>
            </w:tcBorders>
            <w:shd w:val="clear" w:color="auto" w:fill="A6A6A6" w:themeFill="background1" w:themeFillShade="A6"/>
            <w:vAlign w:val="center"/>
          </w:tcPr>
          <w:p w14:paraId="56D0050E" w14:textId="77777777" w:rsidR="00B7606C" w:rsidRPr="00F346A3" w:rsidRDefault="00B7606C" w:rsidP="00D5768D">
            <w:pPr>
              <w:pStyle w:val="NoSpacing"/>
              <w:jc w:val="center"/>
              <w:rPr>
                <w:b/>
                <w:bCs/>
                <w:color w:val="FFFFFF" w:themeColor="background1"/>
              </w:rPr>
            </w:pPr>
          </w:p>
        </w:tc>
        <w:tc>
          <w:tcPr>
            <w:tcW w:w="0" w:type="auto"/>
            <w:tcBorders>
              <w:left w:val="nil"/>
              <w:right w:val="nil"/>
            </w:tcBorders>
            <w:shd w:val="clear" w:color="auto" w:fill="A6A6A6" w:themeFill="background1" w:themeFillShade="A6"/>
            <w:vAlign w:val="center"/>
          </w:tcPr>
          <w:p w14:paraId="055EC08F" w14:textId="77777777" w:rsidR="00B7606C" w:rsidRPr="00F346A3" w:rsidRDefault="00B7606C" w:rsidP="00D5768D">
            <w:pPr>
              <w:pStyle w:val="NoSpacing"/>
              <w:jc w:val="center"/>
              <w:rPr>
                <w:b/>
                <w:bCs/>
                <w:color w:val="FFFFFF" w:themeColor="background1"/>
              </w:rPr>
            </w:pPr>
          </w:p>
        </w:tc>
        <w:tc>
          <w:tcPr>
            <w:tcW w:w="0" w:type="auto"/>
            <w:tcBorders>
              <w:left w:val="nil"/>
              <w:right w:val="nil"/>
            </w:tcBorders>
            <w:shd w:val="clear" w:color="auto" w:fill="A6A6A6" w:themeFill="background1" w:themeFillShade="A6"/>
            <w:vAlign w:val="center"/>
          </w:tcPr>
          <w:p w14:paraId="1F0DD297" w14:textId="77777777" w:rsidR="00B7606C" w:rsidRPr="00F346A3" w:rsidRDefault="00B7606C" w:rsidP="00D5768D">
            <w:pPr>
              <w:pStyle w:val="NoSpacing"/>
              <w:jc w:val="center"/>
              <w:rPr>
                <w:b/>
                <w:bCs/>
                <w:color w:val="FFFFFF" w:themeColor="background1"/>
              </w:rPr>
            </w:pPr>
          </w:p>
        </w:tc>
        <w:tc>
          <w:tcPr>
            <w:tcW w:w="0" w:type="auto"/>
            <w:tcBorders>
              <w:left w:val="nil"/>
              <w:right w:val="nil"/>
            </w:tcBorders>
            <w:shd w:val="clear" w:color="auto" w:fill="A6A6A6" w:themeFill="background1" w:themeFillShade="A6"/>
            <w:vAlign w:val="center"/>
          </w:tcPr>
          <w:p w14:paraId="7054BDE0" w14:textId="77777777" w:rsidR="00B7606C" w:rsidRPr="00F346A3" w:rsidRDefault="00B7606C" w:rsidP="00D5768D">
            <w:pPr>
              <w:pStyle w:val="NoSpacing"/>
              <w:jc w:val="center"/>
              <w:rPr>
                <w:b/>
                <w:bCs/>
                <w:color w:val="FFFFFF" w:themeColor="background1"/>
              </w:rPr>
            </w:pPr>
          </w:p>
        </w:tc>
        <w:tc>
          <w:tcPr>
            <w:tcW w:w="0" w:type="auto"/>
            <w:tcBorders>
              <w:left w:val="nil"/>
            </w:tcBorders>
            <w:shd w:val="clear" w:color="auto" w:fill="A6A6A6" w:themeFill="background1" w:themeFillShade="A6"/>
            <w:vAlign w:val="center"/>
          </w:tcPr>
          <w:p w14:paraId="7E051E1A" w14:textId="77777777" w:rsidR="00B7606C" w:rsidRPr="00F346A3" w:rsidRDefault="00B7606C" w:rsidP="00D5768D">
            <w:pPr>
              <w:pStyle w:val="NoSpacing"/>
              <w:jc w:val="center"/>
              <w:rPr>
                <w:b/>
                <w:bCs/>
                <w:color w:val="FFFFFF" w:themeColor="background1"/>
              </w:rPr>
            </w:pPr>
          </w:p>
        </w:tc>
      </w:tr>
      <w:tr w:rsidR="00B7606C" w14:paraId="61F8DD01" w14:textId="77777777" w:rsidTr="00934C19">
        <w:trPr>
          <w:cantSplit/>
        </w:trPr>
        <w:tc>
          <w:tcPr>
            <w:tcW w:w="0" w:type="auto"/>
          </w:tcPr>
          <w:p w14:paraId="0C188093" w14:textId="77777777" w:rsidR="00B7606C" w:rsidRPr="003C0E66" w:rsidRDefault="00B7606C" w:rsidP="00D5768D">
            <w:pPr>
              <w:pStyle w:val="NoSpacing"/>
              <w:jc w:val="left"/>
              <w:rPr>
                <w:rFonts w:cs="Arial"/>
              </w:rPr>
            </w:pPr>
            <w:r w:rsidRPr="003C0E66">
              <w:rPr>
                <w:rFonts w:cs="Arial"/>
              </w:rPr>
              <w:t>Urban Green Infrastructure</w:t>
            </w:r>
          </w:p>
        </w:tc>
        <w:tc>
          <w:tcPr>
            <w:tcW w:w="0" w:type="auto"/>
          </w:tcPr>
          <w:p w14:paraId="23093D34" w14:textId="77777777" w:rsidR="00B7606C" w:rsidRDefault="00B7606C" w:rsidP="00D5768D">
            <w:pPr>
              <w:pStyle w:val="NoSpacing"/>
              <w:jc w:val="center"/>
            </w:pPr>
          </w:p>
        </w:tc>
        <w:tc>
          <w:tcPr>
            <w:tcW w:w="0" w:type="auto"/>
            <w:vAlign w:val="center"/>
          </w:tcPr>
          <w:p w14:paraId="347DB767" w14:textId="77777777" w:rsidR="00B7606C" w:rsidRDefault="00B7606C" w:rsidP="00D5768D">
            <w:pPr>
              <w:pStyle w:val="NoSpacing"/>
              <w:jc w:val="center"/>
            </w:pPr>
          </w:p>
        </w:tc>
        <w:tc>
          <w:tcPr>
            <w:tcW w:w="0" w:type="auto"/>
            <w:vAlign w:val="center"/>
          </w:tcPr>
          <w:p w14:paraId="55F1B725" w14:textId="77777777" w:rsidR="00B7606C" w:rsidRDefault="00B7606C" w:rsidP="00D5768D">
            <w:pPr>
              <w:pStyle w:val="NoSpacing"/>
              <w:jc w:val="center"/>
            </w:pPr>
          </w:p>
        </w:tc>
        <w:tc>
          <w:tcPr>
            <w:tcW w:w="0" w:type="auto"/>
            <w:vAlign w:val="center"/>
          </w:tcPr>
          <w:p w14:paraId="350BE048" w14:textId="77777777" w:rsidR="00B7606C" w:rsidRDefault="00B7606C" w:rsidP="00D5768D">
            <w:pPr>
              <w:pStyle w:val="NoSpacing"/>
              <w:jc w:val="center"/>
            </w:pPr>
          </w:p>
        </w:tc>
        <w:tc>
          <w:tcPr>
            <w:tcW w:w="0" w:type="auto"/>
            <w:vAlign w:val="center"/>
          </w:tcPr>
          <w:p w14:paraId="23A7FBD5" w14:textId="77777777" w:rsidR="00B7606C" w:rsidRDefault="00B7606C" w:rsidP="00D5768D">
            <w:pPr>
              <w:pStyle w:val="NoSpacing"/>
              <w:jc w:val="center"/>
            </w:pPr>
          </w:p>
        </w:tc>
        <w:tc>
          <w:tcPr>
            <w:tcW w:w="0" w:type="auto"/>
            <w:vAlign w:val="center"/>
          </w:tcPr>
          <w:p w14:paraId="7E74CD67" w14:textId="77777777" w:rsidR="00B7606C" w:rsidRDefault="00B7606C" w:rsidP="00D5768D">
            <w:pPr>
              <w:pStyle w:val="NoSpacing"/>
              <w:jc w:val="center"/>
            </w:pPr>
          </w:p>
        </w:tc>
      </w:tr>
      <w:tr w:rsidR="00B7606C" w14:paraId="7683F8A9" w14:textId="77777777" w:rsidTr="00934C19">
        <w:trPr>
          <w:cantSplit/>
        </w:trPr>
        <w:tc>
          <w:tcPr>
            <w:tcW w:w="0" w:type="auto"/>
          </w:tcPr>
          <w:p w14:paraId="2343617B" w14:textId="77777777" w:rsidR="00B7606C" w:rsidRPr="003C0E66" w:rsidRDefault="00B7606C" w:rsidP="00D5768D">
            <w:pPr>
              <w:pStyle w:val="NoSpacing"/>
              <w:jc w:val="left"/>
              <w:rPr>
                <w:rFonts w:cs="Arial"/>
              </w:rPr>
            </w:pPr>
            <w:r w:rsidRPr="003C0E66">
              <w:rPr>
                <w:rFonts w:cs="Arial"/>
              </w:rPr>
              <w:t>Urban Blue Infrastructure</w:t>
            </w:r>
          </w:p>
        </w:tc>
        <w:tc>
          <w:tcPr>
            <w:tcW w:w="0" w:type="auto"/>
          </w:tcPr>
          <w:p w14:paraId="6AFF77A9" w14:textId="77777777" w:rsidR="00B7606C" w:rsidRDefault="00B7606C" w:rsidP="00D5768D">
            <w:pPr>
              <w:pStyle w:val="NoSpacing"/>
              <w:jc w:val="center"/>
            </w:pPr>
          </w:p>
        </w:tc>
        <w:tc>
          <w:tcPr>
            <w:tcW w:w="0" w:type="auto"/>
            <w:vAlign w:val="center"/>
          </w:tcPr>
          <w:p w14:paraId="659E6F46" w14:textId="77777777" w:rsidR="00B7606C" w:rsidRDefault="00B7606C" w:rsidP="00D5768D">
            <w:pPr>
              <w:pStyle w:val="NoSpacing"/>
              <w:jc w:val="center"/>
            </w:pPr>
          </w:p>
        </w:tc>
        <w:tc>
          <w:tcPr>
            <w:tcW w:w="0" w:type="auto"/>
            <w:vAlign w:val="center"/>
          </w:tcPr>
          <w:p w14:paraId="0A1FCB64" w14:textId="77777777" w:rsidR="00B7606C" w:rsidRDefault="00B7606C" w:rsidP="00D5768D">
            <w:pPr>
              <w:pStyle w:val="NoSpacing"/>
              <w:jc w:val="center"/>
            </w:pPr>
          </w:p>
        </w:tc>
        <w:tc>
          <w:tcPr>
            <w:tcW w:w="0" w:type="auto"/>
            <w:vAlign w:val="center"/>
          </w:tcPr>
          <w:p w14:paraId="00CA7195" w14:textId="77777777" w:rsidR="00B7606C" w:rsidRDefault="00B7606C" w:rsidP="00D5768D">
            <w:pPr>
              <w:pStyle w:val="NoSpacing"/>
              <w:jc w:val="center"/>
            </w:pPr>
          </w:p>
        </w:tc>
        <w:tc>
          <w:tcPr>
            <w:tcW w:w="0" w:type="auto"/>
            <w:vAlign w:val="center"/>
          </w:tcPr>
          <w:p w14:paraId="717401B8" w14:textId="77777777" w:rsidR="00B7606C" w:rsidRDefault="00B7606C" w:rsidP="00D5768D">
            <w:pPr>
              <w:pStyle w:val="NoSpacing"/>
              <w:jc w:val="center"/>
            </w:pPr>
          </w:p>
        </w:tc>
        <w:tc>
          <w:tcPr>
            <w:tcW w:w="0" w:type="auto"/>
            <w:vAlign w:val="center"/>
          </w:tcPr>
          <w:p w14:paraId="0A72F093" w14:textId="77777777" w:rsidR="00B7606C" w:rsidRDefault="00B7606C" w:rsidP="00D5768D">
            <w:pPr>
              <w:pStyle w:val="NoSpacing"/>
              <w:jc w:val="center"/>
            </w:pPr>
          </w:p>
        </w:tc>
      </w:tr>
      <w:tr w:rsidR="00B7606C" w14:paraId="2556FF0A" w14:textId="77777777" w:rsidTr="00934C19">
        <w:trPr>
          <w:cantSplit/>
        </w:trPr>
        <w:tc>
          <w:tcPr>
            <w:tcW w:w="0" w:type="auto"/>
          </w:tcPr>
          <w:p w14:paraId="3FE7739D" w14:textId="77777777" w:rsidR="00B7606C" w:rsidRPr="003C0E66" w:rsidRDefault="00B7606C" w:rsidP="00D5768D">
            <w:pPr>
              <w:pStyle w:val="NoSpacing"/>
              <w:jc w:val="left"/>
              <w:rPr>
                <w:rFonts w:cs="Arial"/>
              </w:rPr>
            </w:pPr>
            <w:r w:rsidRPr="003C0E66">
              <w:rPr>
                <w:rFonts w:cs="Arial"/>
              </w:rPr>
              <w:t>Peri-urban and Agricultural Systems</w:t>
            </w:r>
          </w:p>
        </w:tc>
        <w:tc>
          <w:tcPr>
            <w:tcW w:w="0" w:type="auto"/>
          </w:tcPr>
          <w:p w14:paraId="2D4B3091" w14:textId="77777777" w:rsidR="00B7606C" w:rsidRDefault="00B7606C" w:rsidP="00D5768D">
            <w:pPr>
              <w:pStyle w:val="NoSpacing"/>
              <w:jc w:val="center"/>
            </w:pPr>
          </w:p>
        </w:tc>
        <w:tc>
          <w:tcPr>
            <w:tcW w:w="0" w:type="auto"/>
            <w:vAlign w:val="center"/>
          </w:tcPr>
          <w:p w14:paraId="3892FF0C" w14:textId="77777777" w:rsidR="00B7606C" w:rsidRDefault="00B7606C" w:rsidP="00D5768D">
            <w:pPr>
              <w:pStyle w:val="NoSpacing"/>
              <w:jc w:val="center"/>
            </w:pPr>
          </w:p>
        </w:tc>
        <w:tc>
          <w:tcPr>
            <w:tcW w:w="0" w:type="auto"/>
            <w:vAlign w:val="center"/>
          </w:tcPr>
          <w:p w14:paraId="7A4F3710" w14:textId="77777777" w:rsidR="00B7606C" w:rsidRDefault="00B7606C" w:rsidP="00D5768D">
            <w:pPr>
              <w:pStyle w:val="NoSpacing"/>
              <w:jc w:val="center"/>
            </w:pPr>
          </w:p>
        </w:tc>
        <w:tc>
          <w:tcPr>
            <w:tcW w:w="0" w:type="auto"/>
            <w:vAlign w:val="center"/>
          </w:tcPr>
          <w:p w14:paraId="4C005A7F" w14:textId="77777777" w:rsidR="00B7606C" w:rsidRDefault="00B7606C" w:rsidP="00D5768D">
            <w:pPr>
              <w:pStyle w:val="NoSpacing"/>
              <w:jc w:val="center"/>
            </w:pPr>
          </w:p>
        </w:tc>
        <w:tc>
          <w:tcPr>
            <w:tcW w:w="0" w:type="auto"/>
            <w:vAlign w:val="center"/>
          </w:tcPr>
          <w:p w14:paraId="449C9360" w14:textId="77777777" w:rsidR="00B7606C" w:rsidRDefault="00B7606C" w:rsidP="00D5768D">
            <w:pPr>
              <w:pStyle w:val="NoSpacing"/>
              <w:jc w:val="center"/>
            </w:pPr>
          </w:p>
        </w:tc>
        <w:tc>
          <w:tcPr>
            <w:tcW w:w="0" w:type="auto"/>
            <w:vAlign w:val="center"/>
          </w:tcPr>
          <w:p w14:paraId="45CEB087" w14:textId="77777777" w:rsidR="00B7606C" w:rsidRDefault="00B7606C" w:rsidP="00D5768D">
            <w:pPr>
              <w:pStyle w:val="NoSpacing"/>
              <w:jc w:val="center"/>
            </w:pPr>
          </w:p>
        </w:tc>
      </w:tr>
    </w:tbl>
    <w:p w14:paraId="0F7633B0" w14:textId="77777777" w:rsidR="00B7606C" w:rsidRDefault="00B7606C" w:rsidP="00AE449A"/>
    <w:p w14:paraId="466138D4" w14:textId="77777777" w:rsidR="00B7606C" w:rsidRDefault="00B7606C" w:rsidP="00AE449A"/>
    <w:p w14:paraId="2270A3C1" w14:textId="397977E1" w:rsidR="00B7606C" w:rsidRDefault="00B7606C" w:rsidP="00B7606C">
      <w:pPr>
        <w:pStyle w:val="Caption"/>
      </w:pPr>
      <w:r w:rsidRPr="00DE0A3A">
        <w:lastRenderedPageBreak/>
        <w:t xml:space="preserve">Table </w:t>
      </w:r>
      <w:r w:rsidRPr="00DE0A3A">
        <w:rPr>
          <w:highlight w:val="green"/>
        </w:rPr>
        <w:t>n</w:t>
      </w:r>
      <w:r w:rsidRPr="00DE0A3A">
        <w:t xml:space="preserve">. Summary of </w:t>
      </w:r>
      <w:r w:rsidRPr="00DE0A3A">
        <w:rPr>
          <w:highlight w:val="green"/>
        </w:rPr>
        <w:t>Hazard-</w:t>
      </w:r>
      <w:r>
        <w:rPr>
          <w:highlight w:val="green"/>
        </w:rPr>
        <w:t>5</w:t>
      </w:r>
      <w:r w:rsidRPr="00DE0A3A">
        <w:t xml:space="preserve"> risks for </w:t>
      </w:r>
      <w:r w:rsidRPr="00DE0A3A">
        <w:rPr>
          <w:highlight w:val="green"/>
        </w:rPr>
        <w:t>City/Municipality Name</w:t>
      </w:r>
      <w:r w:rsidRPr="00DE0A3A">
        <w:t xml:space="preserve"> </w:t>
      </w:r>
    </w:p>
    <w:tbl>
      <w:tblPr>
        <w:tblStyle w:val="TableGrid"/>
        <w:tblW w:w="0" w:type="auto"/>
        <w:tblLook w:val="04A0" w:firstRow="1" w:lastRow="0" w:firstColumn="1" w:lastColumn="0" w:noHBand="0" w:noVBand="1"/>
      </w:tblPr>
      <w:tblGrid>
        <w:gridCol w:w="2264"/>
        <w:gridCol w:w="1874"/>
        <w:gridCol w:w="1011"/>
        <w:gridCol w:w="940"/>
        <w:gridCol w:w="1052"/>
        <w:gridCol w:w="940"/>
        <w:gridCol w:w="940"/>
      </w:tblGrid>
      <w:tr w:rsidR="00B7606C" w14:paraId="3F671514" w14:textId="77777777" w:rsidTr="00934C19">
        <w:trPr>
          <w:cantSplit/>
        </w:trPr>
        <w:tc>
          <w:tcPr>
            <w:tcW w:w="0" w:type="auto"/>
            <w:tcBorders>
              <w:top w:val="nil"/>
              <w:left w:val="nil"/>
              <w:bottom w:val="nil"/>
            </w:tcBorders>
          </w:tcPr>
          <w:p w14:paraId="5646ED71" w14:textId="77777777" w:rsidR="00B7606C" w:rsidRPr="00905531" w:rsidRDefault="00B7606C" w:rsidP="00D5768D">
            <w:pPr>
              <w:pStyle w:val="NoSpacing"/>
              <w:rPr>
                <w:b/>
                <w:bCs/>
              </w:rPr>
            </w:pPr>
          </w:p>
        </w:tc>
        <w:tc>
          <w:tcPr>
            <w:tcW w:w="0" w:type="auto"/>
            <w:shd w:val="clear" w:color="auto" w:fill="D9D9D9" w:themeFill="background1" w:themeFillShade="D9"/>
          </w:tcPr>
          <w:p w14:paraId="7A0FE914" w14:textId="77777777" w:rsidR="00B7606C" w:rsidRDefault="00B7606C" w:rsidP="00D5768D">
            <w:pPr>
              <w:pStyle w:val="NoSpacing"/>
              <w:jc w:val="center"/>
              <w:rPr>
                <w:b/>
                <w:bCs/>
              </w:rPr>
            </w:pPr>
            <w:r w:rsidRPr="00905531">
              <w:rPr>
                <w:b/>
                <w:bCs/>
              </w:rPr>
              <w:t xml:space="preserve">Time </w:t>
            </w:r>
            <w:r>
              <w:rPr>
                <w:b/>
                <w:bCs/>
              </w:rPr>
              <w:t>Horizon &amp; Climate Scenario</w:t>
            </w:r>
          </w:p>
        </w:tc>
        <w:tc>
          <w:tcPr>
            <w:tcW w:w="0" w:type="auto"/>
            <w:vAlign w:val="center"/>
          </w:tcPr>
          <w:p w14:paraId="4F6DAD16" w14:textId="77777777" w:rsidR="00B7606C" w:rsidRPr="004A4AD5" w:rsidRDefault="00B7606C" w:rsidP="00D5768D">
            <w:pPr>
              <w:pStyle w:val="NoSpacing"/>
              <w:jc w:val="center"/>
            </w:pPr>
            <w:r w:rsidRPr="004A4AD5">
              <w:t>Current</w:t>
            </w:r>
          </w:p>
        </w:tc>
        <w:tc>
          <w:tcPr>
            <w:tcW w:w="0" w:type="auto"/>
            <w:vAlign w:val="center"/>
          </w:tcPr>
          <w:p w14:paraId="3D95F28B" w14:textId="77777777" w:rsidR="00B7606C" w:rsidRPr="004A4AD5" w:rsidRDefault="00B7606C" w:rsidP="00D5768D">
            <w:pPr>
              <w:pStyle w:val="NoSpacing"/>
              <w:jc w:val="center"/>
            </w:pPr>
            <w:r w:rsidRPr="004A4AD5">
              <w:rPr>
                <w:rFonts w:cs="Arial"/>
              </w:rPr>
              <w:t>2050</w:t>
            </w:r>
            <w:r w:rsidRPr="004A4AD5">
              <w:rPr>
                <w:rFonts w:cs="Arial"/>
              </w:rPr>
              <w:br/>
              <w:t>SSP2-4.5</w:t>
            </w:r>
          </w:p>
        </w:tc>
        <w:tc>
          <w:tcPr>
            <w:tcW w:w="0" w:type="auto"/>
            <w:vAlign w:val="center"/>
          </w:tcPr>
          <w:p w14:paraId="3C869843" w14:textId="77777777" w:rsidR="00B7606C" w:rsidRPr="004A4AD5" w:rsidRDefault="00B7606C" w:rsidP="00D5768D">
            <w:pPr>
              <w:pStyle w:val="NoSpacing"/>
              <w:jc w:val="center"/>
            </w:pPr>
            <w:r w:rsidRPr="004A4AD5">
              <w:rPr>
                <w:rFonts w:cs="Arial"/>
              </w:rPr>
              <w:t>2050</w:t>
            </w:r>
            <w:r w:rsidRPr="004A4AD5">
              <w:rPr>
                <w:rFonts w:cs="Arial"/>
              </w:rPr>
              <w:br/>
              <w:t>SSP5-8.5</w:t>
            </w:r>
          </w:p>
        </w:tc>
        <w:tc>
          <w:tcPr>
            <w:tcW w:w="0" w:type="auto"/>
            <w:vAlign w:val="center"/>
          </w:tcPr>
          <w:p w14:paraId="128C0D0C" w14:textId="77777777" w:rsidR="00B7606C" w:rsidRPr="004A4AD5" w:rsidRDefault="00B7606C" w:rsidP="00D5768D">
            <w:pPr>
              <w:pStyle w:val="NoSpacing"/>
              <w:jc w:val="center"/>
            </w:pPr>
            <w:r w:rsidRPr="004A4AD5">
              <w:rPr>
                <w:rFonts w:cs="Arial"/>
              </w:rPr>
              <w:t>2100</w:t>
            </w:r>
            <w:r w:rsidRPr="004A4AD5">
              <w:rPr>
                <w:rFonts w:cs="Arial"/>
              </w:rPr>
              <w:br/>
              <w:t>SSP2-4.5</w:t>
            </w:r>
          </w:p>
        </w:tc>
        <w:tc>
          <w:tcPr>
            <w:tcW w:w="0" w:type="auto"/>
            <w:vAlign w:val="center"/>
          </w:tcPr>
          <w:p w14:paraId="21DD3C82" w14:textId="77777777" w:rsidR="00B7606C" w:rsidRPr="004A4AD5" w:rsidRDefault="00B7606C" w:rsidP="00D5768D">
            <w:pPr>
              <w:pStyle w:val="NoSpacing"/>
              <w:jc w:val="center"/>
            </w:pPr>
            <w:r w:rsidRPr="004A4AD5">
              <w:rPr>
                <w:rFonts w:cs="Arial"/>
              </w:rPr>
              <w:t>2100</w:t>
            </w:r>
            <w:r w:rsidRPr="004A4AD5">
              <w:rPr>
                <w:rFonts w:cs="Arial"/>
              </w:rPr>
              <w:br/>
              <w:t>SSP5-8.5</w:t>
            </w:r>
          </w:p>
        </w:tc>
      </w:tr>
      <w:tr w:rsidR="00B7606C" w14:paraId="5C52F569" w14:textId="77777777" w:rsidTr="00934C19">
        <w:trPr>
          <w:cantSplit/>
        </w:trPr>
        <w:tc>
          <w:tcPr>
            <w:tcW w:w="0" w:type="auto"/>
            <w:tcBorders>
              <w:top w:val="nil"/>
              <w:left w:val="nil"/>
              <w:bottom w:val="single" w:sz="4" w:space="0" w:color="auto"/>
            </w:tcBorders>
          </w:tcPr>
          <w:p w14:paraId="70A06F8A" w14:textId="77777777" w:rsidR="00B7606C" w:rsidRPr="000B7A45" w:rsidRDefault="00B7606C" w:rsidP="00D5768D">
            <w:pPr>
              <w:pStyle w:val="NoSpacing"/>
              <w:rPr>
                <w:b/>
                <w:bCs/>
              </w:rPr>
            </w:pPr>
          </w:p>
        </w:tc>
        <w:tc>
          <w:tcPr>
            <w:tcW w:w="0" w:type="auto"/>
            <w:tcBorders>
              <w:bottom w:val="single" w:sz="4" w:space="0" w:color="auto"/>
            </w:tcBorders>
            <w:shd w:val="clear" w:color="auto" w:fill="D9D9D9" w:themeFill="background1" w:themeFillShade="D9"/>
          </w:tcPr>
          <w:p w14:paraId="55E3E1B7" w14:textId="77777777" w:rsidR="00B7606C" w:rsidRDefault="00B7606C" w:rsidP="00D5768D">
            <w:pPr>
              <w:pStyle w:val="NoSpacing"/>
              <w:jc w:val="center"/>
            </w:pPr>
            <w:r w:rsidRPr="000B7A45">
              <w:rPr>
                <w:b/>
                <w:bCs/>
              </w:rPr>
              <w:t>Hazard</w:t>
            </w:r>
            <w:r>
              <w:rPr>
                <w:b/>
                <w:bCs/>
              </w:rPr>
              <w:t xml:space="preserve"> Level</w:t>
            </w:r>
          </w:p>
        </w:tc>
        <w:tc>
          <w:tcPr>
            <w:tcW w:w="0" w:type="auto"/>
            <w:vAlign w:val="center"/>
          </w:tcPr>
          <w:p w14:paraId="22570891" w14:textId="77777777" w:rsidR="00B7606C" w:rsidRDefault="00B7606C" w:rsidP="00D5768D">
            <w:pPr>
              <w:pStyle w:val="NoSpacing"/>
              <w:jc w:val="center"/>
            </w:pPr>
          </w:p>
        </w:tc>
        <w:tc>
          <w:tcPr>
            <w:tcW w:w="0" w:type="auto"/>
            <w:vAlign w:val="center"/>
          </w:tcPr>
          <w:p w14:paraId="7FF06968" w14:textId="77777777" w:rsidR="00B7606C" w:rsidRDefault="00B7606C" w:rsidP="00D5768D">
            <w:pPr>
              <w:pStyle w:val="NoSpacing"/>
              <w:jc w:val="center"/>
            </w:pPr>
          </w:p>
        </w:tc>
        <w:tc>
          <w:tcPr>
            <w:tcW w:w="0" w:type="auto"/>
            <w:vAlign w:val="center"/>
          </w:tcPr>
          <w:p w14:paraId="4508A69A" w14:textId="77777777" w:rsidR="00B7606C" w:rsidRDefault="00B7606C" w:rsidP="00D5768D">
            <w:pPr>
              <w:pStyle w:val="NoSpacing"/>
              <w:jc w:val="center"/>
            </w:pPr>
          </w:p>
        </w:tc>
        <w:tc>
          <w:tcPr>
            <w:tcW w:w="0" w:type="auto"/>
            <w:vAlign w:val="center"/>
          </w:tcPr>
          <w:p w14:paraId="77EC4A78" w14:textId="77777777" w:rsidR="00B7606C" w:rsidRDefault="00B7606C" w:rsidP="00D5768D">
            <w:pPr>
              <w:pStyle w:val="NoSpacing"/>
              <w:jc w:val="center"/>
            </w:pPr>
          </w:p>
        </w:tc>
        <w:tc>
          <w:tcPr>
            <w:tcW w:w="0" w:type="auto"/>
            <w:vAlign w:val="center"/>
          </w:tcPr>
          <w:p w14:paraId="3EF1C658" w14:textId="77777777" w:rsidR="00B7606C" w:rsidRDefault="00B7606C" w:rsidP="00D5768D">
            <w:pPr>
              <w:pStyle w:val="NoSpacing"/>
              <w:jc w:val="center"/>
            </w:pPr>
          </w:p>
        </w:tc>
      </w:tr>
      <w:tr w:rsidR="00B7606C" w14:paraId="740FCF0E" w14:textId="77777777" w:rsidTr="00934C19">
        <w:trPr>
          <w:cantSplit/>
        </w:trPr>
        <w:tc>
          <w:tcPr>
            <w:tcW w:w="0" w:type="auto"/>
            <w:tcBorders>
              <w:left w:val="single" w:sz="4" w:space="0" w:color="auto"/>
              <w:bottom w:val="nil"/>
              <w:right w:val="single" w:sz="4" w:space="0" w:color="auto"/>
            </w:tcBorders>
            <w:shd w:val="clear" w:color="auto" w:fill="D9D9D9" w:themeFill="background1" w:themeFillShade="D9"/>
          </w:tcPr>
          <w:p w14:paraId="759D9602" w14:textId="77777777" w:rsidR="00B7606C" w:rsidRDefault="00B7606C" w:rsidP="00D5768D">
            <w:pPr>
              <w:pStyle w:val="NoSpacing"/>
              <w:rPr>
                <w:b/>
                <w:bCs/>
              </w:rPr>
            </w:pPr>
          </w:p>
        </w:tc>
        <w:tc>
          <w:tcPr>
            <w:tcW w:w="0" w:type="auto"/>
            <w:tcBorders>
              <w:top w:val="single" w:sz="4" w:space="0" w:color="auto"/>
              <w:left w:val="single" w:sz="4" w:space="0" w:color="auto"/>
              <w:bottom w:val="nil"/>
              <w:right w:val="single" w:sz="4" w:space="0" w:color="auto"/>
            </w:tcBorders>
            <w:shd w:val="clear" w:color="auto" w:fill="D9D9D9" w:themeFill="background1" w:themeFillShade="D9"/>
          </w:tcPr>
          <w:p w14:paraId="3990B4E7" w14:textId="77777777" w:rsidR="00B7606C" w:rsidRDefault="00B7606C" w:rsidP="00D5768D">
            <w:pPr>
              <w:pStyle w:val="NoSpacing"/>
              <w:jc w:val="center"/>
            </w:pPr>
          </w:p>
        </w:tc>
        <w:tc>
          <w:tcPr>
            <w:tcW w:w="0" w:type="auto"/>
            <w:tcBorders>
              <w:left w:val="single" w:sz="4" w:space="0" w:color="auto"/>
              <w:right w:val="nil"/>
            </w:tcBorders>
            <w:shd w:val="clear" w:color="auto" w:fill="D9D9D9" w:themeFill="background1" w:themeFillShade="D9"/>
            <w:vAlign w:val="center"/>
          </w:tcPr>
          <w:p w14:paraId="7F78C43A" w14:textId="77777777" w:rsidR="00B7606C" w:rsidRDefault="00B7606C" w:rsidP="00D5768D">
            <w:pPr>
              <w:pStyle w:val="NoSpacing"/>
              <w:jc w:val="center"/>
            </w:pPr>
          </w:p>
        </w:tc>
        <w:tc>
          <w:tcPr>
            <w:tcW w:w="0" w:type="auto"/>
            <w:tcBorders>
              <w:left w:val="nil"/>
              <w:right w:val="nil"/>
            </w:tcBorders>
            <w:shd w:val="clear" w:color="auto" w:fill="D9D9D9" w:themeFill="background1" w:themeFillShade="D9"/>
            <w:vAlign w:val="center"/>
          </w:tcPr>
          <w:p w14:paraId="570CDBC1" w14:textId="77777777" w:rsidR="00B7606C" w:rsidRPr="000B7A45" w:rsidRDefault="00B7606C" w:rsidP="00D5768D">
            <w:pPr>
              <w:pStyle w:val="NoSpacing"/>
              <w:jc w:val="center"/>
              <w:rPr>
                <w:b/>
                <w:bCs/>
              </w:rPr>
            </w:pPr>
          </w:p>
        </w:tc>
        <w:tc>
          <w:tcPr>
            <w:tcW w:w="0" w:type="auto"/>
            <w:tcBorders>
              <w:left w:val="nil"/>
              <w:right w:val="nil"/>
            </w:tcBorders>
            <w:shd w:val="clear" w:color="auto" w:fill="D9D9D9" w:themeFill="background1" w:themeFillShade="D9"/>
            <w:vAlign w:val="center"/>
          </w:tcPr>
          <w:p w14:paraId="23577087" w14:textId="77777777" w:rsidR="00B7606C" w:rsidRPr="000B7A45" w:rsidRDefault="00B7606C" w:rsidP="00D5768D">
            <w:pPr>
              <w:pStyle w:val="NoSpacing"/>
              <w:jc w:val="center"/>
              <w:rPr>
                <w:b/>
                <w:bCs/>
              </w:rPr>
            </w:pPr>
            <w:r>
              <w:rPr>
                <w:b/>
                <w:bCs/>
              </w:rPr>
              <w:t>Risk Levels</w:t>
            </w:r>
          </w:p>
        </w:tc>
        <w:tc>
          <w:tcPr>
            <w:tcW w:w="0" w:type="auto"/>
            <w:tcBorders>
              <w:left w:val="nil"/>
              <w:right w:val="nil"/>
            </w:tcBorders>
            <w:shd w:val="clear" w:color="auto" w:fill="D9D9D9" w:themeFill="background1" w:themeFillShade="D9"/>
            <w:vAlign w:val="center"/>
          </w:tcPr>
          <w:p w14:paraId="6C84B6B8" w14:textId="77777777" w:rsidR="00B7606C" w:rsidRPr="000B7A45" w:rsidRDefault="00B7606C" w:rsidP="00D5768D">
            <w:pPr>
              <w:pStyle w:val="NoSpacing"/>
              <w:jc w:val="center"/>
              <w:rPr>
                <w:b/>
                <w:bCs/>
              </w:rPr>
            </w:pPr>
          </w:p>
        </w:tc>
        <w:tc>
          <w:tcPr>
            <w:tcW w:w="0" w:type="auto"/>
            <w:tcBorders>
              <w:left w:val="nil"/>
            </w:tcBorders>
            <w:shd w:val="clear" w:color="auto" w:fill="D9D9D9" w:themeFill="background1" w:themeFillShade="D9"/>
            <w:vAlign w:val="center"/>
          </w:tcPr>
          <w:p w14:paraId="3A629C37" w14:textId="77777777" w:rsidR="00B7606C" w:rsidRPr="000B7A45" w:rsidRDefault="00B7606C" w:rsidP="00D5768D">
            <w:pPr>
              <w:pStyle w:val="NoSpacing"/>
              <w:jc w:val="center"/>
              <w:rPr>
                <w:b/>
                <w:bCs/>
              </w:rPr>
            </w:pPr>
          </w:p>
        </w:tc>
      </w:tr>
      <w:tr w:rsidR="00B7606C" w14:paraId="019EC12D" w14:textId="77777777" w:rsidTr="00934C19">
        <w:trPr>
          <w:cantSplit/>
        </w:trPr>
        <w:tc>
          <w:tcPr>
            <w:tcW w:w="0" w:type="auto"/>
            <w:tcBorders>
              <w:top w:val="nil"/>
              <w:bottom w:val="single" w:sz="4" w:space="0" w:color="auto"/>
              <w:right w:val="single" w:sz="4" w:space="0" w:color="auto"/>
            </w:tcBorders>
            <w:shd w:val="clear" w:color="auto" w:fill="D9D9D9" w:themeFill="background1" w:themeFillShade="D9"/>
          </w:tcPr>
          <w:p w14:paraId="1D874D90" w14:textId="77777777" w:rsidR="00B7606C" w:rsidRPr="000B7A45" w:rsidRDefault="00B7606C" w:rsidP="00D5768D">
            <w:pPr>
              <w:pStyle w:val="NoSpacing"/>
              <w:rPr>
                <w:b/>
                <w:bCs/>
              </w:rPr>
            </w:pPr>
            <w:r>
              <w:rPr>
                <w:b/>
                <w:bCs/>
              </w:rPr>
              <w:t>Categories</w:t>
            </w:r>
          </w:p>
        </w:tc>
        <w:tc>
          <w:tcPr>
            <w:tcW w:w="0" w:type="auto"/>
            <w:tcBorders>
              <w:top w:val="nil"/>
              <w:left w:val="single" w:sz="4" w:space="0" w:color="auto"/>
              <w:bottom w:val="single" w:sz="4" w:space="0" w:color="auto"/>
              <w:right w:val="single" w:sz="4" w:space="0" w:color="auto"/>
            </w:tcBorders>
            <w:shd w:val="clear" w:color="auto" w:fill="D9D9D9" w:themeFill="background1" w:themeFillShade="D9"/>
          </w:tcPr>
          <w:p w14:paraId="6AB7625B" w14:textId="77777777" w:rsidR="00B7606C" w:rsidRDefault="00B7606C" w:rsidP="00D5768D">
            <w:pPr>
              <w:pStyle w:val="NoSpacing"/>
              <w:jc w:val="center"/>
              <w:rPr>
                <w:b/>
                <w:bCs/>
              </w:rPr>
            </w:pPr>
            <w:r>
              <w:rPr>
                <w:b/>
                <w:bCs/>
              </w:rPr>
              <w:t>Impact</w:t>
            </w:r>
          </w:p>
        </w:tc>
        <w:tc>
          <w:tcPr>
            <w:tcW w:w="0" w:type="auto"/>
            <w:tcBorders>
              <w:left w:val="single" w:sz="4" w:space="0" w:color="auto"/>
              <w:bottom w:val="single" w:sz="4" w:space="0" w:color="auto"/>
            </w:tcBorders>
            <w:shd w:val="clear" w:color="auto" w:fill="D9D9D9" w:themeFill="background1" w:themeFillShade="D9"/>
            <w:vAlign w:val="center"/>
          </w:tcPr>
          <w:p w14:paraId="18451D1F" w14:textId="77777777" w:rsidR="00B7606C" w:rsidRDefault="00B7606C" w:rsidP="00D5768D">
            <w:pPr>
              <w:pStyle w:val="NoSpacing"/>
              <w:jc w:val="center"/>
            </w:pPr>
            <w:r>
              <w:rPr>
                <w:b/>
                <w:bCs/>
              </w:rPr>
              <w:t>Current</w:t>
            </w:r>
          </w:p>
        </w:tc>
        <w:tc>
          <w:tcPr>
            <w:tcW w:w="0" w:type="auto"/>
            <w:tcBorders>
              <w:bottom w:val="single" w:sz="4" w:space="0" w:color="auto"/>
            </w:tcBorders>
            <w:shd w:val="clear" w:color="auto" w:fill="D9D9D9" w:themeFill="background1" w:themeFillShade="D9"/>
            <w:vAlign w:val="center"/>
          </w:tcPr>
          <w:p w14:paraId="2E7ADC7E" w14:textId="77777777" w:rsidR="00B7606C" w:rsidRPr="000B7A45" w:rsidRDefault="00B7606C" w:rsidP="00D5768D">
            <w:pPr>
              <w:pStyle w:val="NoSpacing"/>
              <w:jc w:val="center"/>
              <w:rPr>
                <w:b/>
                <w:bCs/>
              </w:rPr>
            </w:pPr>
            <w:r w:rsidRPr="003C0E66">
              <w:rPr>
                <w:rFonts w:cs="Arial"/>
                <w:b/>
                <w:bCs/>
              </w:rPr>
              <w:t>2050</w:t>
            </w:r>
            <w:r w:rsidRPr="003C0E66">
              <w:rPr>
                <w:rFonts w:cs="Arial"/>
                <w:b/>
                <w:bCs/>
              </w:rPr>
              <w:br/>
              <w:t>SSP2-4.5</w:t>
            </w:r>
          </w:p>
        </w:tc>
        <w:tc>
          <w:tcPr>
            <w:tcW w:w="0" w:type="auto"/>
            <w:tcBorders>
              <w:bottom w:val="single" w:sz="4" w:space="0" w:color="auto"/>
            </w:tcBorders>
            <w:shd w:val="clear" w:color="auto" w:fill="D9D9D9" w:themeFill="background1" w:themeFillShade="D9"/>
            <w:vAlign w:val="center"/>
          </w:tcPr>
          <w:p w14:paraId="3A69AA63" w14:textId="77777777" w:rsidR="00B7606C" w:rsidRPr="000B7A45" w:rsidRDefault="00B7606C" w:rsidP="00D5768D">
            <w:pPr>
              <w:pStyle w:val="NoSpacing"/>
              <w:jc w:val="center"/>
              <w:rPr>
                <w:b/>
                <w:bCs/>
              </w:rPr>
            </w:pPr>
            <w:r w:rsidRPr="003C0E66">
              <w:rPr>
                <w:rFonts w:cs="Arial"/>
                <w:b/>
                <w:bCs/>
              </w:rPr>
              <w:t>2050</w:t>
            </w:r>
            <w:r w:rsidRPr="003C0E66">
              <w:rPr>
                <w:rFonts w:cs="Arial"/>
                <w:b/>
                <w:bCs/>
              </w:rPr>
              <w:br/>
              <w:t>SSP5-8.5</w:t>
            </w:r>
          </w:p>
        </w:tc>
        <w:tc>
          <w:tcPr>
            <w:tcW w:w="0" w:type="auto"/>
            <w:tcBorders>
              <w:bottom w:val="single" w:sz="4" w:space="0" w:color="auto"/>
            </w:tcBorders>
            <w:shd w:val="clear" w:color="auto" w:fill="D9D9D9" w:themeFill="background1" w:themeFillShade="D9"/>
            <w:vAlign w:val="center"/>
          </w:tcPr>
          <w:p w14:paraId="02BA5EED" w14:textId="77777777" w:rsidR="00B7606C" w:rsidRPr="000B7A45" w:rsidRDefault="00B7606C" w:rsidP="00D5768D">
            <w:pPr>
              <w:pStyle w:val="NoSpacing"/>
              <w:jc w:val="center"/>
              <w:rPr>
                <w:b/>
                <w:bCs/>
              </w:rPr>
            </w:pPr>
            <w:r w:rsidRPr="003C0E66">
              <w:rPr>
                <w:rFonts w:cs="Arial"/>
                <w:b/>
                <w:bCs/>
              </w:rPr>
              <w:t>2100</w:t>
            </w:r>
            <w:r w:rsidRPr="003C0E66">
              <w:rPr>
                <w:rFonts w:cs="Arial"/>
                <w:b/>
                <w:bCs/>
              </w:rPr>
              <w:br/>
              <w:t>SSP2-4.5</w:t>
            </w:r>
          </w:p>
        </w:tc>
        <w:tc>
          <w:tcPr>
            <w:tcW w:w="0" w:type="auto"/>
            <w:tcBorders>
              <w:bottom w:val="single" w:sz="4" w:space="0" w:color="auto"/>
            </w:tcBorders>
            <w:shd w:val="clear" w:color="auto" w:fill="D9D9D9" w:themeFill="background1" w:themeFillShade="D9"/>
            <w:vAlign w:val="center"/>
          </w:tcPr>
          <w:p w14:paraId="42D85E19" w14:textId="77777777" w:rsidR="00B7606C" w:rsidRPr="000B7A45" w:rsidRDefault="00B7606C" w:rsidP="00D5768D">
            <w:pPr>
              <w:pStyle w:val="NoSpacing"/>
              <w:jc w:val="center"/>
              <w:rPr>
                <w:b/>
                <w:bCs/>
              </w:rPr>
            </w:pPr>
            <w:r w:rsidRPr="003C0E66">
              <w:rPr>
                <w:rFonts w:cs="Arial"/>
                <w:b/>
                <w:bCs/>
              </w:rPr>
              <w:t>2100</w:t>
            </w:r>
            <w:r w:rsidRPr="003C0E66">
              <w:rPr>
                <w:rFonts w:cs="Arial"/>
                <w:b/>
                <w:bCs/>
              </w:rPr>
              <w:br/>
              <w:t>SSP5-8.5</w:t>
            </w:r>
          </w:p>
        </w:tc>
      </w:tr>
      <w:tr w:rsidR="00B7606C" w:rsidRPr="00F346A3" w14:paraId="0292E93C" w14:textId="77777777" w:rsidTr="00934C19">
        <w:trPr>
          <w:cantSplit/>
        </w:trPr>
        <w:tc>
          <w:tcPr>
            <w:tcW w:w="0" w:type="auto"/>
            <w:tcBorders>
              <w:right w:val="nil"/>
            </w:tcBorders>
            <w:shd w:val="clear" w:color="auto" w:fill="A6A6A6" w:themeFill="background1" w:themeFillShade="A6"/>
          </w:tcPr>
          <w:p w14:paraId="42658888" w14:textId="77777777" w:rsidR="00B7606C" w:rsidRPr="00F346A3" w:rsidRDefault="00B7606C" w:rsidP="00D5768D">
            <w:pPr>
              <w:pStyle w:val="NoSpacing"/>
              <w:jc w:val="left"/>
              <w:rPr>
                <w:b/>
                <w:bCs/>
                <w:color w:val="FFFFFF" w:themeColor="background1"/>
              </w:rPr>
            </w:pPr>
            <w:r w:rsidRPr="00F346A3">
              <w:rPr>
                <w:b/>
                <w:bCs/>
                <w:color w:val="FFFFFF" w:themeColor="background1"/>
              </w:rPr>
              <w:t>Infrastructure &amp; Services</w:t>
            </w:r>
          </w:p>
        </w:tc>
        <w:tc>
          <w:tcPr>
            <w:tcW w:w="0" w:type="auto"/>
            <w:tcBorders>
              <w:top w:val="single" w:sz="4" w:space="0" w:color="auto"/>
              <w:left w:val="nil"/>
              <w:right w:val="nil"/>
            </w:tcBorders>
            <w:shd w:val="clear" w:color="auto" w:fill="A6A6A6" w:themeFill="background1" w:themeFillShade="A6"/>
          </w:tcPr>
          <w:p w14:paraId="4C339130" w14:textId="77777777" w:rsidR="00B7606C" w:rsidRPr="00F346A3" w:rsidRDefault="00B7606C" w:rsidP="00D5768D">
            <w:pPr>
              <w:pStyle w:val="NoSpacing"/>
              <w:jc w:val="center"/>
              <w:rPr>
                <w:b/>
                <w:bCs/>
                <w:color w:val="FFFFFF" w:themeColor="background1"/>
              </w:rPr>
            </w:pPr>
          </w:p>
        </w:tc>
        <w:tc>
          <w:tcPr>
            <w:tcW w:w="0" w:type="auto"/>
            <w:tcBorders>
              <w:left w:val="nil"/>
              <w:right w:val="nil"/>
            </w:tcBorders>
            <w:shd w:val="clear" w:color="auto" w:fill="A6A6A6" w:themeFill="background1" w:themeFillShade="A6"/>
            <w:vAlign w:val="center"/>
          </w:tcPr>
          <w:p w14:paraId="7155C430" w14:textId="77777777" w:rsidR="00B7606C" w:rsidRPr="00F346A3" w:rsidRDefault="00B7606C" w:rsidP="00D5768D">
            <w:pPr>
              <w:pStyle w:val="NoSpacing"/>
              <w:jc w:val="center"/>
              <w:rPr>
                <w:b/>
                <w:bCs/>
                <w:color w:val="FFFFFF" w:themeColor="background1"/>
              </w:rPr>
            </w:pPr>
          </w:p>
        </w:tc>
        <w:tc>
          <w:tcPr>
            <w:tcW w:w="0" w:type="auto"/>
            <w:tcBorders>
              <w:left w:val="nil"/>
              <w:right w:val="nil"/>
            </w:tcBorders>
            <w:shd w:val="clear" w:color="auto" w:fill="A6A6A6" w:themeFill="background1" w:themeFillShade="A6"/>
            <w:vAlign w:val="center"/>
          </w:tcPr>
          <w:p w14:paraId="025458E8" w14:textId="77777777" w:rsidR="00B7606C" w:rsidRPr="00F346A3" w:rsidRDefault="00B7606C" w:rsidP="00D5768D">
            <w:pPr>
              <w:pStyle w:val="NoSpacing"/>
              <w:jc w:val="center"/>
              <w:rPr>
                <w:b/>
                <w:bCs/>
                <w:color w:val="FFFFFF" w:themeColor="background1"/>
              </w:rPr>
            </w:pPr>
          </w:p>
        </w:tc>
        <w:tc>
          <w:tcPr>
            <w:tcW w:w="0" w:type="auto"/>
            <w:tcBorders>
              <w:left w:val="nil"/>
              <w:right w:val="nil"/>
            </w:tcBorders>
            <w:shd w:val="clear" w:color="auto" w:fill="A6A6A6" w:themeFill="background1" w:themeFillShade="A6"/>
            <w:vAlign w:val="center"/>
          </w:tcPr>
          <w:p w14:paraId="78E36C4F" w14:textId="77777777" w:rsidR="00B7606C" w:rsidRPr="00F346A3" w:rsidRDefault="00B7606C" w:rsidP="00D5768D">
            <w:pPr>
              <w:pStyle w:val="NoSpacing"/>
              <w:jc w:val="center"/>
              <w:rPr>
                <w:b/>
                <w:bCs/>
                <w:color w:val="FFFFFF" w:themeColor="background1"/>
              </w:rPr>
            </w:pPr>
          </w:p>
        </w:tc>
        <w:tc>
          <w:tcPr>
            <w:tcW w:w="0" w:type="auto"/>
            <w:tcBorders>
              <w:left w:val="nil"/>
              <w:right w:val="nil"/>
            </w:tcBorders>
            <w:shd w:val="clear" w:color="auto" w:fill="A6A6A6" w:themeFill="background1" w:themeFillShade="A6"/>
            <w:vAlign w:val="center"/>
          </w:tcPr>
          <w:p w14:paraId="47BEFD19" w14:textId="77777777" w:rsidR="00B7606C" w:rsidRPr="00F346A3" w:rsidRDefault="00B7606C" w:rsidP="00D5768D">
            <w:pPr>
              <w:pStyle w:val="NoSpacing"/>
              <w:jc w:val="center"/>
              <w:rPr>
                <w:b/>
                <w:bCs/>
                <w:color w:val="FFFFFF" w:themeColor="background1"/>
              </w:rPr>
            </w:pPr>
          </w:p>
        </w:tc>
        <w:tc>
          <w:tcPr>
            <w:tcW w:w="0" w:type="auto"/>
            <w:tcBorders>
              <w:left w:val="nil"/>
            </w:tcBorders>
            <w:shd w:val="clear" w:color="auto" w:fill="A6A6A6" w:themeFill="background1" w:themeFillShade="A6"/>
            <w:vAlign w:val="center"/>
          </w:tcPr>
          <w:p w14:paraId="0500964E" w14:textId="77777777" w:rsidR="00B7606C" w:rsidRPr="00F346A3" w:rsidRDefault="00B7606C" w:rsidP="00D5768D">
            <w:pPr>
              <w:pStyle w:val="NoSpacing"/>
              <w:jc w:val="center"/>
              <w:rPr>
                <w:b/>
                <w:bCs/>
                <w:color w:val="FFFFFF" w:themeColor="background1"/>
              </w:rPr>
            </w:pPr>
          </w:p>
        </w:tc>
      </w:tr>
      <w:tr w:rsidR="00B7606C" w14:paraId="7813113C" w14:textId="77777777" w:rsidTr="00934C19">
        <w:trPr>
          <w:cantSplit/>
        </w:trPr>
        <w:tc>
          <w:tcPr>
            <w:tcW w:w="0" w:type="auto"/>
          </w:tcPr>
          <w:p w14:paraId="590A4D6E" w14:textId="77777777" w:rsidR="00B7606C" w:rsidRPr="00C72256" w:rsidRDefault="00B7606C" w:rsidP="00D5768D">
            <w:pPr>
              <w:pStyle w:val="NoSpacing"/>
              <w:jc w:val="left"/>
            </w:pPr>
            <w:r w:rsidRPr="00C72256">
              <w:t>Stormwater Drainage</w:t>
            </w:r>
          </w:p>
        </w:tc>
        <w:tc>
          <w:tcPr>
            <w:tcW w:w="0" w:type="auto"/>
          </w:tcPr>
          <w:p w14:paraId="7B495C5C" w14:textId="77777777" w:rsidR="00B7606C" w:rsidRDefault="00B7606C" w:rsidP="00D5768D">
            <w:pPr>
              <w:pStyle w:val="NoSpacing"/>
              <w:jc w:val="center"/>
            </w:pPr>
          </w:p>
        </w:tc>
        <w:tc>
          <w:tcPr>
            <w:tcW w:w="0" w:type="auto"/>
            <w:vAlign w:val="center"/>
          </w:tcPr>
          <w:p w14:paraId="48693FBD" w14:textId="77777777" w:rsidR="00B7606C" w:rsidRDefault="00B7606C" w:rsidP="00D5768D">
            <w:pPr>
              <w:pStyle w:val="NoSpacing"/>
              <w:jc w:val="center"/>
            </w:pPr>
          </w:p>
        </w:tc>
        <w:tc>
          <w:tcPr>
            <w:tcW w:w="0" w:type="auto"/>
            <w:vAlign w:val="center"/>
          </w:tcPr>
          <w:p w14:paraId="08BF1B7E" w14:textId="77777777" w:rsidR="00B7606C" w:rsidRDefault="00B7606C" w:rsidP="00D5768D">
            <w:pPr>
              <w:pStyle w:val="NoSpacing"/>
              <w:jc w:val="center"/>
            </w:pPr>
          </w:p>
        </w:tc>
        <w:tc>
          <w:tcPr>
            <w:tcW w:w="0" w:type="auto"/>
            <w:vAlign w:val="center"/>
          </w:tcPr>
          <w:p w14:paraId="268E5E7B" w14:textId="77777777" w:rsidR="00B7606C" w:rsidRDefault="00B7606C" w:rsidP="00D5768D">
            <w:pPr>
              <w:pStyle w:val="NoSpacing"/>
              <w:jc w:val="center"/>
            </w:pPr>
          </w:p>
        </w:tc>
        <w:tc>
          <w:tcPr>
            <w:tcW w:w="0" w:type="auto"/>
            <w:vAlign w:val="center"/>
          </w:tcPr>
          <w:p w14:paraId="3ECB66E1" w14:textId="77777777" w:rsidR="00B7606C" w:rsidRDefault="00B7606C" w:rsidP="00D5768D">
            <w:pPr>
              <w:pStyle w:val="NoSpacing"/>
              <w:jc w:val="center"/>
            </w:pPr>
          </w:p>
        </w:tc>
        <w:tc>
          <w:tcPr>
            <w:tcW w:w="0" w:type="auto"/>
            <w:vAlign w:val="center"/>
          </w:tcPr>
          <w:p w14:paraId="1C36A98C" w14:textId="77777777" w:rsidR="00B7606C" w:rsidRDefault="00B7606C" w:rsidP="00D5768D">
            <w:pPr>
              <w:pStyle w:val="NoSpacing"/>
              <w:jc w:val="center"/>
            </w:pPr>
          </w:p>
        </w:tc>
      </w:tr>
      <w:tr w:rsidR="00B7606C" w14:paraId="7940DB7A" w14:textId="77777777" w:rsidTr="00934C19">
        <w:trPr>
          <w:cantSplit/>
        </w:trPr>
        <w:tc>
          <w:tcPr>
            <w:tcW w:w="0" w:type="auto"/>
          </w:tcPr>
          <w:p w14:paraId="0E891F8A" w14:textId="77777777" w:rsidR="00B7606C" w:rsidRPr="00C72256" w:rsidRDefault="00B7606C" w:rsidP="00D5768D">
            <w:pPr>
              <w:pStyle w:val="NoSpacing"/>
              <w:jc w:val="left"/>
            </w:pPr>
            <w:r w:rsidRPr="00C72256">
              <w:t>Water &amp; Wastewater Management</w:t>
            </w:r>
          </w:p>
        </w:tc>
        <w:tc>
          <w:tcPr>
            <w:tcW w:w="0" w:type="auto"/>
          </w:tcPr>
          <w:p w14:paraId="3D8BA49C" w14:textId="77777777" w:rsidR="00B7606C" w:rsidRDefault="00B7606C" w:rsidP="00D5768D">
            <w:pPr>
              <w:pStyle w:val="NoSpacing"/>
              <w:jc w:val="center"/>
            </w:pPr>
          </w:p>
        </w:tc>
        <w:tc>
          <w:tcPr>
            <w:tcW w:w="0" w:type="auto"/>
            <w:vAlign w:val="center"/>
          </w:tcPr>
          <w:p w14:paraId="3136C658" w14:textId="77777777" w:rsidR="00B7606C" w:rsidRDefault="00B7606C" w:rsidP="00D5768D">
            <w:pPr>
              <w:pStyle w:val="NoSpacing"/>
              <w:jc w:val="center"/>
            </w:pPr>
          </w:p>
        </w:tc>
        <w:tc>
          <w:tcPr>
            <w:tcW w:w="0" w:type="auto"/>
            <w:vAlign w:val="center"/>
          </w:tcPr>
          <w:p w14:paraId="1D63F75C" w14:textId="77777777" w:rsidR="00B7606C" w:rsidRDefault="00B7606C" w:rsidP="00D5768D">
            <w:pPr>
              <w:pStyle w:val="NoSpacing"/>
              <w:jc w:val="center"/>
            </w:pPr>
          </w:p>
        </w:tc>
        <w:tc>
          <w:tcPr>
            <w:tcW w:w="0" w:type="auto"/>
            <w:vAlign w:val="center"/>
          </w:tcPr>
          <w:p w14:paraId="1F1552A6" w14:textId="77777777" w:rsidR="00B7606C" w:rsidRDefault="00B7606C" w:rsidP="00D5768D">
            <w:pPr>
              <w:pStyle w:val="NoSpacing"/>
              <w:jc w:val="center"/>
            </w:pPr>
          </w:p>
        </w:tc>
        <w:tc>
          <w:tcPr>
            <w:tcW w:w="0" w:type="auto"/>
            <w:vAlign w:val="center"/>
          </w:tcPr>
          <w:p w14:paraId="1010760F" w14:textId="77777777" w:rsidR="00B7606C" w:rsidRDefault="00B7606C" w:rsidP="00D5768D">
            <w:pPr>
              <w:pStyle w:val="NoSpacing"/>
              <w:jc w:val="center"/>
            </w:pPr>
          </w:p>
        </w:tc>
        <w:tc>
          <w:tcPr>
            <w:tcW w:w="0" w:type="auto"/>
            <w:vAlign w:val="center"/>
          </w:tcPr>
          <w:p w14:paraId="628DE96D" w14:textId="77777777" w:rsidR="00B7606C" w:rsidRDefault="00B7606C" w:rsidP="00D5768D">
            <w:pPr>
              <w:pStyle w:val="NoSpacing"/>
              <w:jc w:val="center"/>
            </w:pPr>
          </w:p>
        </w:tc>
      </w:tr>
      <w:tr w:rsidR="00B7606C" w14:paraId="401B4002" w14:textId="77777777" w:rsidTr="00934C19">
        <w:trPr>
          <w:cantSplit/>
        </w:trPr>
        <w:tc>
          <w:tcPr>
            <w:tcW w:w="0" w:type="auto"/>
          </w:tcPr>
          <w:p w14:paraId="4830D234" w14:textId="77777777" w:rsidR="00B7606C" w:rsidRPr="00C72256" w:rsidRDefault="00B7606C" w:rsidP="00D5768D">
            <w:pPr>
              <w:pStyle w:val="NoSpacing"/>
              <w:jc w:val="left"/>
            </w:pPr>
            <w:r w:rsidRPr="00C72256">
              <w:t>Solid Waste Management</w:t>
            </w:r>
          </w:p>
        </w:tc>
        <w:tc>
          <w:tcPr>
            <w:tcW w:w="0" w:type="auto"/>
          </w:tcPr>
          <w:p w14:paraId="13FCEA89" w14:textId="77777777" w:rsidR="00B7606C" w:rsidRDefault="00B7606C" w:rsidP="00D5768D">
            <w:pPr>
              <w:pStyle w:val="NoSpacing"/>
              <w:jc w:val="center"/>
            </w:pPr>
          </w:p>
        </w:tc>
        <w:tc>
          <w:tcPr>
            <w:tcW w:w="0" w:type="auto"/>
            <w:vAlign w:val="center"/>
          </w:tcPr>
          <w:p w14:paraId="68BE54D8" w14:textId="77777777" w:rsidR="00B7606C" w:rsidRDefault="00B7606C" w:rsidP="00D5768D">
            <w:pPr>
              <w:pStyle w:val="NoSpacing"/>
              <w:jc w:val="center"/>
            </w:pPr>
          </w:p>
        </w:tc>
        <w:tc>
          <w:tcPr>
            <w:tcW w:w="0" w:type="auto"/>
            <w:vAlign w:val="center"/>
          </w:tcPr>
          <w:p w14:paraId="68C9E2D2" w14:textId="77777777" w:rsidR="00B7606C" w:rsidRDefault="00B7606C" w:rsidP="00D5768D">
            <w:pPr>
              <w:pStyle w:val="NoSpacing"/>
              <w:jc w:val="center"/>
            </w:pPr>
          </w:p>
        </w:tc>
        <w:tc>
          <w:tcPr>
            <w:tcW w:w="0" w:type="auto"/>
            <w:vAlign w:val="center"/>
          </w:tcPr>
          <w:p w14:paraId="240F71E6" w14:textId="77777777" w:rsidR="00B7606C" w:rsidRDefault="00B7606C" w:rsidP="00D5768D">
            <w:pPr>
              <w:pStyle w:val="NoSpacing"/>
              <w:jc w:val="center"/>
            </w:pPr>
          </w:p>
        </w:tc>
        <w:tc>
          <w:tcPr>
            <w:tcW w:w="0" w:type="auto"/>
            <w:vAlign w:val="center"/>
          </w:tcPr>
          <w:p w14:paraId="7F9155B3" w14:textId="77777777" w:rsidR="00B7606C" w:rsidRDefault="00B7606C" w:rsidP="00D5768D">
            <w:pPr>
              <w:pStyle w:val="NoSpacing"/>
              <w:jc w:val="center"/>
            </w:pPr>
          </w:p>
        </w:tc>
        <w:tc>
          <w:tcPr>
            <w:tcW w:w="0" w:type="auto"/>
            <w:vAlign w:val="center"/>
          </w:tcPr>
          <w:p w14:paraId="0591A95E" w14:textId="77777777" w:rsidR="00B7606C" w:rsidRDefault="00B7606C" w:rsidP="00D5768D">
            <w:pPr>
              <w:pStyle w:val="NoSpacing"/>
              <w:jc w:val="center"/>
            </w:pPr>
          </w:p>
        </w:tc>
      </w:tr>
      <w:tr w:rsidR="00B7606C" w14:paraId="20B09B0E" w14:textId="77777777" w:rsidTr="00934C19">
        <w:trPr>
          <w:cantSplit/>
        </w:trPr>
        <w:tc>
          <w:tcPr>
            <w:tcW w:w="0" w:type="auto"/>
          </w:tcPr>
          <w:p w14:paraId="707363CA" w14:textId="77777777" w:rsidR="00B7606C" w:rsidRPr="00C72256" w:rsidRDefault="00B7606C" w:rsidP="00D5768D">
            <w:pPr>
              <w:pStyle w:val="NoSpacing"/>
              <w:jc w:val="left"/>
            </w:pPr>
            <w:r w:rsidRPr="00C72256">
              <w:t>Transport and Mobility</w:t>
            </w:r>
          </w:p>
        </w:tc>
        <w:tc>
          <w:tcPr>
            <w:tcW w:w="0" w:type="auto"/>
          </w:tcPr>
          <w:p w14:paraId="15C83F23" w14:textId="77777777" w:rsidR="00B7606C" w:rsidRDefault="00B7606C" w:rsidP="00D5768D">
            <w:pPr>
              <w:pStyle w:val="NoSpacing"/>
              <w:jc w:val="center"/>
            </w:pPr>
          </w:p>
        </w:tc>
        <w:tc>
          <w:tcPr>
            <w:tcW w:w="0" w:type="auto"/>
            <w:vAlign w:val="center"/>
          </w:tcPr>
          <w:p w14:paraId="3E2AD3D8" w14:textId="77777777" w:rsidR="00B7606C" w:rsidRDefault="00B7606C" w:rsidP="00D5768D">
            <w:pPr>
              <w:pStyle w:val="NoSpacing"/>
              <w:jc w:val="center"/>
            </w:pPr>
          </w:p>
        </w:tc>
        <w:tc>
          <w:tcPr>
            <w:tcW w:w="0" w:type="auto"/>
            <w:vAlign w:val="center"/>
          </w:tcPr>
          <w:p w14:paraId="0C0DCCCE" w14:textId="77777777" w:rsidR="00B7606C" w:rsidRDefault="00B7606C" w:rsidP="00D5768D">
            <w:pPr>
              <w:pStyle w:val="NoSpacing"/>
              <w:jc w:val="center"/>
            </w:pPr>
          </w:p>
        </w:tc>
        <w:tc>
          <w:tcPr>
            <w:tcW w:w="0" w:type="auto"/>
            <w:vAlign w:val="center"/>
          </w:tcPr>
          <w:p w14:paraId="0876AB51" w14:textId="77777777" w:rsidR="00B7606C" w:rsidRDefault="00B7606C" w:rsidP="00D5768D">
            <w:pPr>
              <w:pStyle w:val="NoSpacing"/>
              <w:jc w:val="center"/>
            </w:pPr>
          </w:p>
        </w:tc>
        <w:tc>
          <w:tcPr>
            <w:tcW w:w="0" w:type="auto"/>
            <w:vAlign w:val="center"/>
          </w:tcPr>
          <w:p w14:paraId="4B9709E8" w14:textId="77777777" w:rsidR="00B7606C" w:rsidRDefault="00B7606C" w:rsidP="00D5768D">
            <w:pPr>
              <w:pStyle w:val="NoSpacing"/>
              <w:jc w:val="center"/>
            </w:pPr>
          </w:p>
        </w:tc>
        <w:tc>
          <w:tcPr>
            <w:tcW w:w="0" w:type="auto"/>
            <w:vAlign w:val="center"/>
          </w:tcPr>
          <w:p w14:paraId="7C63EE0E" w14:textId="77777777" w:rsidR="00B7606C" w:rsidRDefault="00B7606C" w:rsidP="00D5768D">
            <w:pPr>
              <w:pStyle w:val="NoSpacing"/>
              <w:jc w:val="center"/>
            </w:pPr>
          </w:p>
        </w:tc>
      </w:tr>
      <w:tr w:rsidR="00B7606C" w14:paraId="15C3897F" w14:textId="77777777" w:rsidTr="00934C19">
        <w:trPr>
          <w:cantSplit/>
        </w:trPr>
        <w:tc>
          <w:tcPr>
            <w:tcW w:w="0" w:type="auto"/>
          </w:tcPr>
          <w:p w14:paraId="32392740" w14:textId="77777777" w:rsidR="00B7606C" w:rsidRPr="00C72256" w:rsidRDefault="00B7606C" w:rsidP="00D5768D">
            <w:pPr>
              <w:pStyle w:val="NoSpacing"/>
              <w:jc w:val="left"/>
            </w:pPr>
            <w:r w:rsidRPr="00C72256">
              <w:t>Energy</w:t>
            </w:r>
          </w:p>
        </w:tc>
        <w:tc>
          <w:tcPr>
            <w:tcW w:w="0" w:type="auto"/>
          </w:tcPr>
          <w:p w14:paraId="55A3A0CF" w14:textId="77777777" w:rsidR="00B7606C" w:rsidRDefault="00B7606C" w:rsidP="00D5768D">
            <w:pPr>
              <w:pStyle w:val="NoSpacing"/>
              <w:jc w:val="center"/>
            </w:pPr>
          </w:p>
        </w:tc>
        <w:tc>
          <w:tcPr>
            <w:tcW w:w="0" w:type="auto"/>
            <w:vAlign w:val="center"/>
          </w:tcPr>
          <w:p w14:paraId="015D07E2" w14:textId="77777777" w:rsidR="00B7606C" w:rsidRDefault="00B7606C" w:rsidP="00D5768D">
            <w:pPr>
              <w:pStyle w:val="NoSpacing"/>
              <w:jc w:val="center"/>
            </w:pPr>
          </w:p>
        </w:tc>
        <w:tc>
          <w:tcPr>
            <w:tcW w:w="0" w:type="auto"/>
            <w:vAlign w:val="center"/>
          </w:tcPr>
          <w:p w14:paraId="6904250B" w14:textId="77777777" w:rsidR="00B7606C" w:rsidRDefault="00B7606C" w:rsidP="00D5768D">
            <w:pPr>
              <w:pStyle w:val="NoSpacing"/>
              <w:jc w:val="center"/>
            </w:pPr>
          </w:p>
        </w:tc>
        <w:tc>
          <w:tcPr>
            <w:tcW w:w="0" w:type="auto"/>
            <w:vAlign w:val="center"/>
          </w:tcPr>
          <w:p w14:paraId="5F0DFCD3" w14:textId="77777777" w:rsidR="00B7606C" w:rsidRDefault="00B7606C" w:rsidP="00D5768D">
            <w:pPr>
              <w:pStyle w:val="NoSpacing"/>
              <w:jc w:val="center"/>
            </w:pPr>
          </w:p>
        </w:tc>
        <w:tc>
          <w:tcPr>
            <w:tcW w:w="0" w:type="auto"/>
            <w:vAlign w:val="center"/>
          </w:tcPr>
          <w:p w14:paraId="36A90A30" w14:textId="77777777" w:rsidR="00B7606C" w:rsidRDefault="00B7606C" w:rsidP="00D5768D">
            <w:pPr>
              <w:pStyle w:val="NoSpacing"/>
              <w:jc w:val="center"/>
            </w:pPr>
          </w:p>
        </w:tc>
        <w:tc>
          <w:tcPr>
            <w:tcW w:w="0" w:type="auto"/>
            <w:vAlign w:val="center"/>
          </w:tcPr>
          <w:p w14:paraId="0DF89D9F" w14:textId="77777777" w:rsidR="00B7606C" w:rsidRDefault="00B7606C" w:rsidP="00D5768D">
            <w:pPr>
              <w:pStyle w:val="NoSpacing"/>
              <w:jc w:val="center"/>
            </w:pPr>
          </w:p>
        </w:tc>
      </w:tr>
      <w:tr w:rsidR="00B7606C" w14:paraId="17482923" w14:textId="77777777" w:rsidTr="00934C19">
        <w:trPr>
          <w:cantSplit/>
        </w:trPr>
        <w:tc>
          <w:tcPr>
            <w:tcW w:w="0" w:type="auto"/>
          </w:tcPr>
          <w:p w14:paraId="097E917A" w14:textId="77777777" w:rsidR="00B7606C" w:rsidRPr="00C72256" w:rsidRDefault="00B7606C" w:rsidP="00D5768D">
            <w:pPr>
              <w:pStyle w:val="NoSpacing"/>
              <w:jc w:val="left"/>
            </w:pPr>
            <w:r w:rsidRPr="00C72256">
              <w:t>Economic Infrastructure</w:t>
            </w:r>
          </w:p>
        </w:tc>
        <w:tc>
          <w:tcPr>
            <w:tcW w:w="0" w:type="auto"/>
          </w:tcPr>
          <w:p w14:paraId="579F9B9C" w14:textId="77777777" w:rsidR="00B7606C" w:rsidRDefault="00B7606C" w:rsidP="00D5768D">
            <w:pPr>
              <w:pStyle w:val="NoSpacing"/>
              <w:jc w:val="center"/>
            </w:pPr>
          </w:p>
        </w:tc>
        <w:tc>
          <w:tcPr>
            <w:tcW w:w="0" w:type="auto"/>
            <w:vAlign w:val="center"/>
          </w:tcPr>
          <w:p w14:paraId="2121828B" w14:textId="77777777" w:rsidR="00B7606C" w:rsidRDefault="00B7606C" w:rsidP="00D5768D">
            <w:pPr>
              <w:pStyle w:val="NoSpacing"/>
              <w:jc w:val="center"/>
            </w:pPr>
          </w:p>
        </w:tc>
        <w:tc>
          <w:tcPr>
            <w:tcW w:w="0" w:type="auto"/>
            <w:vAlign w:val="center"/>
          </w:tcPr>
          <w:p w14:paraId="1D99E44B" w14:textId="77777777" w:rsidR="00B7606C" w:rsidRDefault="00B7606C" w:rsidP="00D5768D">
            <w:pPr>
              <w:pStyle w:val="NoSpacing"/>
              <w:jc w:val="center"/>
            </w:pPr>
          </w:p>
        </w:tc>
        <w:tc>
          <w:tcPr>
            <w:tcW w:w="0" w:type="auto"/>
            <w:vAlign w:val="center"/>
          </w:tcPr>
          <w:p w14:paraId="33D7C3E6" w14:textId="77777777" w:rsidR="00B7606C" w:rsidRDefault="00B7606C" w:rsidP="00D5768D">
            <w:pPr>
              <w:pStyle w:val="NoSpacing"/>
              <w:jc w:val="center"/>
            </w:pPr>
          </w:p>
        </w:tc>
        <w:tc>
          <w:tcPr>
            <w:tcW w:w="0" w:type="auto"/>
            <w:vAlign w:val="center"/>
          </w:tcPr>
          <w:p w14:paraId="7783204C" w14:textId="77777777" w:rsidR="00B7606C" w:rsidRDefault="00B7606C" w:rsidP="00D5768D">
            <w:pPr>
              <w:pStyle w:val="NoSpacing"/>
              <w:jc w:val="center"/>
            </w:pPr>
          </w:p>
        </w:tc>
        <w:tc>
          <w:tcPr>
            <w:tcW w:w="0" w:type="auto"/>
            <w:vAlign w:val="center"/>
          </w:tcPr>
          <w:p w14:paraId="7C7B0A54" w14:textId="77777777" w:rsidR="00B7606C" w:rsidRDefault="00B7606C" w:rsidP="00D5768D">
            <w:pPr>
              <w:pStyle w:val="NoSpacing"/>
              <w:jc w:val="center"/>
            </w:pPr>
          </w:p>
        </w:tc>
      </w:tr>
      <w:tr w:rsidR="00B7606C" w14:paraId="01E466F0" w14:textId="77777777" w:rsidTr="00934C19">
        <w:trPr>
          <w:cantSplit/>
        </w:trPr>
        <w:tc>
          <w:tcPr>
            <w:tcW w:w="0" w:type="auto"/>
          </w:tcPr>
          <w:p w14:paraId="465ED77E" w14:textId="77777777" w:rsidR="00B7606C" w:rsidRPr="00C72256" w:rsidRDefault="00B7606C" w:rsidP="00D5768D">
            <w:pPr>
              <w:pStyle w:val="NoSpacing"/>
              <w:jc w:val="left"/>
            </w:pPr>
            <w:r w:rsidRPr="00C72256">
              <w:t>Social Infrastructure</w:t>
            </w:r>
          </w:p>
        </w:tc>
        <w:tc>
          <w:tcPr>
            <w:tcW w:w="0" w:type="auto"/>
          </w:tcPr>
          <w:p w14:paraId="3F7DC3F5" w14:textId="77777777" w:rsidR="00B7606C" w:rsidRDefault="00B7606C" w:rsidP="00D5768D">
            <w:pPr>
              <w:pStyle w:val="NoSpacing"/>
              <w:jc w:val="center"/>
            </w:pPr>
          </w:p>
        </w:tc>
        <w:tc>
          <w:tcPr>
            <w:tcW w:w="0" w:type="auto"/>
            <w:vAlign w:val="center"/>
          </w:tcPr>
          <w:p w14:paraId="56D356E8" w14:textId="77777777" w:rsidR="00B7606C" w:rsidRDefault="00B7606C" w:rsidP="00D5768D">
            <w:pPr>
              <w:pStyle w:val="NoSpacing"/>
              <w:jc w:val="center"/>
            </w:pPr>
          </w:p>
        </w:tc>
        <w:tc>
          <w:tcPr>
            <w:tcW w:w="0" w:type="auto"/>
            <w:vAlign w:val="center"/>
          </w:tcPr>
          <w:p w14:paraId="04B9F85F" w14:textId="77777777" w:rsidR="00B7606C" w:rsidRDefault="00B7606C" w:rsidP="00D5768D">
            <w:pPr>
              <w:pStyle w:val="NoSpacing"/>
              <w:jc w:val="center"/>
            </w:pPr>
          </w:p>
        </w:tc>
        <w:tc>
          <w:tcPr>
            <w:tcW w:w="0" w:type="auto"/>
            <w:vAlign w:val="center"/>
          </w:tcPr>
          <w:p w14:paraId="6D7A122D" w14:textId="77777777" w:rsidR="00B7606C" w:rsidRDefault="00B7606C" w:rsidP="00D5768D">
            <w:pPr>
              <w:pStyle w:val="NoSpacing"/>
              <w:jc w:val="center"/>
            </w:pPr>
          </w:p>
        </w:tc>
        <w:tc>
          <w:tcPr>
            <w:tcW w:w="0" w:type="auto"/>
            <w:vAlign w:val="center"/>
          </w:tcPr>
          <w:p w14:paraId="7F1834FD" w14:textId="77777777" w:rsidR="00B7606C" w:rsidRDefault="00B7606C" w:rsidP="00D5768D">
            <w:pPr>
              <w:pStyle w:val="NoSpacing"/>
              <w:jc w:val="center"/>
            </w:pPr>
          </w:p>
        </w:tc>
        <w:tc>
          <w:tcPr>
            <w:tcW w:w="0" w:type="auto"/>
            <w:vAlign w:val="center"/>
          </w:tcPr>
          <w:p w14:paraId="5EB5DCCC" w14:textId="77777777" w:rsidR="00B7606C" w:rsidRDefault="00B7606C" w:rsidP="00D5768D">
            <w:pPr>
              <w:pStyle w:val="NoSpacing"/>
              <w:jc w:val="center"/>
            </w:pPr>
          </w:p>
        </w:tc>
      </w:tr>
      <w:tr w:rsidR="00B7606C" w14:paraId="07B98B3F" w14:textId="77777777" w:rsidTr="00934C19">
        <w:trPr>
          <w:cantSplit/>
        </w:trPr>
        <w:tc>
          <w:tcPr>
            <w:tcW w:w="0" w:type="auto"/>
            <w:tcBorders>
              <w:bottom w:val="single" w:sz="4" w:space="0" w:color="auto"/>
            </w:tcBorders>
          </w:tcPr>
          <w:p w14:paraId="324DBD16" w14:textId="77777777" w:rsidR="00B7606C" w:rsidRPr="00C72256" w:rsidRDefault="00B7606C" w:rsidP="00D5768D">
            <w:pPr>
              <w:pStyle w:val="NoSpacing"/>
              <w:jc w:val="left"/>
            </w:pPr>
            <w:r w:rsidRPr="00C72256">
              <w:t>Emergency Services</w:t>
            </w:r>
          </w:p>
        </w:tc>
        <w:tc>
          <w:tcPr>
            <w:tcW w:w="0" w:type="auto"/>
            <w:tcBorders>
              <w:bottom w:val="single" w:sz="4" w:space="0" w:color="auto"/>
            </w:tcBorders>
          </w:tcPr>
          <w:p w14:paraId="6B5BBBCD" w14:textId="77777777" w:rsidR="00B7606C" w:rsidRDefault="00B7606C" w:rsidP="00D5768D">
            <w:pPr>
              <w:pStyle w:val="NoSpacing"/>
              <w:jc w:val="center"/>
            </w:pPr>
          </w:p>
        </w:tc>
        <w:tc>
          <w:tcPr>
            <w:tcW w:w="0" w:type="auto"/>
            <w:tcBorders>
              <w:bottom w:val="single" w:sz="4" w:space="0" w:color="auto"/>
            </w:tcBorders>
            <w:vAlign w:val="center"/>
          </w:tcPr>
          <w:p w14:paraId="39408AE7" w14:textId="77777777" w:rsidR="00B7606C" w:rsidRDefault="00B7606C" w:rsidP="00D5768D">
            <w:pPr>
              <w:pStyle w:val="NoSpacing"/>
              <w:jc w:val="center"/>
            </w:pPr>
          </w:p>
        </w:tc>
        <w:tc>
          <w:tcPr>
            <w:tcW w:w="0" w:type="auto"/>
            <w:tcBorders>
              <w:bottom w:val="single" w:sz="4" w:space="0" w:color="auto"/>
            </w:tcBorders>
            <w:vAlign w:val="center"/>
          </w:tcPr>
          <w:p w14:paraId="7C1D9B41" w14:textId="77777777" w:rsidR="00B7606C" w:rsidRDefault="00B7606C" w:rsidP="00D5768D">
            <w:pPr>
              <w:pStyle w:val="NoSpacing"/>
              <w:jc w:val="center"/>
            </w:pPr>
          </w:p>
        </w:tc>
        <w:tc>
          <w:tcPr>
            <w:tcW w:w="0" w:type="auto"/>
            <w:tcBorders>
              <w:bottom w:val="single" w:sz="4" w:space="0" w:color="auto"/>
            </w:tcBorders>
            <w:vAlign w:val="center"/>
          </w:tcPr>
          <w:p w14:paraId="16D9F691" w14:textId="77777777" w:rsidR="00B7606C" w:rsidRDefault="00B7606C" w:rsidP="00D5768D">
            <w:pPr>
              <w:pStyle w:val="NoSpacing"/>
              <w:jc w:val="center"/>
            </w:pPr>
          </w:p>
        </w:tc>
        <w:tc>
          <w:tcPr>
            <w:tcW w:w="0" w:type="auto"/>
            <w:tcBorders>
              <w:bottom w:val="single" w:sz="4" w:space="0" w:color="auto"/>
            </w:tcBorders>
            <w:vAlign w:val="center"/>
          </w:tcPr>
          <w:p w14:paraId="42D4C628" w14:textId="77777777" w:rsidR="00B7606C" w:rsidRDefault="00B7606C" w:rsidP="00D5768D">
            <w:pPr>
              <w:pStyle w:val="NoSpacing"/>
              <w:jc w:val="center"/>
            </w:pPr>
          </w:p>
        </w:tc>
        <w:tc>
          <w:tcPr>
            <w:tcW w:w="0" w:type="auto"/>
            <w:tcBorders>
              <w:bottom w:val="single" w:sz="4" w:space="0" w:color="auto"/>
            </w:tcBorders>
            <w:vAlign w:val="center"/>
          </w:tcPr>
          <w:p w14:paraId="77C2D02F" w14:textId="77777777" w:rsidR="00B7606C" w:rsidRDefault="00B7606C" w:rsidP="00D5768D">
            <w:pPr>
              <w:pStyle w:val="NoSpacing"/>
              <w:jc w:val="center"/>
            </w:pPr>
          </w:p>
        </w:tc>
      </w:tr>
      <w:tr w:rsidR="00B7606C" w:rsidRPr="00F346A3" w14:paraId="70CD0FD5" w14:textId="77777777" w:rsidTr="00934C19">
        <w:trPr>
          <w:cantSplit/>
        </w:trPr>
        <w:tc>
          <w:tcPr>
            <w:tcW w:w="0" w:type="auto"/>
            <w:tcBorders>
              <w:right w:val="nil"/>
            </w:tcBorders>
            <w:shd w:val="clear" w:color="auto" w:fill="A6A6A6" w:themeFill="background1" w:themeFillShade="A6"/>
          </w:tcPr>
          <w:p w14:paraId="741FA036" w14:textId="77777777" w:rsidR="00B7606C" w:rsidRPr="00F346A3" w:rsidRDefault="00B7606C" w:rsidP="00D5768D">
            <w:pPr>
              <w:pStyle w:val="NoSpacing"/>
              <w:jc w:val="left"/>
              <w:rPr>
                <w:b/>
                <w:bCs/>
                <w:color w:val="FFFFFF" w:themeColor="background1"/>
              </w:rPr>
            </w:pPr>
            <w:r w:rsidRPr="00F346A3">
              <w:rPr>
                <w:rFonts w:cs="Arial"/>
                <w:b/>
                <w:bCs/>
                <w:color w:val="FFFFFF" w:themeColor="background1"/>
              </w:rPr>
              <w:t>Populations</w:t>
            </w:r>
          </w:p>
        </w:tc>
        <w:tc>
          <w:tcPr>
            <w:tcW w:w="0" w:type="auto"/>
            <w:tcBorders>
              <w:left w:val="nil"/>
              <w:right w:val="nil"/>
            </w:tcBorders>
            <w:shd w:val="clear" w:color="auto" w:fill="A6A6A6" w:themeFill="background1" w:themeFillShade="A6"/>
          </w:tcPr>
          <w:p w14:paraId="7C523DE3" w14:textId="77777777" w:rsidR="00B7606C" w:rsidRPr="00F346A3" w:rsidRDefault="00B7606C" w:rsidP="00D5768D">
            <w:pPr>
              <w:pStyle w:val="NoSpacing"/>
              <w:jc w:val="center"/>
              <w:rPr>
                <w:b/>
                <w:bCs/>
                <w:color w:val="FFFFFF" w:themeColor="background1"/>
              </w:rPr>
            </w:pPr>
          </w:p>
        </w:tc>
        <w:tc>
          <w:tcPr>
            <w:tcW w:w="0" w:type="auto"/>
            <w:tcBorders>
              <w:left w:val="nil"/>
              <w:right w:val="nil"/>
            </w:tcBorders>
            <w:shd w:val="clear" w:color="auto" w:fill="A6A6A6" w:themeFill="background1" w:themeFillShade="A6"/>
            <w:vAlign w:val="center"/>
          </w:tcPr>
          <w:p w14:paraId="7A1D1A7B" w14:textId="77777777" w:rsidR="00B7606C" w:rsidRPr="00F346A3" w:rsidRDefault="00B7606C" w:rsidP="00D5768D">
            <w:pPr>
              <w:pStyle w:val="NoSpacing"/>
              <w:jc w:val="center"/>
              <w:rPr>
                <w:b/>
                <w:bCs/>
                <w:color w:val="FFFFFF" w:themeColor="background1"/>
              </w:rPr>
            </w:pPr>
          </w:p>
        </w:tc>
        <w:tc>
          <w:tcPr>
            <w:tcW w:w="0" w:type="auto"/>
            <w:tcBorders>
              <w:left w:val="nil"/>
              <w:right w:val="nil"/>
            </w:tcBorders>
            <w:shd w:val="clear" w:color="auto" w:fill="A6A6A6" w:themeFill="background1" w:themeFillShade="A6"/>
            <w:vAlign w:val="center"/>
          </w:tcPr>
          <w:p w14:paraId="498DEBFA" w14:textId="77777777" w:rsidR="00B7606C" w:rsidRPr="00F346A3" w:rsidRDefault="00B7606C" w:rsidP="00D5768D">
            <w:pPr>
              <w:pStyle w:val="NoSpacing"/>
              <w:jc w:val="center"/>
              <w:rPr>
                <w:b/>
                <w:bCs/>
                <w:color w:val="FFFFFF" w:themeColor="background1"/>
              </w:rPr>
            </w:pPr>
          </w:p>
        </w:tc>
        <w:tc>
          <w:tcPr>
            <w:tcW w:w="0" w:type="auto"/>
            <w:tcBorders>
              <w:left w:val="nil"/>
              <w:right w:val="nil"/>
            </w:tcBorders>
            <w:shd w:val="clear" w:color="auto" w:fill="A6A6A6" w:themeFill="background1" w:themeFillShade="A6"/>
            <w:vAlign w:val="center"/>
          </w:tcPr>
          <w:p w14:paraId="64A2A312" w14:textId="77777777" w:rsidR="00B7606C" w:rsidRPr="00F346A3" w:rsidRDefault="00B7606C" w:rsidP="00D5768D">
            <w:pPr>
              <w:pStyle w:val="NoSpacing"/>
              <w:jc w:val="center"/>
              <w:rPr>
                <w:b/>
                <w:bCs/>
                <w:color w:val="FFFFFF" w:themeColor="background1"/>
              </w:rPr>
            </w:pPr>
          </w:p>
        </w:tc>
        <w:tc>
          <w:tcPr>
            <w:tcW w:w="0" w:type="auto"/>
            <w:tcBorders>
              <w:left w:val="nil"/>
              <w:right w:val="nil"/>
            </w:tcBorders>
            <w:shd w:val="clear" w:color="auto" w:fill="A6A6A6" w:themeFill="background1" w:themeFillShade="A6"/>
            <w:vAlign w:val="center"/>
          </w:tcPr>
          <w:p w14:paraId="4E56CDCB" w14:textId="77777777" w:rsidR="00B7606C" w:rsidRPr="00F346A3" w:rsidRDefault="00B7606C" w:rsidP="00D5768D">
            <w:pPr>
              <w:pStyle w:val="NoSpacing"/>
              <w:jc w:val="center"/>
              <w:rPr>
                <w:b/>
                <w:bCs/>
                <w:color w:val="FFFFFF" w:themeColor="background1"/>
              </w:rPr>
            </w:pPr>
          </w:p>
        </w:tc>
        <w:tc>
          <w:tcPr>
            <w:tcW w:w="0" w:type="auto"/>
            <w:tcBorders>
              <w:left w:val="nil"/>
            </w:tcBorders>
            <w:shd w:val="clear" w:color="auto" w:fill="A6A6A6" w:themeFill="background1" w:themeFillShade="A6"/>
            <w:vAlign w:val="center"/>
          </w:tcPr>
          <w:p w14:paraId="7321BFEE" w14:textId="77777777" w:rsidR="00B7606C" w:rsidRPr="00F346A3" w:rsidRDefault="00B7606C" w:rsidP="00D5768D">
            <w:pPr>
              <w:pStyle w:val="NoSpacing"/>
              <w:jc w:val="center"/>
              <w:rPr>
                <w:b/>
                <w:bCs/>
                <w:color w:val="FFFFFF" w:themeColor="background1"/>
              </w:rPr>
            </w:pPr>
          </w:p>
        </w:tc>
      </w:tr>
      <w:tr w:rsidR="00B7606C" w14:paraId="763C94A0" w14:textId="77777777" w:rsidTr="00934C19">
        <w:trPr>
          <w:cantSplit/>
        </w:trPr>
        <w:tc>
          <w:tcPr>
            <w:tcW w:w="0" w:type="auto"/>
          </w:tcPr>
          <w:p w14:paraId="05E560AF" w14:textId="77777777" w:rsidR="00B7606C" w:rsidRPr="00C72256" w:rsidRDefault="00B7606C" w:rsidP="00D5768D">
            <w:pPr>
              <w:pStyle w:val="NoSpacing"/>
              <w:jc w:val="left"/>
              <w:rPr>
                <w:rFonts w:cs="Arial"/>
              </w:rPr>
            </w:pPr>
            <w:r w:rsidRPr="00C72256">
              <w:rPr>
                <w:rFonts w:cs="Arial"/>
              </w:rPr>
              <w:t>Urban Residents</w:t>
            </w:r>
          </w:p>
        </w:tc>
        <w:tc>
          <w:tcPr>
            <w:tcW w:w="0" w:type="auto"/>
          </w:tcPr>
          <w:p w14:paraId="4BBAC841" w14:textId="77777777" w:rsidR="00B7606C" w:rsidRDefault="00B7606C" w:rsidP="00D5768D">
            <w:pPr>
              <w:pStyle w:val="NoSpacing"/>
              <w:jc w:val="center"/>
            </w:pPr>
          </w:p>
        </w:tc>
        <w:tc>
          <w:tcPr>
            <w:tcW w:w="0" w:type="auto"/>
            <w:vAlign w:val="center"/>
          </w:tcPr>
          <w:p w14:paraId="57A145AC" w14:textId="77777777" w:rsidR="00B7606C" w:rsidRDefault="00B7606C" w:rsidP="00D5768D">
            <w:pPr>
              <w:pStyle w:val="NoSpacing"/>
              <w:jc w:val="center"/>
            </w:pPr>
          </w:p>
        </w:tc>
        <w:tc>
          <w:tcPr>
            <w:tcW w:w="0" w:type="auto"/>
            <w:vAlign w:val="center"/>
          </w:tcPr>
          <w:p w14:paraId="60FAAC14" w14:textId="77777777" w:rsidR="00B7606C" w:rsidRDefault="00B7606C" w:rsidP="00D5768D">
            <w:pPr>
              <w:pStyle w:val="NoSpacing"/>
              <w:jc w:val="center"/>
            </w:pPr>
          </w:p>
        </w:tc>
        <w:tc>
          <w:tcPr>
            <w:tcW w:w="0" w:type="auto"/>
            <w:vAlign w:val="center"/>
          </w:tcPr>
          <w:p w14:paraId="0BA857E1" w14:textId="77777777" w:rsidR="00B7606C" w:rsidRDefault="00B7606C" w:rsidP="00D5768D">
            <w:pPr>
              <w:pStyle w:val="NoSpacing"/>
              <w:jc w:val="center"/>
            </w:pPr>
          </w:p>
        </w:tc>
        <w:tc>
          <w:tcPr>
            <w:tcW w:w="0" w:type="auto"/>
            <w:vAlign w:val="center"/>
          </w:tcPr>
          <w:p w14:paraId="544019B2" w14:textId="77777777" w:rsidR="00B7606C" w:rsidRDefault="00B7606C" w:rsidP="00D5768D">
            <w:pPr>
              <w:pStyle w:val="NoSpacing"/>
              <w:jc w:val="center"/>
            </w:pPr>
          </w:p>
        </w:tc>
        <w:tc>
          <w:tcPr>
            <w:tcW w:w="0" w:type="auto"/>
            <w:vAlign w:val="center"/>
          </w:tcPr>
          <w:p w14:paraId="3A269C07" w14:textId="77777777" w:rsidR="00B7606C" w:rsidRDefault="00B7606C" w:rsidP="00D5768D">
            <w:pPr>
              <w:pStyle w:val="NoSpacing"/>
              <w:jc w:val="center"/>
            </w:pPr>
          </w:p>
        </w:tc>
      </w:tr>
      <w:tr w:rsidR="00B7606C" w14:paraId="6C68F482" w14:textId="77777777" w:rsidTr="00934C19">
        <w:trPr>
          <w:cantSplit/>
        </w:trPr>
        <w:tc>
          <w:tcPr>
            <w:tcW w:w="0" w:type="auto"/>
          </w:tcPr>
          <w:p w14:paraId="0D1EC766" w14:textId="77777777" w:rsidR="00B7606C" w:rsidRPr="00C72256" w:rsidRDefault="00B7606C" w:rsidP="00D5768D">
            <w:pPr>
              <w:pStyle w:val="NoSpacing"/>
              <w:jc w:val="left"/>
              <w:rPr>
                <w:rFonts w:cs="Arial"/>
              </w:rPr>
            </w:pPr>
            <w:r w:rsidRPr="00C72256">
              <w:rPr>
                <w:rFonts w:cs="Arial"/>
              </w:rPr>
              <w:t>Informal Settlement Residents</w:t>
            </w:r>
          </w:p>
        </w:tc>
        <w:tc>
          <w:tcPr>
            <w:tcW w:w="0" w:type="auto"/>
          </w:tcPr>
          <w:p w14:paraId="70D43E89" w14:textId="77777777" w:rsidR="00B7606C" w:rsidRDefault="00B7606C" w:rsidP="00D5768D">
            <w:pPr>
              <w:pStyle w:val="NoSpacing"/>
              <w:jc w:val="center"/>
            </w:pPr>
          </w:p>
        </w:tc>
        <w:tc>
          <w:tcPr>
            <w:tcW w:w="0" w:type="auto"/>
            <w:vAlign w:val="center"/>
          </w:tcPr>
          <w:p w14:paraId="19700D9A" w14:textId="77777777" w:rsidR="00B7606C" w:rsidRDefault="00B7606C" w:rsidP="00D5768D">
            <w:pPr>
              <w:pStyle w:val="NoSpacing"/>
              <w:jc w:val="center"/>
            </w:pPr>
          </w:p>
        </w:tc>
        <w:tc>
          <w:tcPr>
            <w:tcW w:w="0" w:type="auto"/>
            <w:vAlign w:val="center"/>
          </w:tcPr>
          <w:p w14:paraId="7AC67BEC" w14:textId="77777777" w:rsidR="00B7606C" w:rsidRDefault="00B7606C" w:rsidP="00D5768D">
            <w:pPr>
              <w:pStyle w:val="NoSpacing"/>
              <w:jc w:val="center"/>
            </w:pPr>
          </w:p>
        </w:tc>
        <w:tc>
          <w:tcPr>
            <w:tcW w:w="0" w:type="auto"/>
            <w:vAlign w:val="center"/>
          </w:tcPr>
          <w:p w14:paraId="2B8D08AB" w14:textId="77777777" w:rsidR="00B7606C" w:rsidRDefault="00B7606C" w:rsidP="00D5768D">
            <w:pPr>
              <w:pStyle w:val="NoSpacing"/>
              <w:jc w:val="center"/>
            </w:pPr>
          </w:p>
        </w:tc>
        <w:tc>
          <w:tcPr>
            <w:tcW w:w="0" w:type="auto"/>
            <w:vAlign w:val="center"/>
          </w:tcPr>
          <w:p w14:paraId="5C924C61" w14:textId="77777777" w:rsidR="00B7606C" w:rsidRDefault="00B7606C" w:rsidP="00D5768D">
            <w:pPr>
              <w:pStyle w:val="NoSpacing"/>
              <w:jc w:val="center"/>
            </w:pPr>
          </w:p>
        </w:tc>
        <w:tc>
          <w:tcPr>
            <w:tcW w:w="0" w:type="auto"/>
            <w:vAlign w:val="center"/>
          </w:tcPr>
          <w:p w14:paraId="73891148" w14:textId="77777777" w:rsidR="00B7606C" w:rsidRDefault="00B7606C" w:rsidP="00D5768D">
            <w:pPr>
              <w:pStyle w:val="NoSpacing"/>
              <w:jc w:val="center"/>
            </w:pPr>
          </w:p>
        </w:tc>
      </w:tr>
      <w:tr w:rsidR="00B7606C" w14:paraId="781A460A" w14:textId="77777777" w:rsidTr="00934C19">
        <w:trPr>
          <w:cantSplit/>
        </w:trPr>
        <w:tc>
          <w:tcPr>
            <w:tcW w:w="0" w:type="auto"/>
            <w:tcBorders>
              <w:bottom w:val="single" w:sz="4" w:space="0" w:color="auto"/>
            </w:tcBorders>
          </w:tcPr>
          <w:p w14:paraId="11791B16" w14:textId="77777777" w:rsidR="00B7606C" w:rsidRPr="00C72256" w:rsidRDefault="00B7606C" w:rsidP="00D5768D">
            <w:pPr>
              <w:pStyle w:val="NoSpacing"/>
              <w:jc w:val="left"/>
              <w:rPr>
                <w:rFonts w:cs="Arial"/>
              </w:rPr>
            </w:pPr>
            <w:r w:rsidRPr="00C72256">
              <w:rPr>
                <w:rFonts w:cs="Arial"/>
              </w:rPr>
              <w:t>Vulnerable and Marginalized Groups</w:t>
            </w:r>
          </w:p>
        </w:tc>
        <w:tc>
          <w:tcPr>
            <w:tcW w:w="0" w:type="auto"/>
            <w:tcBorders>
              <w:bottom w:val="single" w:sz="4" w:space="0" w:color="auto"/>
            </w:tcBorders>
          </w:tcPr>
          <w:p w14:paraId="6E10D835" w14:textId="77777777" w:rsidR="00B7606C" w:rsidRDefault="00B7606C" w:rsidP="00D5768D">
            <w:pPr>
              <w:pStyle w:val="NoSpacing"/>
              <w:jc w:val="center"/>
            </w:pPr>
          </w:p>
        </w:tc>
        <w:tc>
          <w:tcPr>
            <w:tcW w:w="0" w:type="auto"/>
            <w:tcBorders>
              <w:bottom w:val="single" w:sz="4" w:space="0" w:color="auto"/>
            </w:tcBorders>
            <w:vAlign w:val="center"/>
          </w:tcPr>
          <w:p w14:paraId="17435275" w14:textId="77777777" w:rsidR="00B7606C" w:rsidRDefault="00B7606C" w:rsidP="00D5768D">
            <w:pPr>
              <w:pStyle w:val="NoSpacing"/>
              <w:jc w:val="center"/>
            </w:pPr>
          </w:p>
        </w:tc>
        <w:tc>
          <w:tcPr>
            <w:tcW w:w="0" w:type="auto"/>
            <w:tcBorders>
              <w:bottom w:val="single" w:sz="4" w:space="0" w:color="auto"/>
            </w:tcBorders>
            <w:vAlign w:val="center"/>
          </w:tcPr>
          <w:p w14:paraId="0CBF06E2" w14:textId="77777777" w:rsidR="00B7606C" w:rsidRDefault="00B7606C" w:rsidP="00D5768D">
            <w:pPr>
              <w:pStyle w:val="NoSpacing"/>
              <w:jc w:val="center"/>
            </w:pPr>
          </w:p>
        </w:tc>
        <w:tc>
          <w:tcPr>
            <w:tcW w:w="0" w:type="auto"/>
            <w:tcBorders>
              <w:bottom w:val="single" w:sz="4" w:space="0" w:color="auto"/>
            </w:tcBorders>
            <w:vAlign w:val="center"/>
          </w:tcPr>
          <w:p w14:paraId="1777BE4E" w14:textId="77777777" w:rsidR="00B7606C" w:rsidRDefault="00B7606C" w:rsidP="00D5768D">
            <w:pPr>
              <w:pStyle w:val="NoSpacing"/>
              <w:jc w:val="center"/>
            </w:pPr>
          </w:p>
        </w:tc>
        <w:tc>
          <w:tcPr>
            <w:tcW w:w="0" w:type="auto"/>
            <w:tcBorders>
              <w:bottom w:val="single" w:sz="4" w:space="0" w:color="auto"/>
            </w:tcBorders>
            <w:vAlign w:val="center"/>
          </w:tcPr>
          <w:p w14:paraId="67CC84A2" w14:textId="77777777" w:rsidR="00B7606C" w:rsidRDefault="00B7606C" w:rsidP="00D5768D">
            <w:pPr>
              <w:pStyle w:val="NoSpacing"/>
              <w:jc w:val="center"/>
            </w:pPr>
          </w:p>
        </w:tc>
        <w:tc>
          <w:tcPr>
            <w:tcW w:w="0" w:type="auto"/>
            <w:tcBorders>
              <w:bottom w:val="single" w:sz="4" w:space="0" w:color="auto"/>
            </w:tcBorders>
            <w:vAlign w:val="center"/>
          </w:tcPr>
          <w:p w14:paraId="2C0933F0" w14:textId="77777777" w:rsidR="00B7606C" w:rsidRDefault="00B7606C" w:rsidP="00D5768D">
            <w:pPr>
              <w:pStyle w:val="NoSpacing"/>
              <w:jc w:val="center"/>
            </w:pPr>
          </w:p>
        </w:tc>
      </w:tr>
      <w:tr w:rsidR="00B7606C" w:rsidRPr="00F346A3" w14:paraId="436319A8" w14:textId="77777777" w:rsidTr="00934C19">
        <w:trPr>
          <w:cantSplit/>
        </w:trPr>
        <w:tc>
          <w:tcPr>
            <w:tcW w:w="0" w:type="auto"/>
            <w:tcBorders>
              <w:right w:val="nil"/>
            </w:tcBorders>
            <w:shd w:val="clear" w:color="auto" w:fill="A6A6A6" w:themeFill="background1" w:themeFillShade="A6"/>
          </w:tcPr>
          <w:p w14:paraId="22FDF541" w14:textId="77777777" w:rsidR="00B7606C" w:rsidRPr="00F346A3" w:rsidRDefault="00B7606C" w:rsidP="00D5768D">
            <w:pPr>
              <w:pStyle w:val="NoSpacing"/>
              <w:jc w:val="left"/>
              <w:rPr>
                <w:b/>
                <w:bCs/>
                <w:color w:val="FFFFFF" w:themeColor="background1"/>
              </w:rPr>
            </w:pPr>
            <w:r w:rsidRPr="00F346A3">
              <w:rPr>
                <w:rFonts w:cs="Arial"/>
                <w:b/>
                <w:bCs/>
                <w:color w:val="FFFFFF" w:themeColor="background1"/>
              </w:rPr>
              <w:t>Natural Assets</w:t>
            </w:r>
          </w:p>
        </w:tc>
        <w:tc>
          <w:tcPr>
            <w:tcW w:w="0" w:type="auto"/>
            <w:tcBorders>
              <w:left w:val="nil"/>
              <w:right w:val="nil"/>
            </w:tcBorders>
            <w:shd w:val="clear" w:color="auto" w:fill="A6A6A6" w:themeFill="background1" w:themeFillShade="A6"/>
          </w:tcPr>
          <w:p w14:paraId="03B68FC4" w14:textId="77777777" w:rsidR="00B7606C" w:rsidRPr="00F346A3" w:rsidRDefault="00B7606C" w:rsidP="00D5768D">
            <w:pPr>
              <w:pStyle w:val="NoSpacing"/>
              <w:jc w:val="center"/>
              <w:rPr>
                <w:b/>
                <w:bCs/>
                <w:color w:val="FFFFFF" w:themeColor="background1"/>
              </w:rPr>
            </w:pPr>
          </w:p>
        </w:tc>
        <w:tc>
          <w:tcPr>
            <w:tcW w:w="0" w:type="auto"/>
            <w:tcBorders>
              <w:left w:val="nil"/>
              <w:right w:val="nil"/>
            </w:tcBorders>
            <w:shd w:val="clear" w:color="auto" w:fill="A6A6A6" w:themeFill="background1" w:themeFillShade="A6"/>
            <w:vAlign w:val="center"/>
          </w:tcPr>
          <w:p w14:paraId="0DB5FAD1" w14:textId="77777777" w:rsidR="00B7606C" w:rsidRPr="00F346A3" w:rsidRDefault="00B7606C" w:rsidP="00D5768D">
            <w:pPr>
              <w:pStyle w:val="NoSpacing"/>
              <w:jc w:val="center"/>
              <w:rPr>
                <w:b/>
                <w:bCs/>
                <w:color w:val="FFFFFF" w:themeColor="background1"/>
              </w:rPr>
            </w:pPr>
          </w:p>
        </w:tc>
        <w:tc>
          <w:tcPr>
            <w:tcW w:w="0" w:type="auto"/>
            <w:tcBorders>
              <w:left w:val="nil"/>
              <w:right w:val="nil"/>
            </w:tcBorders>
            <w:shd w:val="clear" w:color="auto" w:fill="A6A6A6" w:themeFill="background1" w:themeFillShade="A6"/>
            <w:vAlign w:val="center"/>
          </w:tcPr>
          <w:p w14:paraId="1963E8A3" w14:textId="77777777" w:rsidR="00B7606C" w:rsidRPr="00F346A3" w:rsidRDefault="00B7606C" w:rsidP="00D5768D">
            <w:pPr>
              <w:pStyle w:val="NoSpacing"/>
              <w:jc w:val="center"/>
              <w:rPr>
                <w:b/>
                <w:bCs/>
                <w:color w:val="FFFFFF" w:themeColor="background1"/>
              </w:rPr>
            </w:pPr>
          </w:p>
        </w:tc>
        <w:tc>
          <w:tcPr>
            <w:tcW w:w="0" w:type="auto"/>
            <w:tcBorders>
              <w:left w:val="nil"/>
              <w:right w:val="nil"/>
            </w:tcBorders>
            <w:shd w:val="clear" w:color="auto" w:fill="A6A6A6" w:themeFill="background1" w:themeFillShade="A6"/>
            <w:vAlign w:val="center"/>
          </w:tcPr>
          <w:p w14:paraId="28E07E59" w14:textId="77777777" w:rsidR="00B7606C" w:rsidRPr="00F346A3" w:rsidRDefault="00B7606C" w:rsidP="00D5768D">
            <w:pPr>
              <w:pStyle w:val="NoSpacing"/>
              <w:jc w:val="center"/>
              <w:rPr>
                <w:b/>
                <w:bCs/>
                <w:color w:val="FFFFFF" w:themeColor="background1"/>
              </w:rPr>
            </w:pPr>
          </w:p>
        </w:tc>
        <w:tc>
          <w:tcPr>
            <w:tcW w:w="0" w:type="auto"/>
            <w:tcBorders>
              <w:left w:val="nil"/>
              <w:right w:val="nil"/>
            </w:tcBorders>
            <w:shd w:val="clear" w:color="auto" w:fill="A6A6A6" w:themeFill="background1" w:themeFillShade="A6"/>
            <w:vAlign w:val="center"/>
          </w:tcPr>
          <w:p w14:paraId="475BDA99" w14:textId="77777777" w:rsidR="00B7606C" w:rsidRPr="00F346A3" w:rsidRDefault="00B7606C" w:rsidP="00D5768D">
            <w:pPr>
              <w:pStyle w:val="NoSpacing"/>
              <w:jc w:val="center"/>
              <w:rPr>
                <w:b/>
                <w:bCs/>
                <w:color w:val="FFFFFF" w:themeColor="background1"/>
              </w:rPr>
            </w:pPr>
          </w:p>
        </w:tc>
        <w:tc>
          <w:tcPr>
            <w:tcW w:w="0" w:type="auto"/>
            <w:tcBorders>
              <w:left w:val="nil"/>
            </w:tcBorders>
            <w:shd w:val="clear" w:color="auto" w:fill="A6A6A6" w:themeFill="background1" w:themeFillShade="A6"/>
            <w:vAlign w:val="center"/>
          </w:tcPr>
          <w:p w14:paraId="29DDF740" w14:textId="77777777" w:rsidR="00B7606C" w:rsidRPr="00F346A3" w:rsidRDefault="00B7606C" w:rsidP="00D5768D">
            <w:pPr>
              <w:pStyle w:val="NoSpacing"/>
              <w:jc w:val="center"/>
              <w:rPr>
                <w:b/>
                <w:bCs/>
                <w:color w:val="FFFFFF" w:themeColor="background1"/>
              </w:rPr>
            </w:pPr>
          </w:p>
        </w:tc>
      </w:tr>
      <w:tr w:rsidR="00B7606C" w14:paraId="305714A0" w14:textId="77777777" w:rsidTr="00934C19">
        <w:trPr>
          <w:cantSplit/>
        </w:trPr>
        <w:tc>
          <w:tcPr>
            <w:tcW w:w="0" w:type="auto"/>
          </w:tcPr>
          <w:p w14:paraId="4BDC1FD7" w14:textId="77777777" w:rsidR="00B7606C" w:rsidRPr="003C0E66" w:rsidRDefault="00B7606C" w:rsidP="00D5768D">
            <w:pPr>
              <w:pStyle w:val="NoSpacing"/>
              <w:jc w:val="left"/>
              <w:rPr>
                <w:rFonts w:cs="Arial"/>
              </w:rPr>
            </w:pPr>
            <w:r w:rsidRPr="003C0E66">
              <w:rPr>
                <w:rFonts w:cs="Arial"/>
              </w:rPr>
              <w:t>Urban Green Infrastructure</w:t>
            </w:r>
          </w:p>
        </w:tc>
        <w:tc>
          <w:tcPr>
            <w:tcW w:w="0" w:type="auto"/>
          </w:tcPr>
          <w:p w14:paraId="56BE64D4" w14:textId="77777777" w:rsidR="00B7606C" w:rsidRDefault="00B7606C" w:rsidP="00D5768D">
            <w:pPr>
              <w:pStyle w:val="NoSpacing"/>
              <w:jc w:val="center"/>
            </w:pPr>
          </w:p>
        </w:tc>
        <w:tc>
          <w:tcPr>
            <w:tcW w:w="0" w:type="auto"/>
            <w:vAlign w:val="center"/>
          </w:tcPr>
          <w:p w14:paraId="612EFE2B" w14:textId="77777777" w:rsidR="00B7606C" w:rsidRDefault="00B7606C" w:rsidP="00D5768D">
            <w:pPr>
              <w:pStyle w:val="NoSpacing"/>
              <w:jc w:val="center"/>
            </w:pPr>
          </w:p>
        </w:tc>
        <w:tc>
          <w:tcPr>
            <w:tcW w:w="0" w:type="auto"/>
            <w:vAlign w:val="center"/>
          </w:tcPr>
          <w:p w14:paraId="62D999B3" w14:textId="77777777" w:rsidR="00B7606C" w:rsidRDefault="00B7606C" w:rsidP="00D5768D">
            <w:pPr>
              <w:pStyle w:val="NoSpacing"/>
              <w:jc w:val="center"/>
            </w:pPr>
          </w:p>
        </w:tc>
        <w:tc>
          <w:tcPr>
            <w:tcW w:w="0" w:type="auto"/>
            <w:vAlign w:val="center"/>
          </w:tcPr>
          <w:p w14:paraId="50EA5F50" w14:textId="77777777" w:rsidR="00B7606C" w:rsidRDefault="00B7606C" w:rsidP="00D5768D">
            <w:pPr>
              <w:pStyle w:val="NoSpacing"/>
              <w:jc w:val="center"/>
            </w:pPr>
          </w:p>
        </w:tc>
        <w:tc>
          <w:tcPr>
            <w:tcW w:w="0" w:type="auto"/>
            <w:vAlign w:val="center"/>
          </w:tcPr>
          <w:p w14:paraId="4A57607F" w14:textId="77777777" w:rsidR="00B7606C" w:rsidRDefault="00B7606C" w:rsidP="00D5768D">
            <w:pPr>
              <w:pStyle w:val="NoSpacing"/>
              <w:jc w:val="center"/>
            </w:pPr>
          </w:p>
        </w:tc>
        <w:tc>
          <w:tcPr>
            <w:tcW w:w="0" w:type="auto"/>
            <w:vAlign w:val="center"/>
          </w:tcPr>
          <w:p w14:paraId="151DB936" w14:textId="77777777" w:rsidR="00B7606C" w:rsidRDefault="00B7606C" w:rsidP="00D5768D">
            <w:pPr>
              <w:pStyle w:val="NoSpacing"/>
              <w:jc w:val="center"/>
            </w:pPr>
          </w:p>
        </w:tc>
      </w:tr>
      <w:tr w:rsidR="00B7606C" w14:paraId="322EC238" w14:textId="77777777" w:rsidTr="00934C19">
        <w:trPr>
          <w:cantSplit/>
        </w:trPr>
        <w:tc>
          <w:tcPr>
            <w:tcW w:w="0" w:type="auto"/>
          </w:tcPr>
          <w:p w14:paraId="17BF06F5" w14:textId="77777777" w:rsidR="00B7606C" w:rsidRPr="003C0E66" w:rsidRDefault="00B7606C" w:rsidP="00D5768D">
            <w:pPr>
              <w:pStyle w:val="NoSpacing"/>
              <w:jc w:val="left"/>
              <w:rPr>
                <w:rFonts w:cs="Arial"/>
              </w:rPr>
            </w:pPr>
            <w:r w:rsidRPr="003C0E66">
              <w:rPr>
                <w:rFonts w:cs="Arial"/>
              </w:rPr>
              <w:t>Urban Blue Infrastructure</w:t>
            </w:r>
          </w:p>
        </w:tc>
        <w:tc>
          <w:tcPr>
            <w:tcW w:w="0" w:type="auto"/>
          </w:tcPr>
          <w:p w14:paraId="167AADC3" w14:textId="77777777" w:rsidR="00B7606C" w:rsidRDefault="00B7606C" w:rsidP="00D5768D">
            <w:pPr>
              <w:pStyle w:val="NoSpacing"/>
              <w:jc w:val="center"/>
            </w:pPr>
          </w:p>
        </w:tc>
        <w:tc>
          <w:tcPr>
            <w:tcW w:w="0" w:type="auto"/>
            <w:vAlign w:val="center"/>
          </w:tcPr>
          <w:p w14:paraId="7B68D3A0" w14:textId="77777777" w:rsidR="00B7606C" w:rsidRDefault="00B7606C" w:rsidP="00D5768D">
            <w:pPr>
              <w:pStyle w:val="NoSpacing"/>
              <w:jc w:val="center"/>
            </w:pPr>
          </w:p>
        </w:tc>
        <w:tc>
          <w:tcPr>
            <w:tcW w:w="0" w:type="auto"/>
            <w:vAlign w:val="center"/>
          </w:tcPr>
          <w:p w14:paraId="7F8B8D65" w14:textId="77777777" w:rsidR="00B7606C" w:rsidRDefault="00B7606C" w:rsidP="00D5768D">
            <w:pPr>
              <w:pStyle w:val="NoSpacing"/>
              <w:jc w:val="center"/>
            </w:pPr>
          </w:p>
        </w:tc>
        <w:tc>
          <w:tcPr>
            <w:tcW w:w="0" w:type="auto"/>
            <w:vAlign w:val="center"/>
          </w:tcPr>
          <w:p w14:paraId="27BC47AA" w14:textId="77777777" w:rsidR="00B7606C" w:rsidRDefault="00B7606C" w:rsidP="00D5768D">
            <w:pPr>
              <w:pStyle w:val="NoSpacing"/>
              <w:jc w:val="center"/>
            </w:pPr>
          </w:p>
        </w:tc>
        <w:tc>
          <w:tcPr>
            <w:tcW w:w="0" w:type="auto"/>
            <w:vAlign w:val="center"/>
          </w:tcPr>
          <w:p w14:paraId="7D1614DA" w14:textId="77777777" w:rsidR="00B7606C" w:rsidRDefault="00B7606C" w:rsidP="00D5768D">
            <w:pPr>
              <w:pStyle w:val="NoSpacing"/>
              <w:jc w:val="center"/>
            </w:pPr>
          </w:p>
        </w:tc>
        <w:tc>
          <w:tcPr>
            <w:tcW w:w="0" w:type="auto"/>
            <w:vAlign w:val="center"/>
          </w:tcPr>
          <w:p w14:paraId="532AF611" w14:textId="77777777" w:rsidR="00B7606C" w:rsidRDefault="00B7606C" w:rsidP="00D5768D">
            <w:pPr>
              <w:pStyle w:val="NoSpacing"/>
              <w:jc w:val="center"/>
            </w:pPr>
          </w:p>
        </w:tc>
      </w:tr>
      <w:tr w:rsidR="00B7606C" w14:paraId="4B85DFCB" w14:textId="77777777" w:rsidTr="00934C19">
        <w:trPr>
          <w:cantSplit/>
        </w:trPr>
        <w:tc>
          <w:tcPr>
            <w:tcW w:w="0" w:type="auto"/>
          </w:tcPr>
          <w:p w14:paraId="46DDA23B" w14:textId="77777777" w:rsidR="00B7606C" w:rsidRPr="003C0E66" w:rsidRDefault="00B7606C" w:rsidP="00D5768D">
            <w:pPr>
              <w:pStyle w:val="NoSpacing"/>
              <w:jc w:val="left"/>
              <w:rPr>
                <w:rFonts w:cs="Arial"/>
              </w:rPr>
            </w:pPr>
            <w:r w:rsidRPr="003C0E66">
              <w:rPr>
                <w:rFonts w:cs="Arial"/>
              </w:rPr>
              <w:t>Peri-urban and Agricultural Systems</w:t>
            </w:r>
          </w:p>
        </w:tc>
        <w:tc>
          <w:tcPr>
            <w:tcW w:w="0" w:type="auto"/>
          </w:tcPr>
          <w:p w14:paraId="3FA57AA4" w14:textId="77777777" w:rsidR="00B7606C" w:rsidRDefault="00B7606C" w:rsidP="00D5768D">
            <w:pPr>
              <w:pStyle w:val="NoSpacing"/>
              <w:jc w:val="center"/>
            </w:pPr>
          </w:p>
        </w:tc>
        <w:tc>
          <w:tcPr>
            <w:tcW w:w="0" w:type="auto"/>
            <w:vAlign w:val="center"/>
          </w:tcPr>
          <w:p w14:paraId="4A5EAAD0" w14:textId="77777777" w:rsidR="00B7606C" w:rsidRDefault="00B7606C" w:rsidP="00D5768D">
            <w:pPr>
              <w:pStyle w:val="NoSpacing"/>
              <w:jc w:val="center"/>
            </w:pPr>
          </w:p>
        </w:tc>
        <w:tc>
          <w:tcPr>
            <w:tcW w:w="0" w:type="auto"/>
            <w:vAlign w:val="center"/>
          </w:tcPr>
          <w:p w14:paraId="2CCBC11C" w14:textId="77777777" w:rsidR="00B7606C" w:rsidRDefault="00B7606C" w:rsidP="00D5768D">
            <w:pPr>
              <w:pStyle w:val="NoSpacing"/>
              <w:jc w:val="center"/>
            </w:pPr>
          </w:p>
        </w:tc>
        <w:tc>
          <w:tcPr>
            <w:tcW w:w="0" w:type="auto"/>
            <w:vAlign w:val="center"/>
          </w:tcPr>
          <w:p w14:paraId="1FBC16F5" w14:textId="77777777" w:rsidR="00B7606C" w:rsidRDefault="00B7606C" w:rsidP="00D5768D">
            <w:pPr>
              <w:pStyle w:val="NoSpacing"/>
              <w:jc w:val="center"/>
            </w:pPr>
          </w:p>
        </w:tc>
        <w:tc>
          <w:tcPr>
            <w:tcW w:w="0" w:type="auto"/>
            <w:vAlign w:val="center"/>
          </w:tcPr>
          <w:p w14:paraId="0DC968EF" w14:textId="77777777" w:rsidR="00B7606C" w:rsidRDefault="00B7606C" w:rsidP="00D5768D">
            <w:pPr>
              <w:pStyle w:val="NoSpacing"/>
              <w:jc w:val="center"/>
            </w:pPr>
          </w:p>
        </w:tc>
        <w:tc>
          <w:tcPr>
            <w:tcW w:w="0" w:type="auto"/>
            <w:vAlign w:val="center"/>
          </w:tcPr>
          <w:p w14:paraId="02CB4795" w14:textId="77777777" w:rsidR="00B7606C" w:rsidRDefault="00B7606C" w:rsidP="00D5768D">
            <w:pPr>
              <w:pStyle w:val="NoSpacing"/>
              <w:jc w:val="center"/>
            </w:pPr>
          </w:p>
        </w:tc>
      </w:tr>
    </w:tbl>
    <w:p w14:paraId="6C94E96F" w14:textId="77777777" w:rsidR="00B7606C" w:rsidRDefault="00B7606C" w:rsidP="00AE449A"/>
    <w:p w14:paraId="7C1D6C4E" w14:textId="77777777" w:rsidR="00B7606C" w:rsidRDefault="00B7606C" w:rsidP="00AE449A"/>
    <w:p w14:paraId="5AFC1DC5" w14:textId="466F785E" w:rsidR="00D62022" w:rsidRPr="003C0E66" w:rsidRDefault="00C61409" w:rsidP="003C341D">
      <w:pPr>
        <w:pStyle w:val="Heading2"/>
        <w:numPr>
          <w:ilvl w:val="1"/>
          <w:numId w:val="24"/>
        </w:numPr>
        <w:ind w:left="540" w:hanging="540"/>
        <w:rPr>
          <w:rFonts w:cs="Arial"/>
        </w:rPr>
      </w:pPr>
      <w:bookmarkStart w:id="20" w:name="_Toc210658713"/>
      <w:r>
        <w:rPr>
          <w:rFonts w:cs="Arial"/>
        </w:rPr>
        <w:t xml:space="preserve">Climate Risk </w:t>
      </w:r>
      <w:r w:rsidR="00DC4447" w:rsidRPr="003C0E66">
        <w:rPr>
          <w:rFonts w:cs="Arial"/>
        </w:rPr>
        <w:t>Hotspots</w:t>
      </w:r>
      <w:bookmarkEnd w:id="20"/>
    </w:p>
    <w:p w14:paraId="7A329656" w14:textId="6DC7A045" w:rsidR="005600B7" w:rsidRPr="00C61409" w:rsidRDefault="00965A79" w:rsidP="005600B7">
      <w:pPr>
        <w:rPr>
          <w:color w:val="0070C0"/>
        </w:rPr>
      </w:pPr>
      <w:r w:rsidRPr="00C61409">
        <w:rPr>
          <w:color w:val="0070C0"/>
        </w:rPr>
        <w:t xml:space="preserve">[Refer to Step-4.2., to provide a narrative </w:t>
      </w:r>
      <w:r w:rsidR="00C86932" w:rsidRPr="00C61409">
        <w:rPr>
          <w:color w:val="0070C0"/>
        </w:rPr>
        <w:t xml:space="preserve">explanation of </w:t>
      </w:r>
      <w:r w:rsidR="002D2ED8" w:rsidRPr="00C61409">
        <w:rPr>
          <w:color w:val="0070C0"/>
        </w:rPr>
        <w:t>how the climate risks are distributed between different parts of the urban area</w:t>
      </w:r>
      <w:r w:rsidR="00C86932" w:rsidRPr="00C61409">
        <w:rPr>
          <w:color w:val="0070C0"/>
        </w:rPr>
        <w:t xml:space="preserve"> (e.g., wards)</w:t>
      </w:r>
      <w:r w:rsidR="00C61409" w:rsidRPr="00C61409">
        <w:rPr>
          <w:color w:val="0070C0"/>
        </w:rPr>
        <w:t xml:space="preserve">, whenever possible, </w:t>
      </w:r>
      <w:r w:rsidR="005600B7" w:rsidRPr="00C61409">
        <w:rPr>
          <w:color w:val="0070C0"/>
        </w:rPr>
        <w:t xml:space="preserve">provide climate risks </w:t>
      </w:r>
      <w:r w:rsidR="0055349F" w:rsidRPr="00C61409">
        <w:rPr>
          <w:color w:val="0070C0"/>
        </w:rPr>
        <w:t>maps of the urban area, including different climate projections</w:t>
      </w:r>
      <w:r w:rsidR="005600B7" w:rsidRPr="00C61409">
        <w:rPr>
          <w:color w:val="0070C0"/>
        </w:rPr>
        <w:t>]</w:t>
      </w:r>
    </w:p>
    <w:p w14:paraId="670A1BC4" w14:textId="2C1ECF64" w:rsidR="00814ECC" w:rsidRPr="003C0E66" w:rsidDel="007B33CA" w:rsidRDefault="00C376DC">
      <w:pPr>
        <w:spacing w:after="160" w:line="279" w:lineRule="auto"/>
        <w:jc w:val="left"/>
        <w:rPr>
          <w:rFonts w:eastAsiaTheme="majorEastAsia" w:cs="Arial"/>
          <w:b/>
          <w:sz w:val="32"/>
          <w:szCs w:val="32"/>
        </w:rPr>
      </w:pPr>
      <w:r w:rsidRPr="003C0E66">
        <w:rPr>
          <w:rFonts w:cs="Arial"/>
        </w:rPr>
        <w:br w:type="page"/>
      </w:r>
    </w:p>
    <w:p w14:paraId="658D5F55" w14:textId="584298CB" w:rsidR="0031567D" w:rsidRPr="003C0E66" w:rsidRDefault="00C371B6" w:rsidP="008905D9">
      <w:pPr>
        <w:pStyle w:val="Heading1"/>
        <w:numPr>
          <w:ilvl w:val="0"/>
          <w:numId w:val="24"/>
        </w:numPr>
        <w:rPr>
          <w:rFonts w:cs="Arial"/>
        </w:rPr>
      </w:pPr>
      <w:bookmarkStart w:id="21" w:name="_Toc210658715"/>
      <w:r w:rsidRPr="003C0E66">
        <w:rPr>
          <w:rFonts w:cs="Arial"/>
        </w:rPr>
        <w:lastRenderedPageBreak/>
        <w:t>What’s Next?</w:t>
      </w:r>
      <w:bookmarkEnd w:id="21"/>
    </w:p>
    <w:p w14:paraId="10112E05" w14:textId="75EF3299" w:rsidR="001231FA" w:rsidRPr="003C0E66" w:rsidRDefault="001231FA" w:rsidP="003C341D">
      <w:pPr>
        <w:pStyle w:val="Heading2"/>
        <w:numPr>
          <w:ilvl w:val="1"/>
          <w:numId w:val="24"/>
        </w:numPr>
        <w:ind w:left="540" w:hanging="540"/>
        <w:rPr>
          <w:rFonts w:cs="Arial"/>
        </w:rPr>
      </w:pPr>
      <w:bookmarkStart w:id="22" w:name="_Toc210658716"/>
      <w:r w:rsidRPr="003C0E66">
        <w:rPr>
          <w:rFonts w:cs="Arial"/>
        </w:rPr>
        <w:t xml:space="preserve">Key </w:t>
      </w:r>
      <w:r w:rsidR="00F84DA7" w:rsidRPr="003C0E66">
        <w:rPr>
          <w:rFonts w:cs="Arial"/>
        </w:rPr>
        <w:t>Findings</w:t>
      </w:r>
      <w:bookmarkEnd w:id="22"/>
    </w:p>
    <w:p w14:paraId="5A6D8656" w14:textId="0B24AD16" w:rsidR="008C6B0D" w:rsidRDefault="00094614" w:rsidP="00A75348">
      <w:pPr>
        <w:rPr>
          <w:rFonts w:cs="Arial"/>
          <w:color w:val="0070C0"/>
        </w:rPr>
      </w:pPr>
      <w:r w:rsidRPr="003C0E66">
        <w:rPr>
          <w:rFonts w:cs="Arial"/>
          <w:color w:val="0070C0"/>
        </w:rPr>
        <w:t>[</w:t>
      </w:r>
      <w:r w:rsidR="000336B9" w:rsidRPr="003C0E66">
        <w:rPr>
          <w:rFonts w:cs="Arial"/>
          <w:color w:val="0070C0"/>
        </w:rPr>
        <w:t>Refer to</w:t>
      </w:r>
      <w:r w:rsidR="000654F1" w:rsidRPr="003C0E66">
        <w:rPr>
          <w:rFonts w:cs="Arial"/>
          <w:color w:val="0070C0"/>
        </w:rPr>
        <w:t xml:space="preserve"> </w:t>
      </w:r>
      <w:r w:rsidR="00EA499B" w:rsidRPr="003C0E66">
        <w:rPr>
          <w:rFonts w:cs="Arial"/>
          <w:color w:val="0070C0"/>
        </w:rPr>
        <w:t>Step</w:t>
      </w:r>
      <w:r w:rsidRPr="003C0E66">
        <w:rPr>
          <w:rFonts w:cs="Arial"/>
          <w:color w:val="0070C0"/>
        </w:rPr>
        <w:t>-</w:t>
      </w:r>
      <w:r w:rsidR="00EA499B" w:rsidRPr="003C0E66">
        <w:rPr>
          <w:rFonts w:cs="Arial"/>
          <w:color w:val="0070C0"/>
        </w:rPr>
        <w:t>5.1</w:t>
      </w:r>
      <w:r w:rsidR="000654F1" w:rsidRPr="003C0E66">
        <w:rPr>
          <w:rFonts w:cs="Arial"/>
          <w:color w:val="0070C0"/>
        </w:rPr>
        <w:t xml:space="preserve">. </w:t>
      </w:r>
      <w:proofErr w:type="gramStart"/>
      <w:r w:rsidR="000336B9" w:rsidRPr="003C0E66">
        <w:rPr>
          <w:rFonts w:cs="Arial"/>
          <w:color w:val="0070C0"/>
        </w:rPr>
        <w:t>to</w:t>
      </w:r>
      <w:proofErr w:type="gramEnd"/>
      <w:r w:rsidR="008C6B0D">
        <w:rPr>
          <w:rFonts w:cs="Arial"/>
          <w:color w:val="0070C0"/>
        </w:rPr>
        <w:t xml:space="preserve"> </w:t>
      </w:r>
      <w:r w:rsidR="001E2EEC">
        <w:rPr>
          <w:rFonts w:cs="Arial"/>
          <w:color w:val="0070C0"/>
        </w:rPr>
        <w:t>summarize</w:t>
      </w:r>
      <w:r w:rsidR="008C6B0D">
        <w:rPr>
          <w:rFonts w:cs="Arial"/>
          <w:color w:val="0070C0"/>
        </w:rPr>
        <w:t>:</w:t>
      </w:r>
    </w:p>
    <w:p w14:paraId="58C7F1A5" w14:textId="6963483B" w:rsidR="008C6B0D" w:rsidRDefault="008C6B0D" w:rsidP="008C6B0D">
      <w:pPr>
        <w:pStyle w:val="ListParagraph"/>
        <w:numPr>
          <w:ilvl w:val="0"/>
          <w:numId w:val="30"/>
        </w:numPr>
        <w:rPr>
          <w:rFonts w:cs="Arial"/>
          <w:color w:val="0070C0"/>
        </w:rPr>
      </w:pPr>
      <w:r>
        <w:rPr>
          <w:rFonts w:cs="Arial"/>
          <w:color w:val="0070C0"/>
        </w:rPr>
        <w:t>A list of the key hazards, including those that are associated with higher risks,</w:t>
      </w:r>
    </w:p>
    <w:p w14:paraId="15F79C06" w14:textId="6DD5E4D6" w:rsidR="008C6B0D" w:rsidRDefault="001E2EEC" w:rsidP="008C6B0D">
      <w:pPr>
        <w:pStyle w:val="ListParagraph"/>
        <w:numPr>
          <w:ilvl w:val="0"/>
          <w:numId w:val="30"/>
        </w:numPr>
        <w:rPr>
          <w:rFonts w:cs="Arial"/>
          <w:color w:val="0070C0"/>
        </w:rPr>
      </w:pPr>
      <w:r w:rsidRPr="003C0E66">
        <w:rPr>
          <w:rFonts w:cs="Arial"/>
          <w:color w:val="0070C0"/>
        </w:rPr>
        <w:t xml:space="preserve">populations and assets </w:t>
      </w:r>
      <w:r>
        <w:rPr>
          <w:rFonts w:cs="Arial"/>
          <w:color w:val="0070C0"/>
        </w:rPr>
        <w:t xml:space="preserve">that are </w:t>
      </w:r>
      <w:r w:rsidRPr="003C0E66">
        <w:rPr>
          <w:rFonts w:cs="Arial"/>
          <w:color w:val="0070C0"/>
        </w:rPr>
        <w:t>most at risk</w:t>
      </w:r>
      <w:r w:rsidR="00D22704">
        <w:rPr>
          <w:rFonts w:cs="Arial"/>
          <w:color w:val="0070C0"/>
        </w:rPr>
        <w:t>,</w:t>
      </w:r>
    </w:p>
    <w:p w14:paraId="04F3D4E8" w14:textId="5DFCD014" w:rsidR="001E2EEC" w:rsidRDefault="001E2EEC" w:rsidP="008C6B0D">
      <w:pPr>
        <w:pStyle w:val="ListParagraph"/>
        <w:numPr>
          <w:ilvl w:val="0"/>
          <w:numId w:val="30"/>
        </w:numPr>
        <w:rPr>
          <w:rFonts w:cs="Arial"/>
          <w:color w:val="0070C0"/>
        </w:rPr>
      </w:pPr>
      <w:r w:rsidRPr="003C0E66">
        <w:rPr>
          <w:rFonts w:cs="Arial"/>
          <w:color w:val="0070C0"/>
        </w:rPr>
        <w:t>trends</w:t>
      </w:r>
      <w:r>
        <w:rPr>
          <w:rFonts w:cs="Arial"/>
          <w:color w:val="0070C0"/>
        </w:rPr>
        <w:t xml:space="preserve"> that are</w:t>
      </w:r>
      <w:r w:rsidRPr="003C0E66">
        <w:rPr>
          <w:rFonts w:cs="Arial"/>
          <w:color w:val="0070C0"/>
        </w:rPr>
        <w:t xml:space="preserve"> most likely to intensify in the future</w:t>
      </w:r>
      <w:r w:rsidR="00445449">
        <w:rPr>
          <w:rFonts w:cs="Arial"/>
          <w:color w:val="0070C0"/>
        </w:rPr>
        <w:t xml:space="preserve">, </w:t>
      </w:r>
      <w:proofErr w:type="gramStart"/>
      <w:r w:rsidR="00445449">
        <w:rPr>
          <w:rFonts w:cs="Arial"/>
          <w:color w:val="0070C0"/>
        </w:rPr>
        <w:t>referring back</w:t>
      </w:r>
      <w:proofErr w:type="gramEnd"/>
      <w:r w:rsidR="00445449">
        <w:rPr>
          <w:rFonts w:cs="Arial"/>
          <w:color w:val="0070C0"/>
        </w:rPr>
        <w:t xml:space="preserve"> to the future trends recorded in Step-1.2.</w:t>
      </w:r>
    </w:p>
    <w:p w14:paraId="385A0A61" w14:textId="1E38B669" w:rsidR="00D22704" w:rsidRDefault="008E6765" w:rsidP="00D22704">
      <w:pPr>
        <w:rPr>
          <w:rFonts w:cs="Arial"/>
          <w:color w:val="0070C0"/>
        </w:rPr>
      </w:pPr>
      <w:r>
        <w:rPr>
          <w:rFonts w:cs="Arial"/>
          <w:color w:val="0070C0"/>
        </w:rPr>
        <w:t>Additionally,</w:t>
      </w:r>
      <w:r w:rsidR="00CE48B9">
        <w:rPr>
          <w:rFonts w:cs="Arial"/>
          <w:color w:val="0070C0"/>
        </w:rPr>
        <w:t xml:space="preserve"> f</w:t>
      </w:r>
      <w:r w:rsidR="00D22704" w:rsidRPr="00D22704">
        <w:rPr>
          <w:rFonts w:cs="Arial"/>
          <w:color w:val="0070C0"/>
        </w:rPr>
        <w:t xml:space="preserve">ill the table below </w:t>
      </w:r>
      <w:r>
        <w:rPr>
          <w:rFonts w:cs="Arial"/>
          <w:color w:val="0070C0"/>
        </w:rPr>
        <w:t>based on the guidance in Step-5.1.</w:t>
      </w:r>
      <w:r w:rsidR="00E3506B">
        <w:rPr>
          <w:rFonts w:cs="Arial"/>
          <w:color w:val="0070C0"/>
        </w:rPr>
        <w:t xml:space="preserve"> If there are no key hazards</w:t>
      </w:r>
      <w:r>
        <w:rPr>
          <w:rFonts w:cs="Arial"/>
          <w:color w:val="0070C0"/>
        </w:rPr>
        <w:t xml:space="preserve"> at “Very High” or “High” levels for a particular urban element category for either climate scenario at a given time horizon</w:t>
      </w:r>
      <w:r w:rsidR="00B41378">
        <w:rPr>
          <w:rFonts w:cs="Arial"/>
          <w:color w:val="0070C0"/>
        </w:rPr>
        <w:t xml:space="preserve">, then the cell </w:t>
      </w:r>
      <w:r w:rsidR="00B41378" w:rsidRPr="00C72256">
        <w:rPr>
          <w:rFonts w:cs="Arial"/>
          <w:color w:val="0070C0"/>
        </w:rPr>
        <w:t>can be left blank or marked not applicable (i.e. n/a, N/A, or NA)</w:t>
      </w:r>
      <w:r>
        <w:rPr>
          <w:rFonts w:cs="Arial"/>
          <w:color w:val="0070C0"/>
        </w:rPr>
        <w:t>.</w:t>
      </w:r>
    </w:p>
    <w:p w14:paraId="297B6CEE" w14:textId="0D395606" w:rsidR="00DB6C0E" w:rsidRPr="00D22704" w:rsidRDefault="00DB6C0E" w:rsidP="00D22704">
      <w:pPr>
        <w:rPr>
          <w:rFonts w:cs="Arial"/>
          <w:color w:val="0070C0"/>
        </w:rPr>
      </w:pPr>
      <w:r>
        <w:rPr>
          <w:rFonts w:cs="Arial"/>
          <w:color w:val="0070C0"/>
        </w:rPr>
        <w:t>The rows for urban elements not included in the assessment, if any, can be removed.</w:t>
      </w:r>
      <w:r w:rsidR="00C3046A">
        <w:rPr>
          <w:rFonts w:cs="Arial"/>
          <w:color w:val="0070C0"/>
        </w:rPr>
        <w:t>]</w:t>
      </w:r>
    </w:p>
    <w:p w14:paraId="39A69BD0" w14:textId="299C368E" w:rsidR="00334122" w:rsidRDefault="00334122" w:rsidP="0031567D">
      <w:pPr>
        <w:rPr>
          <w:rFonts w:cs="Arial"/>
        </w:rPr>
      </w:pPr>
    </w:p>
    <w:p w14:paraId="0EA28D5F" w14:textId="71EB5BD1" w:rsidR="002960E4" w:rsidRPr="002960E4" w:rsidRDefault="002960E4" w:rsidP="002960E4">
      <w:pPr>
        <w:pStyle w:val="Caption"/>
      </w:pPr>
      <w:r w:rsidRPr="00DE0A3A">
        <w:t xml:space="preserve">Table </w:t>
      </w:r>
      <w:r w:rsidRPr="00DE0A3A">
        <w:rPr>
          <w:highlight w:val="green"/>
        </w:rPr>
        <w:t>n</w:t>
      </w:r>
      <w:r w:rsidRPr="00DE0A3A">
        <w:t xml:space="preserve">. </w:t>
      </w:r>
      <w:r w:rsidR="00E7129F">
        <w:t xml:space="preserve">Summary of </w:t>
      </w:r>
      <w:r w:rsidR="009D2411">
        <w:t>c</w:t>
      </w:r>
      <w:r>
        <w:t>limate risk</w:t>
      </w:r>
      <w:r w:rsidR="009D2411">
        <w:t>s</w:t>
      </w:r>
      <w:r w:rsidRPr="00DE0A3A">
        <w:t xml:space="preserve"> </w:t>
      </w:r>
      <w:r w:rsidR="00E7129F">
        <w:t>affecting</w:t>
      </w:r>
      <w:r w:rsidR="009D2411">
        <w:t xml:space="preserve"> urban elements for </w:t>
      </w:r>
      <w:r w:rsidR="009D2411" w:rsidRPr="009D2411">
        <w:rPr>
          <w:highlight w:val="green"/>
        </w:rPr>
        <w:t>City/Municipality Name</w:t>
      </w:r>
    </w:p>
    <w:tbl>
      <w:tblPr>
        <w:tblStyle w:val="TableGrid"/>
        <w:tblW w:w="5000" w:type="pct"/>
        <w:tblLook w:val="04A0" w:firstRow="1" w:lastRow="0" w:firstColumn="1" w:lastColumn="0" w:noHBand="0" w:noVBand="1"/>
      </w:tblPr>
      <w:tblGrid>
        <w:gridCol w:w="4315"/>
        <w:gridCol w:w="1567"/>
        <w:gridCol w:w="1567"/>
        <w:gridCol w:w="1567"/>
      </w:tblGrid>
      <w:tr w:rsidR="00D71142" w:rsidRPr="00A51021" w14:paraId="05370211" w14:textId="77777777" w:rsidTr="00934C19">
        <w:trPr>
          <w:cantSplit/>
          <w:trHeight w:val="350"/>
          <w:tblHeader/>
        </w:trPr>
        <w:tc>
          <w:tcPr>
            <w:tcW w:w="2393" w:type="pct"/>
            <w:tcBorders>
              <w:bottom w:val="nil"/>
            </w:tcBorders>
            <w:shd w:val="clear" w:color="auto" w:fill="D9D9D9" w:themeFill="background1" w:themeFillShade="D9"/>
          </w:tcPr>
          <w:p w14:paraId="79551E55" w14:textId="77777777" w:rsidR="00D71142" w:rsidRPr="00A51021" w:rsidRDefault="00D71142" w:rsidP="00EE6619">
            <w:pPr>
              <w:pStyle w:val="NoSpacing"/>
              <w:jc w:val="left"/>
              <w:rPr>
                <w:b/>
                <w:bCs/>
              </w:rPr>
            </w:pPr>
          </w:p>
        </w:tc>
        <w:tc>
          <w:tcPr>
            <w:tcW w:w="869" w:type="pct"/>
            <w:tcBorders>
              <w:right w:val="nil"/>
            </w:tcBorders>
            <w:shd w:val="clear" w:color="auto" w:fill="D9D9D9" w:themeFill="background1" w:themeFillShade="D9"/>
          </w:tcPr>
          <w:p w14:paraId="51798B8E" w14:textId="77777777" w:rsidR="00D71142" w:rsidRPr="00A51021" w:rsidRDefault="00D71142" w:rsidP="00EE6619">
            <w:pPr>
              <w:pStyle w:val="NoSpacing"/>
              <w:jc w:val="center"/>
              <w:rPr>
                <w:b/>
                <w:bCs/>
              </w:rPr>
            </w:pPr>
          </w:p>
        </w:tc>
        <w:tc>
          <w:tcPr>
            <w:tcW w:w="869" w:type="pct"/>
            <w:tcBorders>
              <w:left w:val="nil"/>
              <w:right w:val="nil"/>
            </w:tcBorders>
            <w:shd w:val="clear" w:color="auto" w:fill="D9D9D9" w:themeFill="background1" w:themeFillShade="D9"/>
          </w:tcPr>
          <w:p w14:paraId="0E3A311A" w14:textId="6960E98D" w:rsidR="00D71142" w:rsidRPr="00A51021" w:rsidRDefault="00B748F9" w:rsidP="00EE6619">
            <w:pPr>
              <w:pStyle w:val="NoSpacing"/>
              <w:jc w:val="center"/>
              <w:rPr>
                <w:b/>
                <w:bCs/>
              </w:rPr>
            </w:pPr>
            <w:r>
              <w:rPr>
                <w:b/>
                <w:bCs/>
              </w:rPr>
              <w:t>List of Key Hazards</w:t>
            </w:r>
          </w:p>
        </w:tc>
        <w:tc>
          <w:tcPr>
            <w:tcW w:w="869" w:type="pct"/>
            <w:tcBorders>
              <w:left w:val="nil"/>
            </w:tcBorders>
            <w:shd w:val="clear" w:color="auto" w:fill="D9D9D9" w:themeFill="background1" w:themeFillShade="D9"/>
          </w:tcPr>
          <w:p w14:paraId="78EB9CD1" w14:textId="77777777" w:rsidR="00D71142" w:rsidRPr="00A51021" w:rsidRDefault="00D71142" w:rsidP="00EE6619">
            <w:pPr>
              <w:pStyle w:val="NoSpacing"/>
              <w:jc w:val="center"/>
              <w:rPr>
                <w:b/>
                <w:bCs/>
              </w:rPr>
            </w:pPr>
          </w:p>
        </w:tc>
      </w:tr>
      <w:tr w:rsidR="00D71142" w:rsidRPr="00A51021" w14:paraId="14107DB6" w14:textId="77777777" w:rsidTr="00934C19">
        <w:trPr>
          <w:cantSplit/>
          <w:tblHeader/>
        </w:trPr>
        <w:tc>
          <w:tcPr>
            <w:tcW w:w="2393" w:type="pct"/>
            <w:tcBorders>
              <w:top w:val="nil"/>
              <w:bottom w:val="single" w:sz="4" w:space="0" w:color="auto"/>
            </w:tcBorders>
            <w:shd w:val="clear" w:color="auto" w:fill="D9D9D9" w:themeFill="background1" w:themeFillShade="D9"/>
          </w:tcPr>
          <w:p w14:paraId="2A570198" w14:textId="77777777" w:rsidR="00D71142" w:rsidRPr="00A51021" w:rsidRDefault="00D71142" w:rsidP="00EE6619">
            <w:pPr>
              <w:pStyle w:val="NoSpacing"/>
              <w:jc w:val="left"/>
              <w:rPr>
                <w:b/>
                <w:bCs/>
              </w:rPr>
            </w:pPr>
            <w:r w:rsidRPr="00A51021">
              <w:rPr>
                <w:b/>
                <w:bCs/>
              </w:rPr>
              <w:t>Category</w:t>
            </w:r>
          </w:p>
        </w:tc>
        <w:tc>
          <w:tcPr>
            <w:tcW w:w="869" w:type="pct"/>
            <w:tcBorders>
              <w:bottom w:val="single" w:sz="4" w:space="0" w:color="auto"/>
            </w:tcBorders>
            <w:shd w:val="clear" w:color="auto" w:fill="D9D9D9" w:themeFill="background1" w:themeFillShade="D9"/>
          </w:tcPr>
          <w:p w14:paraId="66E4FFA1" w14:textId="26228DD8" w:rsidR="00D71142" w:rsidRDefault="00B44893" w:rsidP="00EE6619">
            <w:pPr>
              <w:pStyle w:val="NoSpacing"/>
              <w:jc w:val="center"/>
              <w:rPr>
                <w:b/>
                <w:bCs/>
              </w:rPr>
            </w:pPr>
            <w:r>
              <w:rPr>
                <w:b/>
                <w:bCs/>
              </w:rPr>
              <w:t>Current</w:t>
            </w:r>
          </w:p>
        </w:tc>
        <w:tc>
          <w:tcPr>
            <w:tcW w:w="869" w:type="pct"/>
            <w:tcBorders>
              <w:bottom w:val="single" w:sz="4" w:space="0" w:color="auto"/>
            </w:tcBorders>
            <w:shd w:val="clear" w:color="auto" w:fill="D9D9D9" w:themeFill="background1" w:themeFillShade="D9"/>
          </w:tcPr>
          <w:p w14:paraId="4D867CD7" w14:textId="507AFD6D" w:rsidR="00D71142" w:rsidRDefault="008E033C" w:rsidP="00EE6619">
            <w:pPr>
              <w:pStyle w:val="NoSpacing"/>
              <w:jc w:val="center"/>
              <w:rPr>
                <w:b/>
                <w:bCs/>
              </w:rPr>
            </w:pPr>
            <w:r>
              <w:rPr>
                <w:b/>
                <w:bCs/>
              </w:rPr>
              <w:t>Mid-term (</w:t>
            </w:r>
            <w:r w:rsidR="00B44893">
              <w:rPr>
                <w:b/>
                <w:bCs/>
              </w:rPr>
              <w:t>2050</w:t>
            </w:r>
            <w:r>
              <w:rPr>
                <w:b/>
                <w:bCs/>
              </w:rPr>
              <w:t>)</w:t>
            </w:r>
          </w:p>
        </w:tc>
        <w:tc>
          <w:tcPr>
            <w:tcW w:w="869" w:type="pct"/>
            <w:tcBorders>
              <w:bottom w:val="single" w:sz="4" w:space="0" w:color="auto"/>
            </w:tcBorders>
            <w:shd w:val="clear" w:color="auto" w:fill="D9D9D9" w:themeFill="background1" w:themeFillShade="D9"/>
          </w:tcPr>
          <w:p w14:paraId="1F2B2721" w14:textId="16BAA103" w:rsidR="00D71142" w:rsidRDefault="008E033C" w:rsidP="00EE6619">
            <w:pPr>
              <w:pStyle w:val="NoSpacing"/>
              <w:jc w:val="center"/>
              <w:rPr>
                <w:b/>
                <w:bCs/>
              </w:rPr>
            </w:pPr>
            <w:r>
              <w:rPr>
                <w:b/>
                <w:bCs/>
              </w:rPr>
              <w:t>Long-term (</w:t>
            </w:r>
            <w:r w:rsidR="00B44893">
              <w:rPr>
                <w:b/>
                <w:bCs/>
              </w:rPr>
              <w:t>2100</w:t>
            </w:r>
            <w:r>
              <w:rPr>
                <w:b/>
                <w:bCs/>
              </w:rPr>
              <w:t>)</w:t>
            </w:r>
          </w:p>
        </w:tc>
      </w:tr>
      <w:tr w:rsidR="00F346A3" w:rsidRPr="00F346A3" w14:paraId="1F0BE705" w14:textId="77777777" w:rsidTr="00934C19">
        <w:trPr>
          <w:cantSplit/>
        </w:trPr>
        <w:tc>
          <w:tcPr>
            <w:tcW w:w="2393" w:type="pct"/>
            <w:tcBorders>
              <w:right w:val="nil"/>
            </w:tcBorders>
            <w:shd w:val="clear" w:color="auto" w:fill="A6A6A6" w:themeFill="background1" w:themeFillShade="A6"/>
          </w:tcPr>
          <w:p w14:paraId="57B36B5C" w14:textId="77777777" w:rsidR="00D71142" w:rsidRPr="00F346A3" w:rsidRDefault="00D71142" w:rsidP="00EE6619">
            <w:pPr>
              <w:pStyle w:val="NoSpacing"/>
              <w:jc w:val="left"/>
              <w:rPr>
                <w:b/>
                <w:bCs/>
                <w:color w:val="FFFFFF" w:themeColor="background1"/>
              </w:rPr>
            </w:pPr>
            <w:r w:rsidRPr="00F346A3">
              <w:rPr>
                <w:b/>
                <w:bCs/>
                <w:color w:val="FFFFFF" w:themeColor="background1"/>
              </w:rPr>
              <w:t>Infrastructure &amp; Services</w:t>
            </w:r>
          </w:p>
        </w:tc>
        <w:tc>
          <w:tcPr>
            <w:tcW w:w="869" w:type="pct"/>
            <w:tcBorders>
              <w:left w:val="nil"/>
              <w:right w:val="nil"/>
            </w:tcBorders>
            <w:shd w:val="clear" w:color="auto" w:fill="A6A6A6" w:themeFill="background1" w:themeFillShade="A6"/>
          </w:tcPr>
          <w:p w14:paraId="192A916B" w14:textId="77777777" w:rsidR="00D71142" w:rsidRPr="00F346A3" w:rsidRDefault="00D71142" w:rsidP="00EE6619">
            <w:pPr>
              <w:pStyle w:val="NoSpacing"/>
              <w:jc w:val="center"/>
              <w:rPr>
                <w:b/>
                <w:bCs/>
                <w:color w:val="FFFFFF" w:themeColor="background1"/>
              </w:rPr>
            </w:pPr>
          </w:p>
        </w:tc>
        <w:tc>
          <w:tcPr>
            <w:tcW w:w="869" w:type="pct"/>
            <w:tcBorders>
              <w:left w:val="nil"/>
              <w:right w:val="nil"/>
            </w:tcBorders>
            <w:shd w:val="clear" w:color="auto" w:fill="A6A6A6" w:themeFill="background1" w:themeFillShade="A6"/>
          </w:tcPr>
          <w:p w14:paraId="25B22975" w14:textId="77777777" w:rsidR="00D71142" w:rsidRPr="00F346A3" w:rsidRDefault="00D71142" w:rsidP="00EE6619">
            <w:pPr>
              <w:pStyle w:val="NoSpacing"/>
              <w:jc w:val="center"/>
              <w:rPr>
                <w:b/>
                <w:bCs/>
                <w:color w:val="FFFFFF" w:themeColor="background1"/>
              </w:rPr>
            </w:pPr>
          </w:p>
        </w:tc>
        <w:tc>
          <w:tcPr>
            <w:tcW w:w="869" w:type="pct"/>
            <w:tcBorders>
              <w:left w:val="nil"/>
            </w:tcBorders>
            <w:shd w:val="clear" w:color="auto" w:fill="A6A6A6" w:themeFill="background1" w:themeFillShade="A6"/>
          </w:tcPr>
          <w:p w14:paraId="22E1122B" w14:textId="77777777" w:rsidR="00D71142" w:rsidRPr="00F346A3" w:rsidRDefault="00D71142" w:rsidP="00EE6619">
            <w:pPr>
              <w:pStyle w:val="NoSpacing"/>
              <w:jc w:val="center"/>
              <w:rPr>
                <w:b/>
                <w:bCs/>
                <w:color w:val="FFFFFF" w:themeColor="background1"/>
              </w:rPr>
            </w:pPr>
          </w:p>
        </w:tc>
      </w:tr>
      <w:tr w:rsidR="00D71142" w14:paraId="38EAD223" w14:textId="77777777" w:rsidTr="00934C19">
        <w:trPr>
          <w:cantSplit/>
        </w:trPr>
        <w:tc>
          <w:tcPr>
            <w:tcW w:w="2393" w:type="pct"/>
          </w:tcPr>
          <w:p w14:paraId="0577EB61" w14:textId="51682875" w:rsidR="00D71142" w:rsidRPr="00C72256" w:rsidRDefault="00D71142" w:rsidP="00EE6619">
            <w:pPr>
              <w:pStyle w:val="NoSpacing"/>
              <w:jc w:val="left"/>
            </w:pPr>
            <w:r w:rsidRPr="00C72256">
              <w:t>Stormwater Drainage</w:t>
            </w:r>
          </w:p>
        </w:tc>
        <w:tc>
          <w:tcPr>
            <w:tcW w:w="869" w:type="pct"/>
          </w:tcPr>
          <w:p w14:paraId="648DA959" w14:textId="6C3566B3" w:rsidR="00D71142" w:rsidRPr="009B696D" w:rsidRDefault="00D71142" w:rsidP="00EE6619">
            <w:pPr>
              <w:pStyle w:val="NoSpacing"/>
              <w:jc w:val="center"/>
            </w:pPr>
          </w:p>
        </w:tc>
        <w:tc>
          <w:tcPr>
            <w:tcW w:w="869" w:type="pct"/>
          </w:tcPr>
          <w:p w14:paraId="1BF294B8" w14:textId="368A2189" w:rsidR="00D71142" w:rsidRPr="009B696D" w:rsidRDefault="00D71142" w:rsidP="00EE6619">
            <w:pPr>
              <w:pStyle w:val="NoSpacing"/>
              <w:jc w:val="center"/>
            </w:pPr>
          </w:p>
        </w:tc>
        <w:tc>
          <w:tcPr>
            <w:tcW w:w="869" w:type="pct"/>
          </w:tcPr>
          <w:p w14:paraId="189FEA48" w14:textId="7DC981EB" w:rsidR="00D71142" w:rsidRPr="009B696D" w:rsidRDefault="00D71142" w:rsidP="00EE6619">
            <w:pPr>
              <w:pStyle w:val="NoSpacing"/>
              <w:jc w:val="center"/>
            </w:pPr>
          </w:p>
        </w:tc>
      </w:tr>
      <w:tr w:rsidR="00D71142" w14:paraId="13C0250E" w14:textId="77777777" w:rsidTr="00934C19">
        <w:trPr>
          <w:cantSplit/>
        </w:trPr>
        <w:tc>
          <w:tcPr>
            <w:tcW w:w="2393" w:type="pct"/>
          </w:tcPr>
          <w:p w14:paraId="26BE036D" w14:textId="77777777" w:rsidR="00D71142" w:rsidRPr="00C72256" w:rsidRDefault="00D71142" w:rsidP="00EE6619">
            <w:pPr>
              <w:pStyle w:val="NoSpacing"/>
              <w:jc w:val="left"/>
            </w:pPr>
            <w:r w:rsidRPr="00C72256">
              <w:t>Water &amp; Wastewater Management</w:t>
            </w:r>
          </w:p>
        </w:tc>
        <w:tc>
          <w:tcPr>
            <w:tcW w:w="869" w:type="pct"/>
          </w:tcPr>
          <w:p w14:paraId="62962731" w14:textId="77777777" w:rsidR="00D71142" w:rsidRDefault="00D71142" w:rsidP="00EE6619">
            <w:pPr>
              <w:pStyle w:val="NoSpacing"/>
              <w:jc w:val="center"/>
            </w:pPr>
          </w:p>
        </w:tc>
        <w:tc>
          <w:tcPr>
            <w:tcW w:w="869" w:type="pct"/>
          </w:tcPr>
          <w:p w14:paraId="7B9F4506" w14:textId="77777777" w:rsidR="00D71142" w:rsidRDefault="00D71142" w:rsidP="00EE6619">
            <w:pPr>
              <w:pStyle w:val="NoSpacing"/>
              <w:jc w:val="center"/>
            </w:pPr>
          </w:p>
        </w:tc>
        <w:tc>
          <w:tcPr>
            <w:tcW w:w="869" w:type="pct"/>
          </w:tcPr>
          <w:p w14:paraId="1888725C" w14:textId="77777777" w:rsidR="00D71142" w:rsidRDefault="00D71142" w:rsidP="00EE6619">
            <w:pPr>
              <w:pStyle w:val="NoSpacing"/>
              <w:jc w:val="center"/>
            </w:pPr>
          </w:p>
        </w:tc>
      </w:tr>
      <w:tr w:rsidR="00D71142" w14:paraId="7CAA473B" w14:textId="77777777" w:rsidTr="00934C19">
        <w:trPr>
          <w:cantSplit/>
        </w:trPr>
        <w:tc>
          <w:tcPr>
            <w:tcW w:w="2393" w:type="pct"/>
          </w:tcPr>
          <w:p w14:paraId="4D5A4714" w14:textId="77777777" w:rsidR="00D71142" w:rsidRPr="00C72256" w:rsidRDefault="00D71142" w:rsidP="00EE6619">
            <w:pPr>
              <w:pStyle w:val="NoSpacing"/>
              <w:jc w:val="left"/>
            </w:pPr>
            <w:r w:rsidRPr="00C72256">
              <w:t>Solid Waste Management</w:t>
            </w:r>
          </w:p>
        </w:tc>
        <w:tc>
          <w:tcPr>
            <w:tcW w:w="869" w:type="pct"/>
          </w:tcPr>
          <w:p w14:paraId="1B659E90" w14:textId="77777777" w:rsidR="00D71142" w:rsidRDefault="00D71142" w:rsidP="00EE6619">
            <w:pPr>
              <w:pStyle w:val="NoSpacing"/>
              <w:jc w:val="center"/>
            </w:pPr>
          </w:p>
        </w:tc>
        <w:tc>
          <w:tcPr>
            <w:tcW w:w="869" w:type="pct"/>
          </w:tcPr>
          <w:p w14:paraId="6511890C" w14:textId="77777777" w:rsidR="00D71142" w:rsidRDefault="00D71142" w:rsidP="00EE6619">
            <w:pPr>
              <w:pStyle w:val="NoSpacing"/>
              <w:jc w:val="center"/>
            </w:pPr>
          </w:p>
        </w:tc>
        <w:tc>
          <w:tcPr>
            <w:tcW w:w="869" w:type="pct"/>
          </w:tcPr>
          <w:p w14:paraId="30D7D9D6" w14:textId="77777777" w:rsidR="00D71142" w:rsidRDefault="00D71142" w:rsidP="00EE6619">
            <w:pPr>
              <w:pStyle w:val="NoSpacing"/>
              <w:jc w:val="center"/>
            </w:pPr>
          </w:p>
        </w:tc>
      </w:tr>
      <w:tr w:rsidR="00D71142" w14:paraId="54EE74DA" w14:textId="77777777" w:rsidTr="00934C19">
        <w:trPr>
          <w:cantSplit/>
        </w:trPr>
        <w:tc>
          <w:tcPr>
            <w:tcW w:w="2393" w:type="pct"/>
          </w:tcPr>
          <w:p w14:paraId="2B7B9CB8" w14:textId="77777777" w:rsidR="00D71142" w:rsidRPr="00C72256" w:rsidRDefault="00D71142" w:rsidP="00EE6619">
            <w:pPr>
              <w:pStyle w:val="NoSpacing"/>
              <w:jc w:val="left"/>
            </w:pPr>
            <w:r w:rsidRPr="00C72256">
              <w:t>Transport and Mobility</w:t>
            </w:r>
          </w:p>
        </w:tc>
        <w:tc>
          <w:tcPr>
            <w:tcW w:w="869" w:type="pct"/>
          </w:tcPr>
          <w:p w14:paraId="4038031B" w14:textId="77777777" w:rsidR="00D71142" w:rsidRDefault="00D71142" w:rsidP="00EE6619">
            <w:pPr>
              <w:pStyle w:val="NoSpacing"/>
              <w:jc w:val="center"/>
            </w:pPr>
          </w:p>
        </w:tc>
        <w:tc>
          <w:tcPr>
            <w:tcW w:w="869" w:type="pct"/>
          </w:tcPr>
          <w:p w14:paraId="5B43C258" w14:textId="77777777" w:rsidR="00D71142" w:rsidRDefault="00D71142" w:rsidP="00EE6619">
            <w:pPr>
              <w:pStyle w:val="NoSpacing"/>
              <w:jc w:val="center"/>
            </w:pPr>
          </w:p>
        </w:tc>
        <w:tc>
          <w:tcPr>
            <w:tcW w:w="869" w:type="pct"/>
          </w:tcPr>
          <w:p w14:paraId="105DE8E4" w14:textId="77777777" w:rsidR="00D71142" w:rsidRDefault="00D71142" w:rsidP="00EE6619">
            <w:pPr>
              <w:pStyle w:val="NoSpacing"/>
              <w:jc w:val="center"/>
            </w:pPr>
          </w:p>
        </w:tc>
      </w:tr>
      <w:tr w:rsidR="00D71142" w14:paraId="3D8FAEDD" w14:textId="77777777" w:rsidTr="00934C19">
        <w:trPr>
          <w:cantSplit/>
        </w:trPr>
        <w:tc>
          <w:tcPr>
            <w:tcW w:w="2393" w:type="pct"/>
          </w:tcPr>
          <w:p w14:paraId="5B05B65F" w14:textId="77777777" w:rsidR="00D71142" w:rsidRPr="00C72256" w:rsidRDefault="00D71142" w:rsidP="00EE6619">
            <w:pPr>
              <w:pStyle w:val="NoSpacing"/>
              <w:jc w:val="left"/>
            </w:pPr>
            <w:r w:rsidRPr="00C72256">
              <w:t>Energy</w:t>
            </w:r>
          </w:p>
        </w:tc>
        <w:tc>
          <w:tcPr>
            <w:tcW w:w="869" w:type="pct"/>
          </w:tcPr>
          <w:p w14:paraId="053238ED" w14:textId="77777777" w:rsidR="00D71142" w:rsidRDefault="00D71142" w:rsidP="00EE6619">
            <w:pPr>
              <w:pStyle w:val="NoSpacing"/>
              <w:jc w:val="center"/>
            </w:pPr>
          </w:p>
        </w:tc>
        <w:tc>
          <w:tcPr>
            <w:tcW w:w="869" w:type="pct"/>
          </w:tcPr>
          <w:p w14:paraId="031516D5" w14:textId="77777777" w:rsidR="00D71142" w:rsidRDefault="00D71142" w:rsidP="00EE6619">
            <w:pPr>
              <w:pStyle w:val="NoSpacing"/>
              <w:jc w:val="center"/>
            </w:pPr>
          </w:p>
        </w:tc>
        <w:tc>
          <w:tcPr>
            <w:tcW w:w="869" w:type="pct"/>
          </w:tcPr>
          <w:p w14:paraId="67E5D8CC" w14:textId="77777777" w:rsidR="00D71142" w:rsidRDefault="00D71142" w:rsidP="00EE6619">
            <w:pPr>
              <w:pStyle w:val="NoSpacing"/>
              <w:jc w:val="center"/>
            </w:pPr>
          </w:p>
        </w:tc>
      </w:tr>
      <w:tr w:rsidR="00D71142" w14:paraId="3CAF7888" w14:textId="77777777" w:rsidTr="00934C19">
        <w:trPr>
          <w:cantSplit/>
        </w:trPr>
        <w:tc>
          <w:tcPr>
            <w:tcW w:w="2393" w:type="pct"/>
          </w:tcPr>
          <w:p w14:paraId="4C3421D6" w14:textId="77777777" w:rsidR="00D71142" w:rsidRPr="00C72256" w:rsidRDefault="00D71142" w:rsidP="00EE6619">
            <w:pPr>
              <w:pStyle w:val="NoSpacing"/>
              <w:jc w:val="left"/>
            </w:pPr>
            <w:r w:rsidRPr="00C72256">
              <w:t>Economic Infrastructure</w:t>
            </w:r>
          </w:p>
        </w:tc>
        <w:tc>
          <w:tcPr>
            <w:tcW w:w="869" w:type="pct"/>
          </w:tcPr>
          <w:p w14:paraId="0702E883" w14:textId="77777777" w:rsidR="00D71142" w:rsidRDefault="00D71142" w:rsidP="00EE6619">
            <w:pPr>
              <w:pStyle w:val="NoSpacing"/>
              <w:jc w:val="center"/>
            </w:pPr>
          </w:p>
        </w:tc>
        <w:tc>
          <w:tcPr>
            <w:tcW w:w="869" w:type="pct"/>
          </w:tcPr>
          <w:p w14:paraId="5292A6D5" w14:textId="77777777" w:rsidR="00D71142" w:rsidRDefault="00D71142" w:rsidP="00EE6619">
            <w:pPr>
              <w:pStyle w:val="NoSpacing"/>
              <w:jc w:val="center"/>
            </w:pPr>
          </w:p>
        </w:tc>
        <w:tc>
          <w:tcPr>
            <w:tcW w:w="869" w:type="pct"/>
          </w:tcPr>
          <w:p w14:paraId="419DB226" w14:textId="77777777" w:rsidR="00D71142" w:rsidRDefault="00D71142" w:rsidP="00EE6619">
            <w:pPr>
              <w:pStyle w:val="NoSpacing"/>
              <w:jc w:val="center"/>
            </w:pPr>
          </w:p>
        </w:tc>
      </w:tr>
      <w:tr w:rsidR="00D71142" w14:paraId="08661A95" w14:textId="77777777" w:rsidTr="00934C19">
        <w:trPr>
          <w:cantSplit/>
        </w:trPr>
        <w:tc>
          <w:tcPr>
            <w:tcW w:w="2393" w:type="pct"/>
          </w:tcPr>
          <w:p w14:paraId="32AFDFE9" w14:textId="77777777" w:rsidR="00D71142" w:rsidRPr="00C72256" w:rsidRDefault="00D71142" w:rsidP="00EE6619">
            <w:pPr>
              <w:pStyle w:val="NoSpacing"/>
              <w:jc w:val="left"/>
            </w:pPr>
            <w:r w:rsidRPr="00C72256">
              <w:t>Social Infrastructure</w:t>
            </w:r>
          </w:p>
        </w:tc>
        <w:tc>
          <w:tcPr>
            <w:tcW w:w="869" w:type="pct"/>
          </w:tcPr>
          <w:p w14:paraId="202DB3B4" w14:textId="77777777" w:rsidR="00D71142" w:rsidRDefault="00D71142" w:rsidP="00EE6619">
            <w:pPr>
              <w:pStyle w:val="NoSpacing"/>
              <w:jc w:val="center"/>
            </w:pPr>
          </w:p>
        </w:tc>
        <w:tc>
          <w:tcPr>
            <w:tcW w:w="869" w:type="pct"/>
          </w:tcPr>
          <w:p w14:paraId="09A441BE" w14:textId="77777777" w:rsidR="00D71142" w:rsidRDefault="00D71142" w:rsidP="00EE6619">
            <w:pPr>
              <w:pStyle w:val="NoSpacing"/>
              <w:jc w:val="center"/>
            </w:pPr>
          </w:p>
        </w:tc>
        <w:tc>
          <w:tcPr>
            <w:tcW w:w="869" w:type="pct"/>
          </w:tcPr>
          <w:p w14:paraId="1E3E0AA1" w14:textId="77777777" w:rsidR="00D71142" w:rsidRDefault="00D71142" w:rsidP="00EE6619">
            <w:pPr>
              <w:pStyle w:val="NoSpacing"/>
              <w:jc w:val="center"/>
            </w:pPr>
          </w:p>
        </w:tc>
      </w:tr>
      <w:tr w:rsidR="00D71142" w14:paraId="77D977CF" w14:textId="77777777" w:rsidTr="00934C19">
        <w:trPr>
          <w:cantSplit/>
        </w:trPr>
        <w:tc>
          <w:tcPr>
            <w:tcW w:w="2393" w:type="pct"/>
            <w:tcBorders>
              <w:bottom w:val="single" w:sz="4" w:space="0" w:color="auto"/>
            </w:tcBorders>
          </w:tcPr>
          <w:p w14:paraId="50167AE1" w14:textId="77777777" w:rsidR="00D71142" w:rsidRPr="00C72256" w:rsidRDefault="00D71142" w:rsidP="00EE6619">
            <w:pPr>
              <w:pStyle w:val="NoSpacing"/>
              <w:jc w:val="left"/>
            </w:pPr>
            <w:r w:rsidRPr="00C72256">
              <w:t>Emergency Services</w:t>
            </w:r>
          </w:p>
        </w:tc>
        <w:tc>
          <w:tcPr>
            <w:tcW w:w="869" w:type="pct"/>
            <w:tcBorders>
              <w:bottom w:val="single" w:sz="4" w:space="0" w:color="auto"/>
            </w:tcBorders>
          </w:tcPr>
          <w:p w14:paraId="0974DEC9" w14:textId="77777777" w:rsidR="00D71142" w:rsidRDefault="00D71142" w:rsidP="00EE6619">
            <w:pPr>
              <w:pStyle w:val="NoSpacing"/>
              <w:jc w:val="center"/>
            </w:pPr>
          </w:p>
        </w:tc>
        <w:tc>
          <w:tcPr>
            <w:tcW w:w="869" w:type="pct"/>
            <w:tcBorders>
              <w:bottom w:val="single" w:sz="4" w:space="0" w:color="auto"/>
            </w:tcBorders>
          </w:tcPr>
          <w:p w14:paraId="51F252A8" w14:textId="77777777" w:rsidR="00D71142" w:rsidRDefault="00D71142" w:rsidP="00EE6619">
            <w:pPr>
              <w:pStyle w:val="NoSpacing"/>
              <w:jc w:val="center"/>
            </w:pPr>
          </w:p>
        </w:tc>
        <w:tc>
          <w:tcPr>
            <w:tcW w:w="869" w:type="pct"/>
            <w:tcBorders>
              <w:bottom w:val="single" w:sz="4" w:space="0" w:color="auto"/>
            </w:tcBorders>
          </w:tcPr>
          <w:p w14:paraId="2673C650" w14:textId="77777777" w:rsidR="00D71142" w:rsidRDefault="00D71142" w:rsidP="00EE6619">
            <w:pPr>
              <w:pStyle w:val="NoSpacing"/>
              <w:jc w:val="center"/>
            </w:pPr>
          </w:p>
        </w:tc>
      </w:tr>
      <w:tr w:rsidR="00F346A3" w:rsidRPr="00F346A3" w14:paraId="2151FC91" w14:textId="77777777" w:rsidTr="00934C19">
        <w:trPr>
          <w:cantSplit/>
        </w:trPr>
        <w:tc>
          <w:tcPr>
            <w:tcW w:w="2393" w:type="pct"/>
            <w:tcBorders>
              <w:right w:val="nil"/>
            </w:tcBorders>
            <w:shd w:val="clear" w:color="auto" w:fill="A6A6A6" w:themeFill="background1" w:themeFillShade="A6"/>
          </w:tcPr>
          <w:p w14:paraId="6CD64977" w14:textId="77777777" w:rsidR="00D71142" w:rsidRPr="00F346A3" w:rsidRDefault="00D71142" w:rsidP="00EE6619">
            <w:pPr>
              <w:pStyle w:val="NoSpacing"/>
              <w:jc w:val="left"/>
              <w:rPr>
                <w:b/>
                <w:bCs/>
                <w:color w:val="FFFFFF" w:themeColor="background1"/>
              </w:rPr>
            </w:pPr>
            <w:r w:rsidRPr="00F346A3">
              <w:rPr>
                <w:rFonts w:cs="Arial"/>
                <w:b/>
                <w:bCs/>
                <w:color w:val="FFFFFF" w:themeColor="background1"/>
              </w:rPr>
              <w:t>Populations</w:t>
            </w:r>
          </w:p>
        </w:tc>
        <w:tc>
          <w:tcPr>
            <w:tcW w:w="869" w:type="pct"/>
            <w:tcBorders>
              <w:left w:val="nil"/>
              <w:right w:val="nil"/>
            </w:tcBorders>
            <w:shd w:val="clear" w:color="auto" w:fill="A6A6A6" w:themeFill="background1" w:themeFillShade="A6"/>
          </w:tcPr>
          <w:p w14:paraId="73CD5170" w14:textId="77777777" w:rsidR="00D71142" w:rsidRPr="00F346A3" w:rsidRDefault="00D71142" w:rsidP="00EE6619">
            <w:pPr>
              <w:pStyle w:val="NoSpacing"/>
              <w:jc w:val="center"/>
              <w:rPr>
                <w:b/>
                <w:bCs/>
                <w:color w:val="FFFFFF" w:themeColor="background1"/>
              </w:rPr>
            </w:pPr>
          </w:p>
        </w:tc>
        <w:tc>
          <w:tcPr>
            <w:tcW w:w="869" w:type="pct"/>
            <w:tcBorders>
              <w:left w:val="nil"/>
              <w:right w:val="nil"/>
            </w:tcBorders>
            <w:shd w:val="clear" w:color="auto" w:fill="A6A6A6" w:themeFill="background1" w:themeFillShade="A6"/>
          </w:tcPr>
          <w:p w14:paraId="589EF704" w14:textId="77777777" w:rsidR="00D71142" w:rsidRPr="00F346A3" w:rsidRDefault="00D71142" w:rsidP="00EE6619">
            <w:pPr>
              <w:pStyle w:val="NoSpacing"/>
              <w:jc w:val="center"/>
              <w:rPr>
                <w:b/>
                <w:bCs/>
                <w:color w:val="FFFFFF" w:themeColor="background1"/>
              </w:rPr>
            </w:pPr>
          </w:p>
        </w:tc>
        <w:tc>
          <w:tcPr>
            <w:tcW w:w="869" w:type="pct"/>
            <w:tcBorders>
              <w:left w:val="nil"/>
            </w:tcBorders>
            <w:shd w:val="clear" w:color="auto" w:fill="A6A6A6" w:themeFill="background1" w:themeFillShade="A6"/>
          </w:tcPr>
          <w:p w14:paraId="09EDF6F5" w14:textId="77777777" w:rsidR="00D71142" w:rsidRPr="00F346A3" w:rsidRDefault="00D71142" w:rsidP="00EE6619">
            <w:pPr>
              <w:pStyle w:val="NoSpacing"/>
              <w:jc w:val="center"/>
              <w:rPr>
                <w:b/>
                <w:bCs/>
                <w:color w:val="FFFFFF" w:themeColor="background1"/>
              </w:rPr>
            </w:pPr>
          </w:p>
        </w:tc>
      </w:tr>
      <w:tr w:rsidR="00D71142" w14:paraId="253D343C" w14:textId="77777777" w:rsidTr="00934C19">
        <w:trPr>
          <w:cantSplit/>
        </w:trPr>
        <w:tc>
          <w:tcPr>
            <w:tcW w:w="2393" w:type="pct"/>
          </w:tcPr>
          <w:p w14:paraId="615314D3" w14:textId="77777777" w:rsidR="00D71142" w:rsidRPr="00C72256" w:rsidRDefault="00D71142" w:rsidP="00EE6619">
            <w:pPr>
              <w:pStyle w:val="NoSpacing"/>
              <w:jc w:val="left"/>
              <w:rPr>
                <w:rFonts w:cs="Arial"/>
              </w:rPr>
            </w:pPr>
            <w:r w:rsidRPr="00C72256">
              <w:rPr>
                <w:rFonts w:cs="Arial"/>
              </w:rPr>
              <w:t>Urban Residents</w:t>
            </w:r>
          </w:p>
        </w:tc>
        <w:tc>
          <w:tcPr>
            <w:tcW w:w="869" w:type="pct"/>
          </w:tcPr>
          <w:p w14:paraId="4B52CDCD" w14:textId="77777777" w:rsidR="00D71142" w:rsidRDefault="00D71142" w:rsidP="00EE6619">
            <w:pPr>
              <w:pStyle w:val="NoSpacing"/>
              <w:jc w:val="center"/>
            </w:pPr>
          </w:p>
        </w:tc>
        <w:tc>
          <w:tcPr>
            <w:tcW w:w="869" w:type="pct"/>
          </w:tcPr>
          <w:p w14:paraId="274E33C9" w14:textId="77777777" w:rsidR="00D71142" w:rsidRDefault="00D71142" w:rsidP="00EE6619">
            <w:pPr>
              <w:pStyle w:val="NoSpacing"/>
              <w:jc w:val="center"/>
            </w:pPr>
          </w:p>
        </w:tc>
        <w:tc>
          <w:tcPr>
            <w:tcW w:w="869" w:type="pct"/>
          </w:tcPr>
          <w:p w14:paraId="327717E7" w14:textId="77777777" w:rsidR="00D71142" w:rsidRDefault="00D71142" w:rsidP="00EE6619">
            <w:pPr>
              <w:pStyle w:val="NoSpacing"/>
              <w:jc w:val="center"/>
            </w:pPr>
          </w:p>
        </w:tc>
      </w:tr>
      <w:tr w:rsidR="00D71142" w14:paraId="2371A801" w14:textId="77777777" w:rsidTr="00934C19">
        <w:trPr>
          <w:cantSplit/>
        </w:trPr>
        <w:tc>
          <w:tcPr>
            <w:tcW w:w="2393" w:type="pct"/>
          </w:tcPr>
          <w:p w14:paraId="3809A5FC" w14:textId="77777777" w:rsidR="00D71142" w:rsidRPr="00C72256" w:rsidRDefault="00D71142" w:rsidP="00EE6619">
            <w:pPr>
              <w:pStyle w:val="NoSpacing"/>
              <w:jc w:val="left"/>
              <w:rPr>
                <w:rFonts w:cs="Arial"/>
              </w:rPr>
            </w:pPr>
            <w:r w:rsidRPr="00C72256">
              <w:rPr>
                <w:rFonts w:cs="Arial"/>
              </w:rPr>
              <w:t>Informal Settlement Residents</w:t>
            </w:r>
          </w:p>
        </w:tc>
        <w:tc>
          <w:tcPr>
            <w:tcW w:w="869" w:type="pct"/>
          </w:tcPr>
          <w:p w14:paraId="65317343" w14:textId="77777777" w:rsidR="00D71142" w:rsidRDefault="00D71142" w:rsidP="00EE6619">
            <w:pPr>
              <w:pStyle w:val="NoSpacing"/>
              <w:jc w:val="center"/>
            </w:pPr>
          </w:p>
        </w:tc>
        <w:tc>
          <w:tcPr>
            <w:tcW w:w="869" w:type="pct"/>
          </w:tcPr>
          <w:p w14:paraId="38250A33" w14:textId="77777777" w:rsidR="00D71142" w:rsidRDefault="00D71142" w:rsidP="00EE6619">
            <w:pPr>
              <w:pStyle w:val="NoSpacing"/>
              <w:jc w:val="center"/>
            </w:pPr>
          </w:p>
        </w:tc>
        <w:tc>
          <w:tcPr>
            <w:tcW w:w="869" w:type="pct"/>
          </w:tcPr>
          <w:p w14:paraId="5F314414" w14:textId="77777777" w:rsidR="00D71142" w:rsidRDefault="00D71142" w:rsidP="00EE6619">
            <w:pPr>
              <w:pStyle w:val="NoSpacing"/>
              <w:jc w:val="center"/>
            </w:pPr>
          </w:p>
        </w:tc>
      </w:tr>
      <w:tr w:rsidR="00D71142" w14:paraId="5B104BCC" w14:textId="77777777" w:rsidTr="00934C19">
        <w:trPr>
          <w:cantSplit/>
        </w:trPr>
        <w:tc>
          <w:tcPr>
            <w:tcW w:w="2393" w:type="pct"/>
            <w:tcBorders>
              <w:bottom w:val="single" w:sz="4" w:space="0" w:color="auto"/>
            </w:tcBorders>
          </w:tcPr>
          <w:p w14:paraId="5A46E270" w14:textId="77777777" w:rsidR="00D71142" w:rsidRPr="00C72256" w:rsidRDefault="00D71142" w:rsidP="00EE6619">
            <w:pPr>
              <w:pStyle w:val="NoSpacing"/>
              <w:jc w:val="left"/>
              <w:rPr>
                <w:rFonts w:cs="Arial"/>
              </w:rPr>
            </w:pPr>
            <w:r w:rsidRPr="00C72256">
              <w:rPr>
                <w:rFonts w:cs="Arial"/>
              </w:rPr>
              <w:t>Vulnerable and Marginalized Groups</w:t>
            </w:r>
          </w:p>
        </w:tc>
        <w:tc>
          <w:tcPr>
            <w:tcW w:w="869" w:type="pct"/>
            <w:tcBorders>
              <w:bottom w:val="single" w:sz="4" w:space="0" w:color="auto"/>
            </w:tcBorders>
          </w:tcPr>
          <w:p w14:paraId="6C69C5BE" w14:textId="77777777" w:rsidR="00D71142" w:rsidRDefault="00D71142" w:rsidP="00EE6619">
            <w:pPr>
              <w:pStyle w:val="NoSpacing"/>
              <w:jc w:val="center"/>
            </w:pPr>
          </w:p>
        </w:tc>
        <w:tc>
          <w:tcPr>
            <w:tcW w:w="869" w:type="pct"/>
            <w:tcBorders>
              <w:bottom w:val="single" w:sz="4" w:space="0" w:color="auto"/>
            </w:tcBorders>
          </w:tcPr>
          <w:p w14:paraId="09A3F5F9" w14:textId="77777777" w:rsidR="00D71142" w:rsidRDefault="00D71142" w:rsidP="00EE6619">
            <w:pPr>
              <w:pStyle w:val="NoSpacing"/>
              <w:jc w:val="center"/>
            </w:pPr>
          </w:p>
        </w:tc>
        <w:tc>
          <w:tcPr>
            <w:tcW w:w="869" w:type="pct"/>
            <w:tcBorders>
              <w:bottom w:val="single" w:sz="4" w:space="0" w:color="auto"/>
            </w:tcBorders>
          </w:tcPr>
          <w:p w14:paraId="71D3191A" w14:textId="77777777" w:rsidR="00D71142" w:rsidRDefault="00D71142" w:rsidP="00EE6619">
            <w:pPr>
              <w:pStyle w:val="NoSpacing"/>
              <w:jc w:val="center"/>
            </w:pPr>
          </w:p>
        </w:tc>
      </w:tr>
      <w:tr w:rsidR="00F346A3" w:rsidRPr="00F346A3" w14:paraId="0B584986" w14:textId="77777777" w:rsidTr="00934C19">
        <w:trPr>
          <w:cantSplit/>
        </w:trPr>
        <w:tc>
          <w:tcPr>
            <w:tcW w:w="2393" w:type="pct"/>
            <w:tcBorders>
              <w:right w:val="nil"/>
            </w:tcBorders>
            <w:shd w:val="clear" w:color="auto" w:fill="A6A6A6" w:themeFill="background1" w:themeFillShade="A6"/>
          </w:tcPr>
          <w:p w14:paraId="1B38A5EE" w14:textId="77777777" w:rsidR="00D71142" w:rsidRPr="00F346A3" w:rsidRDefault="00D71142" w:rsidP="00EE6619">
            <w:pPr>
              <w:pStyle w:val="NoSpacing"/>
              <w:jc w:val="left"/>
              <w:rPr>
                <w:b/>
                <w:bCs/>
                <w:color w:val="FFFFFF" w:themeColor="background1"/>
              </w:rPr>
            </w:pPr>
            <w:r w:rsidRPr="00F346A3">
              <w:rPr>
                <w:rFonts w:cs="Arial"/>
                <w:b/>
                <w:bCs/>
                <w:color w:val="FFFFFF" w:themeColor="background1"/>
              </w:rPr>
              <w:t>Natural Assets</w:t>
            </w:r>
          </w:p>
        </w:tc>
        <w:tc>
          <w:tcPr>
            <w:tcW w:w="869" w:type="pct"/>
            <w:tcBorders>
              <w:left w:val="nil"/>
              <w:right w:val="nil"/>
            </w:tcBorders>
            <w:shd w:val="clear" w:color="auto" w:fill="A6A6A6" w:themeFill="background1" w:themeFillShade="A6"/>
          </w:tcPr>
          <w:p w14:paraId="6742669D" w14:textId="77777777" w:rsidR="00D71142" w:rsidRPr="00F346A3" w:rsidRDefault="00D71142" w:rsidP="00EE6619">
            <w:pPr>
              <w:pStyle w:val="NoSpacing"/>
              <w:jc w:val="center"/>
              <w:rPr>
                <w:b/>
                <w:bCs/>
                <w:color w:val="FFFFFF" w:themeColor="background1"/>
              </w:rPr>
            </w:pPr>
          </w:p>
        </w:tc>
        <w:tc>
          <w:tcPr>
            <w:tcW w:w="869" w:type="pct"/>
            <w:tcBorders>
              <w:left w:val="nil"/>
              <w:right w:val="nil"/>
            </w:tcBorders>
            <w:shd w:val="clear" w:color="auto" w:fill="A6A6A6" w:themeFill="background1" w:themeFillShade="A6"/>
          </w:tcPr>
          <w:p w14:paraId="5979D39B" w14:textId="77777777" w:rsidR="00D71142" w:rsidRPr="00F346A3" w:rsidRDefault="00D71142" w:rsidP="00EE6619">
            <w:pPr>
              <w:pStyle w:val="NoSpacing"/>
              <w:jc w:val="center"/>
              <w:rPr>
                <w:b/>
                <w:bCs/>
                <w:color w:val="FFFFFF" w:themeColor="background1"/>
              </w:rPr>
            </w:pPr>
          </w:p>
        </w:tc>
        <w:tc>
          <w:tcPr>
            <w:tcW w:w="869" w:type="pct"/>
            <w:tcBorders>
              <w:left w:val="nil"/>
            </w:tcBorders>
            <w:shd w:val="clear" w:color="auto" w:fill="A6A6A6" w:themeFill="background1" w:themeFillShade="A6"/>
          </w:tcPr>
          <w:p w14:paraId="2320A410" w14:textId="77777777" w:rsidR="00D71142" w:rsidRPr="00F346A3" w:rsidRDefault="00D71142" w:rsidP="00EE6619">
            <w:pPr>
              <w:pStyle w:val="NoSpacing"/>
              <w:jc w:val="center"/>
              <w:rPr>
                <w:b/>
                <w:bCs/>
                <w:color w:val="FFFFFF" w:themeColor="background1"/>
              </w:rPr>
            </w:pPr>
          </w:p>
        </w:tc>
      </w:tr>
      <w:tr w:rsidR="00D71142" w14:paraId="17B17B88" w14:textId="77777777" w:rsidTr="00934C19">
        <w:trPr>
          <w:cantSplit/>
        </w:trPr>
        <w:tc>
          <w:tcPr>
            <w:tcW w:w="2393" w:type="pct"/>
          </w:tcPr>
          <w:p w14:paraId="55093EB1" w14:textId="77777777" w:rsidR="00D71142" w:rsidRPr="003C0E66" w:rsidRDefault="00D71142" w:rsidP="00EE6619">
            <w:pPr>
              <w:pStyle w:val="NoSpacing"/>
              <w:jc w:val="left"/>
              <w:rPr>
                <w:rFonts w:cs="Arial"/>
              </w:rPr>
            </w:pPr>
            <w:r w:rsidRPr="003C0E66">
              <w:rPr>
                <w:rFonts w:cs="Arial"/>
              </w:rPr>
              <w:t>Urban Green Infrastructure</w:t>
            </w:r>
          </w:p>
        </w:tc>
        <w:tc>
          <w:tcPr>
            <w:tcW w:w="869" w:type="pct"/>
          </w:tcPr>
          <w:p w14:paraId="5EB70229" w14:textId="77777777" w:rsidR="00D71142" w:rsidRDefault="00D71142" w:rsidP="00EE6619">
            <w:pPr>
              <w:pStyle w:val="NoSpacing"/>
              <w:jc w:val="center"/>
            </w:pPr>
          </w:p>
        </w:tc>
        <w:tc>
          <w:tcPr>
            <w:tcW w:w="869" w:type="pct"/>
          </w:tcPr>
          <w:p w14:paraId="3F100193" w14:textId="77777777" w:rsidR="00D71142" w:rsidRDefault="00D71142" w:rsidP="00EE6619">
            <w:pPr>
              <w:pStyle w:val="NoSpacing"/>
              <w:jc w:val="center"/>
            </w:pPr>
          </w:p>
        </w:tc>
        <w:tc>
          <w:tcPr>
            <w:tcW w:w="869" w:type="pct"/>
          </w:tcPr>
          <w:p w14:paraId="0DF1C9A5" w14:textId="77777777" w:rsidR="00D71142" w:rsidRDefault="00D71142" w:rsidP="00EE6619">
            <w:pPr>
              <w:pStyle w:val="NoSpacing"/>
              <w:jc w:val="center"/>
            </w:pPr>
          </w:p>
        </w:tc>
      </w:tr>
      <w:tr w:rsidR="00D71142" w14:paraId="7A604A1D" w14:textId="77777777" w:rsidTr="00934C19">
        <w:trPr>
          <w:cantSplit/>
        </w:trPr>
        <w:tc>
          <w:tcPr>
            <w:tcW w:w="2393" w:type="pct"/>
          </w:tcPr>
          <w:p w14:paraId="0EDCCB9A" w14:textId="77777777" w:rsidR="00D71142" w:rsidRPr="003C0E66" w:rsidRDefault="00D71142" w:rsidP="00EE6619">
            <w:pPr>
              <w:pStyle w:val="NoSpacing"/>
              <w:jc w:val="left"/>
              <w:rPr>
                <w:rFonts w:cs="Arial"/>
              </w:rPr>
            </w:pPr>
            <w:r w:rsidRPr="003C0E66">
              <w:rPr>
                <w:rFonts w:cs="Arial"/>
              </w:rPr>
              <w:t>Urban Blue Infrastructure</w:t>
            </w:r>
          </w:p>
        </w:tc>
        <w:tc>
          <w:tcPr>
            <w:tcW w:w="869" w:type="pct"/>
          </w:tcPr>
          <w:p w14:paraId="477B9974" w14:textId="77777777" w:rsidR="00D71142" w:rsidRDefault="00D71142" w:rsidP="00EE6619">
            <w:pPr>
              <w:pStyle w:val="NoSpacing"/>
              <w:jc w:val="center"/>
            </w:pPr>
          </w:p>
        </w:tc>
        <w:tc>
          <w:tcPr>
            <w:tcW w:w="869" w:type="pct"/>
          </w:tcPr>
          <w:p w14:paraId="064CF7DE" w14:textId="77777777" w:rsidR="00D71142" w:rsidRDefault="00D71142" w:rsidP="00EE6619">
            <w:pPr>
              <w:pStyle w:val="NoSpacing"/>
              <w:jc w:val="center"/>
            </w:pPr>
          </w:p>
        </w:tc>
        <w:tc>
          <w:tcPr>
            <w:tcW w:w="869" w:type="pct"/>
          </w:tcPr>
          <w:p w14:paraId="6A0C74F1" w14:textId="77777777" w:rsidR="00D71142" w:rsidRDefault="00D71142" w:rsidP="00EE6619">
            <w:pPr>
              <w:pStyle w:val="NoSpacing"/>
              <w:jc w:val="center"/>
            </w:pPr>
          </w:p>
        </w:tc>
      </w:tr>
      <w:tr w:rsidR="00D71142" w14:paraId="1C6C8B25" w14:textId="77777777" w:rsidTr="00934C19">
        <w:trPr>
          <w:cantSplit/>
        </w:trPr>
        <w:tc>
          <w:tcPr>
            <w:tcW w:w="2393" w:type="pct"/>
          </w:tcPr>
          <w:p w14:paraId="5B08424E" w14:textId="77777777" w:rsidR="00D71142" w:rsidRPr="003C0E66" w:rsidRDefault="00D71142" w:rsidP="00EE6619">
            <w:pPr>
              <w:pStyle w:val="NoSpacing"/>
              <w:jc w:val="left"/>
              <w:rPr>
                <w:rFonts w:cs="Arial"/>
              </w:rPr>
            </w:pPr>
            <w:r w:rsidRPr="003C0E66">
              <w:rPr>
                <w:rFonts w:cs="Arial"/>
              </w:rPr>
              <w:t>Peri-urban and Agricultural Systems</w:t>
            </w:r>
          </w:p>
        </w:tc>
        <w:tc>
          <w:tcPr>
            <w:tcW w:w="869" w:type="pct"/>
          </w:tcPr>
          <w:p w14:paraId="66E48945" w14:textId="77777777" w:rsidR="00D71142" w:rsidRDefault="00D71142" w:rsidP="00EE6619">
            <w:pPr>
              <w:pStyle w:val="NoSpacing"/>
              <w:jc w:val="center"/>
            </w:pPr>
          </w:p>
        </w:tc>
        <w:tc>
          <w:tcPr>
            <w:tcW w:w="869" w:type="pct"/>
          </w:tcPr>
          <w:p w14:paraId="1881910D" w14:textId="77777777" w:rsidR="00D71142" w:rsidRDefault="00D71142" w:rsidP="00EE6619">
            <w:pPr>
              <w:pStyle w:val="NoSpacing"/>
              <w:jc w:val="center"/>
            </w:pPr>
          </w:p>
        </w:tc>
        <w:tc>
          <w:tcPr>
            <w:tcW w:w="869" w:type="pct"/>
          </w:tcPr>
          <w:p w14:paraId="551FC4B1" w14:textId="77777777" w:rsidR="00D71142" w:rsidRDefault="00D71142" w:rsidP="00EE6619">
            <w:pPr>
              <w:pStyle w:val="NoSpacing"/>
              <w:jc w:val="center"/>
            </w:pPr>
          </w:p>
        </w:tc>
      </w:tr>
    </w:tbl>
    <w:p w14:paraId="77FAA3E0" w14:textId="77777777" w:rsidR="00CD2A49" w:rsidRDefault="00CD2A49" w:rsidP="00CD2A49"/>
    <w:p w14:paraId="30129F54" w14:textId="26F74ABB" w:rsidR="00CD2A49" w:rsidRPr="00D22704" w:rsidRDefault="00CD2A49" w:rsidP="00CD2A49">
      <w:pPr>
        <w:rPr>
          <w:rFonts w:cs="Arial"/>
          <w:color w:val="0070C0"/>
        </w:rPr>
      </w:pPr>
      <w:r>
        <w:rPr>
          <w:rFonts w:cs="Arial"/>
          <w:color w:val="0070C0"/>
        </w:rPr>
        <w:t xml:space="preserve">[Refer to the filled table to write </w:t>
      </w:r>
      <w:r w:rsidRPr="003C0E66">
        <w:rPr>
          <w:rFonts w:cs="Arial"/>
          <w:color w:val="0070C0"/>
        </w:rPr>
        <w:t>the main takeaways from the climate risk assessment</w:t>
      </w:r>
      <w:r>
        <w:rPr>
          <w:rFonts w:cs="Arial"/>
          <w:color w:val="0070C0"/>
        </w:rPr>
        <w:t>.]</w:t>
      </w:r>
    </w:p>
    <w:p w14:paraId="7CF07190" w14:textId="77777777" w:rsidR="00F84DA7" w:rsidRDefault="00F84DA7" w:rsidP="0031567D">
      <w:pPr>
        <w:rPr>
          <w:rFonts w:cs="Arial"/>
        </w:rPr>
      </w:pPr>
    </w:p>
    <w:p w14:paraId="325633EB" w14:textId="77777777" w:rsidR="00CD2A49" w:rsidRDefault="00CD2A49" w:rsidP="0031567D">
      <w:pPr>
        <w:rPr>
          <w:rFonts w:cs="Arial"/>
        </w:rPr>
      </w:pPr>
    </w:p>
    <w:p w14:paraId="57C658A5" w14:textId="77777777" w:rsidR="00D87A94" w:rsidRDefault="00D87A94" w:rsidP="0031567D">
      <w:pPr>
        <w:rPr>
          <w:rFonts w:cs="Arial"/>
        </w:rPr>
        <w:sectPr w:rsidR="00D87A94" w:rsidSect="00487FE1">
          <w:pgSz w:w="11906" w:h="16838" w:code="9"/>
          <w:pgMar w:top="1440" w:right="1440" w:bottom="1440" w:left="1440" w:header="720" w:footer="720" w:gutter="0"/>
          <w:cols w:space="720"/>
          <w:docGrid w:linePitch="360"/>
        </w:sectPr>
      </w:pPr>
    </w:p>
    <w:p w14:paraId="4BB99052" w14:textId="26751398" w:rsidR="008905D9" w:rsidRPr="008905D9" w:rsidRDefault="003C341D" w:rsidP="003C341D">
      <w:pPr>
        <w:pStyle w:val="Heading2"/>
        <w:numPr>
          <w:ilvl w:val="1"/>
          <w:numId w:val="24"/>
        </w:numPr>
        <w:ind w:left="540" w:hanging="540"/>
        <w:rPr>
          <w:rFonts w:cs="Arial"/>
        </w:rPr>
      </w:pPr>
      <w:bookmarkStart w:id="23" w:name="_Toc210658717"/>
      <w:r>
        <w:lastRenderedPageBreak/>
        <w:t xml:space="preserve">Climate </w:t>
      </w:r>
      <w:r w:rsidR="00F52EBF">
        <w:t>Adaptation</w:t>
      </w:r>
      <w:r>
        <w:t xml:space="preserve"> and Resilience Solutions</w:t>
      </w:r>
      <w:bookmarkEnd w:id="23"/>
    </w:p>
    <w:p w14:paraId="7FF541F9" w14:textId="56DE7C37" w:rsidR="00EA499B" w:rsidRDefault="00B42863" w:rsidP="0031567D">
      <w:pPr>
        <w:rPr>
          <w:rFonts w:cs="Arial"/>
          <w:color w:val="0070C0"/>
        </w:rPr>
      </w:pPr>
      <w:r w:rsidRPr="003C0E66">
        <w:rPr>
          <w:rFonts w:cs="Arial"/>
          <w:color w:val="0070C0"/>
        </w:rPr>
        <w:t>[Refer to Step-5.</w:t>
      </w:r>
      <w:r w:rsidR="00B904BF">
        <w:rPr>
          <w:rFonts w:cs="Arial"/>
          <w:color w:val="0070C0"/>
        </w:rPr>
        <w:t>2</w:t>
      </w:r>
      <w:r w:rsidRPr="003C0E66">
        <w:rPr>
          <w:rFonts w:cs="Arial"/>
          <w:color w:val="0070C0"/>
        </w:rPr>
        <w:t xml:space="preserve">. </w:t>
      </w:r>
      <w:proofErr w:type="gramStart"/>
      <w:r w:rsidRPr="003C0E66">
        <w:rPr>
          <w:rFonts w:cs="Arial"/>
          <w:color w:val="0070C0"/>
        </w:rPr>
        <w:t>to</w:t>
      </w:r>
      <w:r>
        <w:rPr>
          <w:rFonts w:cs="Arial"/>
          <w:color w:val="0070C0"/>
        </w:rPr>
        <w:t xml:space="preserve"> propose</w:t>
      </w:r>
      <w:proofErr w:type="gramEnd"/>
      <w:r>
        <w:rPr>
          <w:rFonts w:cs="Arial"/>
          <w:color w:val="0070C0"/>
        </w:rPr>
        <w:t xml:space="preserve"> a preliminary list of adaptation and resilience solutions that will address the key hazards</w:t>
      </w:r>
      <w:r w:rsidR="00F374F5">
        <w:rPr>
          <w:rFonts w:cs="Arial"/>
          <w:color w:val="0070C0"/>
        </w:rPr>
        <w:t xml:space="preserve"> for each urban element category</w:t>
      </w:r>
      <w:r w:rsidR="00B904BF">
        <w:rPr>
          <w:rFonts w:cs="Arial"/>
          <w:color w:val="0070C0"/>
        </w:rPr>
        <w:t xml:space="preserve"> listed in the previous </w:t>
      </w:r>
      <w:r w:rsidR="00EB6BCB">
        <w:rPr>
          <w:rFonts w:cs="Arial"/>
          <w:color w:val="0070C0"/>
        </w:rPr>
        <w:t>S</w:t>
      </w:r>
      <w:r w:rsidR="00B904BF">
        <w:rPr>
          <w:rFonts w:cs="Arial"/>
          <w:color w:val="0070C0"/>
        </w:rPr>
        <w:t>ection</w:t>
      </w:r>
      <w:r w:rsidR="00EB6BCB">
        <w:rPr>
          <w:rFonts w:cs="Arial"/>
          <w:color w:val="0070C0"/>
        </w:rPr>
        <w:t xml:space="preserve"> 5.1</w:t>
      </w:r>
      <w:r w:rsidR="00020E80">
        <w:rPr>
          <w:rFonts w:cs="Arial"/>
          <w:color w:val="0070C0"/>
        </w:rPr>
        <w:t>.</w:t>
      </w:r>
      <w:r w:rsidR="00C3046A">
        <w:rPr>
          <w:rFonts w:cs="Arial"/>
          <w:color w:val="0070C0"/>
        </w:rPr>
        <w:t xml:space="preserve"> The rows for urban elements not included in the assessment, if any, can be removed.</w:t>
      </w:r>
      <w:r w:rsidR="00FF286B">
        <w:rPr>
          <w:rFonts w:cs="Arial"/>
          <w:color w:val="0070C0"/>
        </w:rPr>
        <w:t>]</w:t>
      </w:r>
    </w:p>
    <w:p w14:paraId="3B65259F" w14:textId="3FA76047" w:rsidR="009D2411" w:rsidRPr="00DE0A3A" w:rsidRDefault="009D2411" w:rsidP="009D2411">
      <w:pPr>
        <w:pStyle w:val="Caption"/>
      </w:pPr>
      <w:r w:rsidRPr="00DE0A3A">
        <w:t xml:space="preserve">Table </w:t>
      </w:r>
      <w:r w:rsidRPr="00DE0A3A">
        <w:rPr>
          <w:highlight w:val="green"/>
        </w:rPr>
        <w:t>n</w:t>
      </w:r>
      <w:r w:rsidRPr="00DE0A3A">
        <w:t xml:space="preserve">. </w:t>
      </w:r>
      <w:r>
        <w:t>Climate adaptation and resilience solutions recommended</w:t>
      </w:r>
      <w:r w:rsidRPr="00DE0A3A">
        <w:t xml:space="preserve"> for </w:t>
      </w:r>
      <w:r w:rsidRPr="00DE0A3A">
        <w:rPr>
          <w:highlight w:val="green"/>
        </w:rPr>
        <w:t>City/Municipality Name</w:t>
      </w:r>
      <w:r w:rsidRPr="00DE0A3A">
        <w:t xml:space="preserve"> </w:t>
      </w:r>
    </w:p>
    <w:tbl>
      <w:tblPr>
        <w:tblStyle w:val="TableGrid"/>
        <w:tblW w:w="5000" w:type="pct"/>
        <w:tblLook w:val="04A0" w:firstRow="1" w:lastRow="0" w:firstColumn="1" w:lastColumn="0" w:noHBand="0" w:noVBand="1"/>
      </w:tblPr>
      <w:tblGrid>
        <w:gridCol w:w="1795"/>
        <w:gridCol w:w="4531"/>
        <w:gridCol w:w="4531"/>
        <w:gridCol w:w="4531"/>
      </w:tblGrid>
      <w:tr w:rsidR="008E033C" w:rsidRPr="00A51021" w14:paraId="631449D7" w14:textId="7A5F2BC1" w:rsidTr="00934C19">
        <w:trPr>
          <w:cantSplit/>
          <w:trHeight w:val="350"/>
          <w:tblHeader/>
        </w:trPr>
        <w:tc>
          <w:tcPr>
            <w:tcW w:w="583" w:type="pct"/>
            <w:tcBorders>
              <w:bottom w:val="nil"/>
            </w:tcBorders>
            <w:shd w:val="clear" w:color="auto" w:fill="D9D9D9" w:themeFill="background1" w:themeFillShade="D9"/>
          </w:tcPr>
          <w:p w14:paraId="551C8DE7" w14:textId="77777777" w:rsidR="004C6B6B" w:rsidRPr="00A51021" w:rsidRDefault="004C6B6B" w:rsidP="00FB7F29">
            <w:pPr>
              <w:pStyle w:val="NoSpacing"/>
              <w:jc w:val="left"/>
              <w:rPr>
                <w:b/>
                <w:bCs/>
              </w:rPr>
            </w:pPr>
          </w:p>
        </w:tc>
        <w:tc>
          <w:tcPr>
            <w:tcW w:w="1472" w:type="pct"/>
            <w:tcBorders>
              <w:left w:val="single" w:sz="4" w:space="0" w:color="auto"/>
              <w:right w:val="nil"/>
            </w:tcBorders>
            <w:shd w:val="clear" w:color="auto" w:fill="D9D9D9" w:themeFill="background1" w:themeFillShade="D9"/>
          </w:tcPr>
          <w:p w14:paraId="69482767" w14:textId="32B06AE1" w:rsidR="004C6B6B" w:rsidRPr="00A51021" w:rsidRDefault="004C6B6B" w:rsidP="00FB7F29">
            <w:pPr>
              <w:pStyle w:val="NoSpacing"/>
              <w:jc w:val="center"/>
              <w:rPr>
                <w:b/>
                <w:bCs/>
              </w:rPr>
            </w:pPr>
          </w:p>
        </w:tc>
        <w:tc>
          <w:tcPr>
            <w:tcW w:w="1472" w:type="pct"/>
            <w:tcBorders>
              <w:left w:val="nil"/>
              <w:right w:val="nil"/>
            </w:tcBorders>
            <w:shd w:val="clear" w:color="auto" w:fill="D9D9D9" w:themeFill="background1" w:themeFillShade="D9"/>
          </w:tcPr>
          <w:p w14:paraId="6A377FC4" w14:textId="6133D730" w:rsidR="004C6B6B" w:rsidRDefault="008E2FD9" w:rsidP="00FB7F29">
            <w:pPr>
              <w:pStyle w:val="NoSpacing"/>
              <w:jc w:val="center"/>
              <w:rPr>
                <w:b/>
                <w:bCs/>
              </w:rPr>
            </w:pPr>
            <w:r>
              <w:rPr>
                <w:b/>
                <w:bCs/>
              </w:rPr>
              <w:t>Recommend</w:t>
            </w:r>
            <w:r w:rsidR="00573208">
              <w:rPr>
                <w:b/>
                <w:bCs/>
              </w:rPr>
              <w:t>ed Solutions</w:t>
            </w:r>
          </w:p>
        </w:tc>
        <w:tc>
          <w:tcPr>
            <w:tcW w:w="1472" w:type="pct"/>
            <w:tcBorders>
              <w:left w:val="nil"/>
            </w:tcBorders>
            <w:shd w:val="clear" w:color="auto" w:fill="D9D9D9" w:themeFill="background1" w:themeFillShade="D9"/>
          </w:tcPr>
          <w:p w14:paraId="301E944F" w14:textId="77777777" w:rsidR="004C6B6B" w:rsidRDefault="004C6B6B" w:rsidP="00FB7F29">
            <w:pPr>
              <w:pStyle w:val="NoSpacing"/>
              <w:jc w:val="center"/>
              <w:rPr>
                <w:b/>
                <w:bCs/>
              </w:rPr>
            </w:pPr>
          </w:p>
        </w:tc>
      </w:tr>
      <w:tr w:rsidR="008E033C" w:rsidRPr="00A51021" w14:paraId="36B1D667" w14:textId="3D6C3E68" w:rsidTr="00934C19">
        <w:trPr>
          <w:cantSplit/>
          <w:tblHeader/>
        </w:trPr>
        <w:tc>
          <w:tcPr>
            <w:tcW w:w="583" w:type="pct"/>
            <w:tcBorders>
              <w:top w:val="nil"/>
              <w:bottom w:val="single" w:sz="4" w:space="0" w:color="auto"/>
            </w:tcBorders>
            <w:shd w:val="clear" w:color="auto" w:fill="D9D9D9" w:themeFill="background1" w:themeFillShade="D9"/>
          </w:tcPr>
          <w:p w14:paraId="1C6196A6" w14:textId="77777777" w:rsidR="004C6B6B" w:rsidRPr="00A51021" w:rsidRDefault="004C6B6B" w:rsidP="00FB7F29">
            <w:pPr>
              <w:pStyle w:val="NoSpacing"/>
              <w:jc w:val="left"/>
              <w:rPr>
                <w:b/>
                <w:bCs/>
              </w:rPr>
            </w:pPr>
            <w:r w:rsidRPr="00A51021">
              <w:rPr>
                <w:b/>
                <w:bCs/>
              </w:rPr>
              <w:t>Category</w:t>
            </w:r>
          </w:p>
        </w:tc>
        <w:tc>
          <w:tcPr>
            <w:tcW w:w="1472" w:type="pct"/>
            <w:tcBorders>
              <w:bottom w:val="single" w:sz="4" w:space="0" w:color="auto"/>
            </w:tcBorders>
            <w:shd w:val="clear" w:color="auto" w:fill="D9D9D9" w:themeFill="background1" w:themeFillShade="D9"/>
            <w:vAlign w:val="center"/>
          </w:tcPr>
          <w:p w14:paraId="4C6A1022" w14:textId="48ABD937" w:rsidR="004C6B6B" w:rsidRPr="00A51021" w:rsidRDefault="008E033C" w:rsidP="008E2FD9">
            <w:pPr>
              <w:pStyle w:val="NoSpacing"/>
              <w:jc w:val="center"/>
              <w:rPr>
                <w:b/>
                <w:bCs/>
              </w:rPr>
            </w:pPr>
            <w:r>
              <w:rPr>
                <w:b/>
                <w:bCs/>
              </w:rPr>
              <w:t>Immediate</w:t>
            </w:r>
          </w:p>
        </w:tc>
        <w:tc>
          <w:tcPr>
            <w:tcW w:w="1472" w:type="pct"/>
            <w:tcBorders>
              <w:bottom w:val="single" w:sz="4" w:space="0" w:color="auto"/>
            </w:tcBorders>
            <w:shd w:val="clear" w:color="auto" w:fill="D9D9D9" w:themeFill="background1" w:themeFillShade="D9"/>
            <w:vAlign w:val="center"/>
          </w:tcPr>
          <w:p w14:paraId="599A950A" w14:textId="5FEA0D07" w:rsidR="004C6B6B" w:rsidRPr="00A51021" w:rsidRDefault="008E033C" w:rsidP="008E2FD9">
            <w:pPr>
              <w:pStyle w:val="NoSpacing"/>
              <w:jc w:val="center"/>
              <w:rPr>
                <w:b/>
                <w:bCs/>
              </w:rPr>
            </w:pPr>
            <w:r>
              <w:rPr>
                <w:b/>
                <w:bCs/>
              </w:rPr>
              <w:t>Mid-term</w:t>
            </w:r>
          </w:p>
        </w:tc>
        <w:tc>
          <w:tcPr>
            <w:tcW w:w="1472" w:type="pct"/>
            <w:tcBorders>
              <w:bottom w:val="single" w:sz="4" w:space="0" w:color="auto"/>
            </w:tcBorders>
            <w:shd w:val="clear" w:color="auto" w:fill="D9D9D9" w:themeFill="background1" w:themeFillShade="D9"/>
            <w:vAlign w:val="center"/>
          </w:tcPr>
          <w:p w14:paraId="7CA2E74E" w14:textId="77AB6071" w:rsidR="004C6B6B" w:rsidRPr="00A51021" w:rsidRDefault="008E033C" w:rsidP="008E2FD9">
            <w:pPr>
              <w:pStyle w:val="NoSpacing"/>
              <w:jc w:val="center"/>
              <w:rPr>
                <w:b/>
                <w:bCs/>
              </w:rPr>
            </w:pPr>
            <w:r>
              <w:rPr>
                <w:b/>
                <w:bCs/>
              </w:rPr>
              <w:t>Long-term</w:t>
            </w:r>
          </w:p>
        </w:tc>
      </w:tr>
      <w:tr w:rsidR="00F346A3" w:rsidRPr="00F346A3" w14:paraId="79E9206C" w14:textId="056048DA" w:rsidTr="00934C19">
        <w:trPr>
          <w:cantSplit/>
        </w:trPr>
        <w:tc>
          <w:tcPr>
            <w:tcW w:w="583" w:type="pct"/>
            <w:tcBorders>
              <w:right w:val="nil"/>
            </w:tcBorders>
            <w:shd w:val="clear" w:color="auto" w:fill="A6A6A6" w:themeFill="background1" w:themeFillShade="A6"/>
          </w:tcPr>
          <w:p w14:paraId="5F7AFBA4" w14:textId="77777777" w:rsidR="004C6B6B" w:rsidRPr="00F346A3" w:rsidRDefault="004C6B6B" w:rsidP="00FB7F29">
            <w:pPr>
              <w:pStyle w:val="NoSpacing"/>
              <w:jc w:val="left"/>
              <w:rPr>
                <w:b/>
                <w:bCs/>
                <w:color w:val="FFFFFF" w:themeColor="background1"/>
              </w:rPr>
            </w:pPr>
            <w:r w:rsidRPr="00F346A3">
              <w:rPr>
                <w:b/>
                <w:bCs/>
                <w:color w:val="FFFFFF" w:themeColor="background1"/>
              </w:rPr>
              <w:t>Infrastructure &amp; Services</w:t>
            </w:r>
          </w:p>
        </w:tc>
        <w:tc>
          <w:tcPr>
            <w:tcW w:w="1472" w:type="pct"/>
            <w:tcBorders>
              <w:left w:val="nil"/>
              <w:right w:val="nil"/>
            </w:tcBorders>
            <w:shd w:val="clear" w:color="auto" w:fill="A6A6A6" w:themeFill="background1" w:themeFillShade="A6"/>
          </w:tcPr>
          <w:p w14:paraId="786A77E6" w14:textId="77777777" w:rsidR="004C6B6B" w:rsidRPr="00F346A3" w:rsidRDefault="004C6B6B" w:rsidP="00FF286B">
            <w:pPr>
              <w:pStyle w:val="NoSpacing"/>
              <w:jc w:val="left"/>
              <w:rPr>
                <w:b/>
                <w:bCs/>
                <w:color w:val="FFFFFF" w:themeColor="background1"/>
              </w:rPr>
            </w:pPr>
          </w:p>
        </w:tc>
        <w:tc>
          <w:tcPr>
            <w:tcW w:w="1472" w:type="pct"/>
            <w:tcBorders>
              <w:left w:val="nil"/>
              <w:right w:val="nil"/>
            </w:tcBorders>
            <w:shd w:val="clear" w:color="auto" w:fill="A6A6A6" w:themeFill="background1" w:themeFillShade="A6"/>
          </w:tcPr>
          <w:p w14:paraId="2439EA27" w14:textId="77777777" w:rsidR="004C6B6B" w:rsidRPr="00F346A3" w:rsidRDefault="004C6B6B" w:rsidP="00FF286B">
            <w:pPr>
              <w:pStyle w:val="NoSpacing"/>
              <w:jc w:val="left"/>
              <w:rPr>
                <w:b/>
                <w:bCs/>
                <w:color w:val="FFFFFF" w:themeColor="background1"/>
              </w:rPr>
            </w:pPr>
          </w:p>
        </w:tc>
        <w:tc>
          <w:tcPr>
            <w:tcW w:w="1472" w:type="pct"/>
            <w:tcBorders>
              <w:left w:val="nil"/>
            </w:tcBorders>
            <w:shd w:val="clear" w:color="auto" w:fill="A6A6A6" w:themeFill="background1" w:themeFillShade="A6"/>
          </w:tcPr>
          <w:p w14:paraId="59D788EB" w14:textId="77777777" w:rsidR="004C6B6B" w:rsidRPr="00F346A3" w:rsidRDefault="004C6B6B" w:rsidP="00FF286B">
            <w:pPr>
              <w:pStyle w:val="NoSpacing"/>
              <w:jc w:val="left"/>
              <w:rPr>
                <w:b/>
                <w:bCs/>
                <w:color w:val="FFFFFF" w:themeColor="background1"/>
              </w:rPr>
            </w:pPr>
          </w:p>
        </w:tc>
      </w:tr>
      <w:tr w:rsidR="004B28D7" w14:paraId="7730C4CC" w14:textId="6B4EA30A" w:rsidTr="00934C19">
        <w:trPr>
          <w:cantSplit/>
        </w:trPr>
        <w:tc>
          <w:tcPr>
            <w:tcW w:w="583" w:type="pct"/>
          </w:tcPr>
          <w:p w14:paraId="396F02CC" w14:textId="41C3C147" w:rsidR="004B28D7" w:rsidRPr="00C72256" w:rsidRDefault="004B28D7" w:rsidP="004B28D7">
            <w:pPr>
              <w:pStyle w:val="NoSpacing"/>
              <w:jc w:val="left"/>
            </w:pPr>
            <w:r w:rsidRPr="00C72256">
              <w:t>Stormwater Drainage</w:t>
            </w:r>
          </w:p>
        </w:tc>
        <w:tc>
          <w:tcPr>
            <w:tcW w:w="1472" w:type="pct"/>
          </w:tcPr>
          <w:p w14:paraId="68A53A92" w14:textId="77777777" w:rsidR="004B28D7" w:rsidRDefault="004B28D7" w:rsidP="004B28D7">
            <w:pPr>
              <w:pStyle w:val="NoSpacing"/>
              <w:numPr>
                <w:ilvl w:val="0"/>
                <w:numId w:val="25"/>
              </w:numPr>
              <w:jc w:val="left"/>
            </w:pPr>
            <w:r>
              <w:t>…</w:t>
            </w:r>
          </w:p>
          <w:p w14:paraId="72CB2AAB" w14:textId="0D8A7C17" w:rsidR="004B28D7" w:rsidRDefault="004B28D7" w:rsidP="004B28D7">
            <w:pPr>
              <w:pStyle w:val="NoSpacing"/>
              <w:numPr>
                <w:ilvl w:val="0"/>
                <w:numId w:val="25"/>
              </w:numPr>
              <w:jc w:val="left"/>
            </w:pPr>
            <w:r>
              <w:t>…</w:t>
            </w:r>
          </w:p>
        </w:tc>
        <w:tc>
          <w:tcPr>
            <w:tcW w:w="1472" w:type="pct"/>
          </w:tcPr>
          <w:p w14:paraId="4B545E3F" w14:textId="77777777" w:rsidR="004B28D7" w:rsidRDefault="004B28D7" w:rsidP="004B28D7">
            <w:pPr>
              <w:pStyle w:val="NoSpacing"/>
              <w:numPr>
                <w:ilvl w:val="0"/>
                <w:numId w:val="25"/>
              </w:numPr>
              <w:jc w:val="left"/>
            </w:pPr>
            <w:r>
              <w:t>…</w:t>
            </w:r>
          </w:p>
          <w:p w14:paraId="291C5D4D" w14:textId="7EB0816E" w:rsidR="004B28D7" w:rsidRDefault="004B28D7" w:rsidP="004B28D7">
            <w:pPr>
              <w:pStyle w:val="NoSpacing"/>
              <w:numPr>
                <w:ilvl w:val="0"/>
                <w:numId w:val="25"/>
              </w:numPr>
              <w:jc w:val="left"/>
            </w:pPr>
            <w:r>
              <w:t>…</w:t>
            </w:r>
          </w:p>
        </w:tc>
        <w:tc>
          <w:tcPr>
            <w:tcW w:w="1472" w:type="pct"/>
          </w:tcPr>
          <w:p w14:paraId="2A687A8C" w14:textId="77777777" w:rsidR="004B28D7" w:rsidRDefault="004B28D7" w:rsidP="004B28D7">
            <w:pPr>
              <w:pStyle w:val="NoSpacing"/>
              <w:numPr>
                <w:ilvl w:val="0"/>
                <w:numId w:val="25"/>
              </w:numPr>
              <w:jc w:val="left"/>
            </w:pPr>
            <w:r>
              <w:t>…</w:t>
            </w:r>
          </w:p>
          <w:p w14:paraId="42D1B231" w14:textId="0532050F" w:rsidR="004B28D7" w:rsidRDefault="004B28D7" w:rsidP="004B28D7">
            <w:pPr>
              <w:pStyle w:val="NoSpacing"/>
              <w:numPr>
                <w:ilvl w:val="0"/>
                <w:numId w:val="25"/>
              </w:numPr>
              <w:jc w:val="left"/>
            </w:pPr>
            <w:r>
              <w:t>…</w:t>
            </w:r>
          </w:p>
        </w:tc>
      </w:tr>
      <w:tr w:rsidR="004B28D7" w14:paraId="0B071A5F" w14:textId="5749FB1A" w:rsidTr="00934C19">
        <w:trPr>
          <w:cantSplit/>
        </w:trPr>
        <w:tc>
          <w:tcPr>
            <w:tcW w:w="583" w:type="pct"/>
          </w:tcPr>
          <w:p w14:paraId="6BD2946B" w14:textId="77777777" w:rsidR="004B28D7" w:rsidRPr="00C72256" w:rsidRDefault="004B28D7" w:rsidP="004B28D7">
            <w:pPr>
              <w:pStyle w:val="NoSpacing"/>
              <w:jc w:val="left"/>
            </w:pPr>
            <w:r w:rsidRPr="00C72256">
              <w:t>Water &amp; Wastewater Management</w:t>
            </w:r>
          </w:p>
        </w:tc>
        <w:tc>
          <w:tcPr>
            <w:tcW w:w="1472" w:type="pct"/>
          </w:tcPr>
          <w:p w14:paraId="64BC98A5" w14:textId="77777777" w:rsidR="004B28D7" w:rsidRDefault="004B28D7" w:rsidP="004B28D7">
            <w:pPr>
              <w:pStyle w:val="NoSpacing"/>
              <w:numPr>
                <w:ilvl w:val="0"/>
                <w:numId w:val="25"/>
              </w:numPr>
              <w:jc w:val="left"/>
            </w:pPr>
            <w:r>
              <w:t>…</w:t>
            </w:r>
          </w:p>
          <w:p w14:paraId="695E1AD4" w14:textId="3238E8EE" w:rsidR="004B28D7" w:rsidRDefault="004B28D7" w:rsidP="004B28D7">
            <w:pPr>
              <w:pStyle w:val="NoSpacing"/>
              <w:numPr>
                <w:ilvl w:val="0"/>
                <w:numId w:val="25"/>
              </w:numPr>
              <w:jc w:val="left"/>
            </w:pPr>
            <w:r>
              <w:t>…</w:t>
            </w:r>
          </w:p>
        </w:tc>
        <w:tc>
          <w:tcPr>
            <w:tcW w:w="1472" w:type="pct"/>
          </w:tcPr>
          <w:p w14:paraId="54626467" w14:textId="77777777" w:rsidR="004B28D7" w:rsidRDefault="004B28D7" w:rsidP="004B28D7">
            <w:pPr>
              <w:pStyle w:val="NoSpacing"/>
              <w:numPr>
                <w:ilvl w:val="0"/>
                <w:numId w:val="25"/>
              </w:numPr>
              <w:jc w:val="left"/>
            </w:pPr>
            <w:r>
              <w:t>…</w:t>
            </w:r>
          </w:p>
          <w:p w14:paraId="7590F3DD" w14:textId="5DB29E9B" w:rsidR="004B28D7" w:rsidRDefault="004B28D7" w:rsidP="004B28D7">
            <w:pPr>
              <w:pStyle w:val="NoSpacing"/>
              <w:numPr>
                <w:ilvl w:val="0"/>
                <w:numId w:val="25"/>
              </w:numPr>
              <w:jc w:val="left"/>
            </w:pPr>
            <w:r>
              <w:t>…</w:t>
            </w:r>
          </w:p>
        </w:tc>
        <w:tc>
          <w:tcPr>
            <w:tcW w:w="1472" w:type="pct"/>
          </w:tcPr>
          <w:p w14:paraId="6AF8CCC4" w14:textId="77777777" w:rsidR="004B28D7" w:rsidRDefault="004B28D7" w:rsidP="004B28D7">
            <w:pPr>
              <w:pStyle w:val="NoSpacing"/>
              <w:numPr>
                <w:ilvl w:val="0"/>
                <w:numId w:val="25"/>
              </w:numPr>
              <w:jc w:val="left"/>
            </w:pPr>
            <w:r>
              <w:t>…</w:t>
            </w:r>
          </w:p>
          <w:p w14:paraId="4C32EBBB" w14:textId="65D45D82" w:rsidR="004B28D7" w:rsidRDefault="004B28D7" w:rsidP="004B28D7">
            <w:pPr>
              <w:pStyle w:val="NoSpacing"/>
              <w:numPr>
                <w:ilvl w:val="0"/>
                <w:numId w:val="25"/>
              </w:numPr>
              <w:jc w:val="left"/>
            </w:pPr>
            <w:r>
              <w:t>…</w:t>
            </w:r>
          </w:p>
        </w:tc>
      </w:tr>
      <w:tr w:rsidR="004B28D7" w14:paraId="56DA0DB2" w14:textId="027B4B45" w:rsidTr="00934C19">
        <w:trPr>
          <w:cantSplit/>
        </w:trPr>
        <w:tc>
          <w:tcPr>
            <w:tcW w:w="583" w:type="pct"/>
          </w:tcPr>
          <w:p w14:paraId="2A8B6CA1" w14:textId="77777777" w:rsidR="004B28D7" w:rsidRPr="00C72256" w:rsidRDefault="004B28D7" w:rsidP="004B28D7">
            <w:pPr>
              <w:pStyle w:val="NoSpacing"/>
              <w:jc w:val="left"/>
            </w:pPr>
            <w:r w:rsidRPr="00C72256">
              <w:t>Solid Waste Management</w:t>
            </w:r>
          </w:p>
        </w:tc>
        <w:tc>
          <w:tcPr>
            <w:tcW w:w="1472" w:type="pct"/>
          </w:tcPr>
          <w:p w14:paraId="2DA34340" w14:textId="77777777" w:rsidR="004B28D7" w:rsidRDefault="004B28D7" w:rsidP="004B28D7">
            <w:pPr>
              <w:pStyle w:val="NoSpacing"/>
              <w:numPr>
                <w:ilvl w:val="0"/>
                <w:numId w:val="25"/>
              </w:numPr>
              <w:jc w:val="left"/>
            </w:pPr>
            <w:r>
              <w:t>…</w:t>
            </w:r>
          </w:p>
          <w:p w14:paraId="73C3B5AE" w14:textId="6B57C5EA" w:rsidR="004B28D7" w:rsidRDefault="004B28D7" w:rsidP="004B28D7">
            <w:pPr>
              <w:pStyle w:val="NoSpacing"/>
              <w:numPr>
                <w:ilvl w:val="0"/>
                <w:numId w:val="25"/>
              </w:numPr>
              <w:jc w:val="left"/>
            </w:pPr>
            <w:r>
              <w:t>…</w:t>
            </w:r>
          </w:p>
        </w:tc>
        <w:tc>
          <w:tcPr>
            <w:tcW w:w="1472" w:type="pct"/>
          </w:tcPr>
          <w:p w14:paraId="287B7C53" w14:textId="77777777" w:rsidR="004B28D7" w:rsidRDefault="004B28D7" w:rsidP="004B28D7">
            <w:pPr>
              <w:pStyle w:val="NoSpacing"/>
              <w:numPr>
                <w:ilvl w:val="0"/>
                <w:numId w:val="25"/>
              </w:numPr>
              <w:jc w:val="left"/>
            </w:pPr>
            <w:r>
              <w:t>…</w:t>
            </w:r>
          </w:p>
          <w:p w14:paraId="571562B2" w14:textId="245D31BA" w:rsidR="004B28D7" w:rsidRDefault="004B28D7" w:rsidP="004B28D7">
            <w:pPr>
              <w:pStyle w:val="NoSpacing"/>
              <w:numPr>
                <w:ilvl w:val="0"/>
                <w:numId w:val="25"/>
              </w:numPr>
              <w:jc w:val="left"/>
            </w:pPr>
            <w:r>
              <w:t>…</w:t>
            </w:r>
          </w:p>
        </w:tc>
        <w:tc>
          <w:tcPr>
            <w:tcW w:w="1472" w:type="pct"/>
          </w:tcPr>
          <w:p w14:paraId="1F142A0E" w14:textId="77777777" w:rsidR="004B28D7" w:rsidRDefault="004B28D7" w:rsidP="004B28D7">
            <w:pPr>
              <w:pStyle w:val="NoSpacing"/>
              <w:numPr>
                <w:ilvl w:val="0"/>
                <w:numId w:val="25"/>
              </w:numPr>
              <w:jc w:val="left"/>
            </w:pPr>
            <w:r>
              <w:t>…</w:t>
            </w:r>
          </w:p>
          <w:p w14:paraId="4F034040" w14:textId="639E2F27" w:rsidR="004B28D7" w:rsidRDefault="004B28D7" w:rsidP="004B28D7">
            <w:pPr>
              <w:pStyle w:val="NoSpacing"/>
              <w:numPr>
                <w:ilvl w:val="0"/>
                <w:numId w:val="25"/>
              </w:numPr>
              <w:jc w:val="left"/>
            </w:pPr>
            <w:r>
              <w:t>…</w:t>
            </w:r>
          </w:p>
        </w:tc>
      </w:tr>
      <w:tr w:rsidR="004B28D7" w14:paraId="68708C3B" w14:textId="7EBEE277" w:rsidTr="00934C19">
        <w:trPr>
          <w:cantSplit/>
        </w:trPr>
        <w:tc>
          <w:tcPr>
            <w:tcW w:w="583" w:type="pct"/>
          </w:tcPr>
          <w:p w14:paraId="064C4F64" w14:textId="77777777" w:rsidR="004B28D7" w:rsidRPr="00C72256" w:rsidRDefault="004B28D7" w:rsidP="004B28D7">
            <w:pPr>
              <w:pStyle w:val="NoSpacing"/>
              <w:jc w:val="left"/>
            </w:pPr>
            <w:r w:rsidRPr="00C72256">
              <w:t>Transport and Mobility</w:t>
            </w:r>
          </w:p>
        </w:tc>
        <w:tc>
          <w:tcPr>
            <w:tcW w:w="1472" w:type="pct"/>
          </w:tcPr>
          <w:p w14:paraId="21508FC8" w14:textId="77777777" w:rsidR="004B28D7" w:rsidRDefault="004B28D7" w:rsidP="004B28D7">
            <w:pPr>
              <w:pStyle w:val="NoSpacing"/>
              <w:numPr>
                <w:ilvl w:val="0"/>
                <w:numId w:val="25"/>
              </w:numPr>
              <w:jc w:val="left"/>
            </w:pPr>
            <w:r>
              <w:t>…</w:t>
            </w:r>
          </w:p>
          <w:p w14:paraId="04CA43DA" w14:textId="2AA8A32E" w:rsidR="004B28D7" w:rsidRDefault="004B28D7" w:rsidP="004B28D7">
            <w:pPr>
              <w:pStyle w:val="NoSpacing"/>
              <w:numPr>
                <w:ilvl w:val="0"/>
                <w:numId w:val="25"/>
              </w:numPr>
              <w:jc w:val="left"/>
            </w:pPr>
            <w:r>
              <w:t>…</w:t>
            </w:r>
          </w:p>
        </w:tc>
        <w:tc>
          <w:tcPr>
            <w:tcW w:w="1472" w:type="pct"/>
          </w:tcPr>
          <w:p w14:paraId="2649818A" w14:textId="77777777" w:rsidR="004B28D7" w:rsidRDefault="004B28D7" w:rsidP="004B28D7">
            <w:pPr>
              <w:pStyle w:val="NoSpacing"/>
              <w:numPr>
                <w:ilvl w:val="0"/>
                <w:numId w:val="25"/>
              </w:numPr>
              <w:jc w:val="left"/>
            </w:pPr>
            <w:r>
              <w:t>…</w:t>
            </w:r>
          </w:p>
          <w:p w14:paraId="5CD42215" w14:textId="6CFB6438" w:rsidR="004B28D7" w:rsidRDefault="004B28D7" w:rsidP="004B28D7">
            <w:pPr>
              <w:pStyle w:val="NoSpacing"/>
              <w:numPr>
                <w:ilvl w:val="0"/>
                <w:numId w:val="25"/>
              </w:numPr>
              <w:jc w:val="left"/>
            </w:pPr>
            <w:r>
              <w:t>…</w:t>
            </w:r>
          </w:p>
        </w:tc>
        <w:tc>
          <w:tcPr>
            <w:tcW w:w="1472" w:type="pct"/>
          </w:tcPr>
          <w:p w14:paraId="4683E3BA" w14:textId="77777777" w:rsidR="004B28D7" w:rsidRDefault="004B28D7" w:rsidP="004B28D7">
            <w:pPr>
              <w:pStyle w:val="NoSpacing"/>
              <w:numPr>
                <w:ilvl w:val="0"/>
                <w:numId w:val="25"/>
              </w:numPr>
              <w:jc w:val="left"/>
            </w:pPr>
            <w:r>
              <w:t>…</w:t>
            </w:r>
          </w:p>
          <w:p w14:paraId="7C02F0EE" w14:textId="4CC43A60" w:rsidR="004B28D7" w:rsidRDefault="004B28D7" w:rsidP="004B28D7">
            <w:pPr>
              <w:pStyle w:val="NoSpacing"/>
              <w:numPr>
                <w:ilvl w:val="0"/>
                <w:numId w:val="25"/>
              </w:numPr>
              <w:jc w:val="left"/>
            </w:pPr>
            <w:r>
              <w:t>…</w:t>
            </w:r>
          </w:p>
        </w:tc>
      </w:tr>
      <w:tr w:rsidR="004B28D7" w14:paraId="6218CC02" w14:textId="4A072E96" w:rsidTr="00934C19">
        <w:trPr>
          <w:cantSplit/>
        </w:trPr>
        <w:tc>
          <w:tcPr>
            <w:tcW w:w="583" w:type="pct"/>
          </w:tcPr>
          <w:p w14:paraId="40C0B3F0" w14:textId="77777777" w:rsidR="004B28D7" w:rsidRPr="00C72256" w:rsidRDefault="004B28D7" w:rsidP="004B28D7">
            <w:pPr>
              <w:pStyle w:val="NoSpacing"/>
              <w:jc w:val="left"/>
            </w:pPr>
            <w:r w:rsidRPr="00C72256">
              <w:t>Energy</w:t>
            </w:r>
          </w:p>
        </w:tc>
        <w:tc>
          <w:tcPr>
            <w:tcW w:w="1472" w:type="pct"/>
          </w:tcPr>
          <w:p w14:paraId="2288E60B" w14:textId="77777777" w:rsidR="004B28D7" w:rsidRDefault="004B28D7" w:rsidP="004B28D7">
            <w:pPr>
              <w:pStyle w:val="NoSpacing"/>
              <w:numPr>
                <w:ilvl w:val="0"/>
                <w:numId w:val="25"/>
              </w:numPr>
              <w:jc w:val="left"/>
            </w:pPr>
            <w:r>
              <w:t>…</w:t>
            </w:r>
          </w:p>
          <w:p w14:paraId="78BE1626" w14:textId="78EDEEA9" w:rsidR="004B28D7" w:rsidRDefault="004B28D7" w:rsidP="004B28D7">
            <w:pPr>
              <w:pStyle w:val="NoSpacing"/>
              <w:numPr>
                <w:ilvl w:val="0"/>
                <w:numId w:val="25"/>
              </w:numPr>
              <w:jc w:val="left"/>
            </w:pPr>
            <w:r>
              <w:t>…</w:t>
            </w:r>
          </w:p>
        </w:tc>
        <w:tc>
          <w:tcPr>
            <w:tcW w:w="1472" w:type="pct"/>
          </w:tcPr>
          <w:p w14:paraId="0340B76D" w14:textId="77777777" w:rsidR="004B28D7" w:rsidRDefault="004B28D7" w:rsidP="004B28D7">
            <w:pPr>
              <w:pStyle w:val="NoSpacing"/>
              <w:numPr>
                <w:ilvl w:val="0"/>
                <w:numId w:val="25"/>
              </w:numPr>
              <w:jc w:val="left"/>
            </w:pPr>
            <w:r>
              <w:t>…</w:t>
            </w:r>
          </w:p>
          <w:p w14:paraId="5DEF8173" w14:textId="64C98678" w:rsidR="004B28D7" w:rsidRDefault="004B28D7" w:rsidP="004B28D7">
            <w:pPr>
              <w:pStyle w:val="NoSpacing"/>
              <w:numPr>
                <w:ilvl w:val="0"/>
                <w:numId w:val="25"/>
              </w:numPr>
              <w:jc w:val="left"/>
            </w:pPr>
            <w:r>
              <w:t>…</w:t>
            </w:r>
          </w:p>
        </w:tc>
        <w:tc>
          <w:tcPr>
            <w:tcW w:w="1472" w:type="pct"/>
          </w:tcPr>
          <w:p w14:paraId="1F004C9E" w14:textId="77777777" w:rsidR="004B28D7" w:rsidRDefault="004B28D7" w:rsidP="004B28D7">
            <w:pPr>
              <w:pStyle w:val="NoSpacing"/>
              <w:numPr>
                <w:ilvl w:val="0"/>
                <w:numId w:val="25"/>
              </w:numPr>
              <w:jc w:val="left"/>
            </w:pPr>
            <w:r>
              <w:t>…</w:t>
            </w:r>
          </w:p>
          <w:p w14:paraId="1092FECC" w14:textId="698817C5" w:rsidR="004B28D7" w:rsidRDefault="004B28D7" w:rsidP="004B28D7">
            <w:pPr>
              <w:pStyle w:val="NoSpacing"/>
              <w:numPr>
                <w:ilvl w:val="0"/>
                <w:numId w:val="25"/>
              </w:numPr>
              <w:jc w:val="left"/>
            </w:pPr>
            <w:r>
              <w:t>…</w:t>
            </w:r>
          </w:p>
        </w:tc>
      </w:tr>
      <w:tr w:rsidR="004B28D7" w14:paraId="7515036D" w14:textId="0D45981D" w:rsidTr="00934C19">
        <w:trPr>
          <w:cantSplit/>
        </w:trPr>
        <w:tc>
          <w:tcPr>
            <w:tcW w:w="583" w:type="pct"/>
          </w:tcPr>
          <w:p w14:paraId="6C575BBD" w14:textId="77777777" w:rsidR="004B28D7" w:rsidRPr="00C72256" w:rsidRDefault="004B28D7" w:rsidP="004B28D7">
            <w:pPr>
              <w:pStyle w:val="NoSpacing"/>
              <w:jc w:val="left"/>
            </w:pPr>
            <w:r w:rsidRPr="00C72256">
              <w:t>Economic Infrastructure</w:t>
            </w:r>
          </w:p>
        </w:tc>
        <w:tc>
          <w:tcPr>
            <w:tcW w:w="1472" w:type="pct"/>
          </w:tcPr>
          <w:p w14:paraId="5AE9D236" w14:textId="77777777" w:rsidR="004B28D7" w:rsidRDefault="004B28D7" w:rsidP="004B28D7">
            <w:pPr>
              <w:pStyle w:val="NoSpacing"/>
              <w:numPr>
                <w:ilvl w:val="0"/>
                <w:numId w:val="25"/>
              </w:numPr>
              <w:jc w:val="left"/>
            </w:pPr>
            <w:r>
              <w:t>…</w:t>
            </w:r>
          </w:p>
          <w:p w14:paraId="622BDB05" w14:textId="57325588" w:rsidR="004B28D7" w:rsidRDefault="004B28D7" w:rsidP="004B28D7">
            <w:pPr>
              <w:pStyle w:val="NoSpacing"/>
              <w:numPr>
                <w:ilvl w:val="0"/>
                <w:numId w:val="25"/>
              </w:numPr>
              <w:jc w:val="left"/>
            </w:pPr>
            <w:r>
              <w:t>…</w:t>
            </w:r>
          </w:p>
        </w:tc>
        <w:tc>
          <w:tcPr>
            <w:tcW w:w="1472" w:type="pct"/>
          </w:tcPr>
          <w:p w14:paraId="22389A71" w14:textId="77777777" w:rsidR="004B28D7" w:rsidRDefault="004B28D7" w:rsidP="004B28D7">
            <w:pPr>
              <w:pStyle w:val="NoSpacing"/>
              <w:numPr>
                <w:ilvl w:val="0"/>
                <w:numId w:val="25"/>
              </w:numPr>
              <w:jc w:val="left"/>
            </w:pPr>
            <w:r>
              <w:t>…</w:t>
            </w:r>
          </w:p>
          <w:p w14:paraId="31FB86B7" w14:textId="70899A4B" w:rsidR="004B28D7" w:rsidRDefault="004B28D7" w:rsidP="004B28D7">
            <w:pPr>
              <w:pStyle w:val="NoSpacing"/>
              <w:numPr>
                <w:ilvl w:val="0"/>
                <w:numId w:val="25"/>
              </w:numPr>
              <w:jc w:val="left"/>
            </w:pPr>
            <w:r>
              <w:t>…</w:t>
            </w:r>
          </w:p>
        </w:tc>
        <w:tc>
          <w:tcPr>
            <w:tcW w:w="1472" w:type="pct"/>
          </w:tcPr>
          <w:p w14:paraId="2504E09F" w14:textId="77777777" w:rsidR="004B28D7" w:rsidRDefault="004B28D7" w:rsidP="004B28D7">
            <w:pPr>
              <w:pStyle w:val="NoSpacing"/>
              <w:numPr>
                <w:ilvl w:val="0"/>
                <w:numId w:val="25"/>
              </w:numPr>
              <w:jc w:val="left"/>
            </w:pPr>
            <w:r>
              <w:t>…</w:t>
            </w:r>
          </w:p>
          <w:p w14:paraId="41E94236" w14:textId="4729F77F" w:rsidR="004B28D7" w:rsidRDefault="004B28D7" w:rsidP="004B28D7">
            <w:pPr>
              <w:pStyle w:val="NoSpacing"/>
              <w:numPr>
                <w:ilvl w:val="0"/>
                <w:numId w:val="25"/>
              </w:numPr>
              <w:jc w:val="left"/>
            </w:pPr>
            <w:r>
              <w:t>…</w:t>
            </w:r>
          </w:p>
        </w:tc>
      </w:tr>
      <w:tr w:rsidR="004B28D7" w14:paraId="6F765CA4" w14:textId="402F62CB" w:rsidTr="00934C19">
        <w:trPr>
          <w:cantSplit/>
        </w:trPr>
        <w:tc>
          <w:tcPr>
            <w:tcW w:w="583" w:type="pct"/>
          </w:tcPr>
          <w:p w14:paraId="42315EF0" w14:textId="77777777" w:rsidR="004B28D7" w:rsidRPr="00C72256" w:rsidRDefault="004B28D7" w:rsidP="004B28D7">
            <w:pPr>
              <w:pStyle w:val="NoSpacing"/>
              <w:jc w:val="left"/>
            </w:pPr>
            <w:r w:rsidRPr="00C72256">
              <w:t>Social Infrastructure</w:t>
            </w:r>
          </w:p>
        </w:tc>
        <w:tc>
          <w:tcPr>
            <w:tcW w:w="1472" w:type="pct"/>
          </w:tcPr>
          <w:p w14:paraId="41081C2C" w14:textId="77777777" w:rsidR="004B28D7" w:rsidRDefault="004B28D7" w:rsidP="004B28D7">
            <w:pPr>
              <w:pStyle w:val="NoSpacing"/>
              <w:numPr>
                <w:ilvl w:val="0"/>
                <w:numId w:val="25"/>
              </w:numPr>
              <w:jc w:val="left"/>
            </w:pPr>
            <w:r>
              <w:t>…</w:t>
            </w:r>
          </w:p>
          <w:p w14:paraId="32159593" w14:textId="6F2D8EAF" w:rsidR="004B28D7" w:rsidRDefault="004B28D7" w:rsidP="004B28D7">
            <w:pPr>
              <w:pStyle w:val="NoSpacing"/>
              <w:numPr>
                <w:ilvl w:val="0"/>
                <w:numId w:val="25"/>
              </w:numPr>
              <w:jc w:val="left"/>
            </w:pPr>
            <w:r>
              <w:t>…</w:t>
            </w:r>
          </w:p>
        </w:tc>
        <w:tc>
          <w:tcPr>
            <w:tcW w:w="1472" w:type="pct"/>
          </w:tcPr>
          <w:p w14:paraId="69F126C1" w14:textId="77777777" w:rsidR="004B28D7" w:rsidRDefault="004B28D7" w:rsidP="004B28D7">
            <w:pPr>
              <w:pStyle w:val="NoSpacing"/>
              <w:numPr>
                <w:ilvl w:val="0"/>
                <w:numId w:val="25"/>
              </w:numPr>
              <w:jc w:val="left"/>
            </w:pPr>
            <w:r>
              <w:t>…</w:t>
            </w:r>
          </w:p>
          <w:p w14:paraId="09722BEA" w14:textId="6368AF86" w:rsidR="004B28D7" w:rsidRDefault="004B28D7" w:rsidP="004B28D7">
            <w:pPr>
              <w:pStyle w:val="NoSpacing"/>
              <w:numPr>
                <w:ilvl w:val="0"/>
                <w:numId w:val="25"/>
              </w:numPr>
              <w:jc w:val="left"/>
            </w:pPr>
            <w:r>
              <w:t>…</w:t>
            </w:r>
          </w:p>
        </w:tc>
        <w:tc>
          <w:tcPr>
            <w:tcW w:w="1472" w:type="pct"/>
          </w:tcPr>
          <w:p w14:paraId="3008A4C5" w14:textId="77777777" w:rsidR="004B28D7" w:rsidRDefault="004B28D7" w:rsidP="004B28D7">
            <w:pPr>
              <w:pStyle w:val="NoSpacing"/>
              <w:numPr>
                <w:ilvl w:val="0"/>
                <w:numId w:val="25"/>
              </w:numPr>
              <w:jc w:val="left"/>
            </w:pPr>
            <w:r>
              <w:t>…</w:t>
            </w:r>
          </w:p>
          <w:p w14:paraId="74EDD94A" w14:textId="56A5E70B" w:rsidR="004B28D7" w:rsidRDefault="004B28D7" w:rsidP="004B28D7">
            <w:pPr>
              <w:pStyle w:val="NoSpacing"/>
              <w:numPr>
                <w:ilvl w:val="0"/>
                <w:numId w:val="25"/>
              </w:numPr>
              <w:jc w:val="left"/>
            </w:pPr>
            <w:r>
              <w:t>…</w:t>
            </w:r>
          </w:p>
        </w:tc>
      </w:tr>
      <w:tr w:rsidR="004B28D7" w14:paraId="35C83693" w14:textId="311D383D" w:rsidTr="00934C19">
        <w:trPr>
          <w:cantSplit/>
        </w:trPr>
        <w:tc>
          <w:tcPr>
            <w:tcW w:w="583" w:type="pct"/>
            <w:tcBorders>
              <w:bottom w:val="single" w:sz="4" w:space="0" w:color="auto"/>
            </w:tcBorders>
          </w:tcPr>
          <w:p w14:paraId="2ACD0494" w14:textId="77777777" w:rsidR="004B28D7" w:rsidRPr="00C72256" w:rsidRDefault="004B28D7" w:rsidP="004B28D7">
            <w:pPr>
              <w:pStyle w:val="NoSpacing"/>
              <w:jc w:val="left"/>
            </w:pPr>
            <w:r w:rsidRPr="00C72256">
              <w:t>Emergency Services</w:t>
            </w:r>
          </w:p>
        </w:tc>
        <w:tc>
          <w:tcPr>
            <w:tcW w:w="1472" w:type="pct"/>
            <w:tcBorders>
              <w:bottom w:val="single" w:sz="4" w:space="0" w:color="auto"/>
            </w:tcBorders>
          </w:tcPr>
          <w:p w14:paraId="41C7D373" w14:textId="77777777" w:rsidR="004B28D7" w:rsidRDefault="004B28D7" w:rsidP="004B28D7">
            <w:pPr>
              <w:pStyle w:val="NoSpacing"/>
              <w:numPr>
                <w:ilvl w:val="0"/>
                <w:numId w:val="25"/>
              </w:numPr>
              <w:jc w:val="left"/>
            </w:pPr>
            <w:r>
              <w:t>…</w:t>
            </w:r>
          </w:p>
          <w:p w14:paraId="4F6DD9C7" w14:textId="2A07B0A1" w:rsidR="004B28D7" w:rsidRDefault="004B28D7" w:rsidP="004B28D7">
            <w:pPr>
              <w:pStyle w:val="NoSpacing"/>
              <w:numPr>
                <w:ilvl w:val="0"/>
                <w:numId w:val="25"/>
              </w:numPr>
              <w:jc w:val="left"/>
            </w:pPr>
            <w:r>
              <w:t>…</w:t>
            </w:r>
          </w:p>
        </w:tc>
        <w:tc>
          <w:tcPr>
            <w:tcW w:w="1472" w:type="pct"/>
            <w:tcBorders>
              <w:bottom w:val="single" w:sz="4" w:space="0" w:color="auto"/>
            </w:tcBorders>
          </w:tcPr>
          <w:p w14:paraId="422299B9" w14:textId="77777777" w:rsidR="004B28D7" w:rsidRDefault="004B28D7" w:rsidP="004B28D7">
            <w:pPr>
              <w:pStyle w:val="NoSpacing"/>
              <w:numPr>
                <w:ilvl w:val="0"/>
                <w:numId w:val="25"/>
              </w:numPr>
              <w:jc w:val="left"/>
            </w:pPr>
            <w:r>
              <w:t>…</w:t>
            </w:r>
          </w:p>
          <w:p w14:paraId="41C57914" w14:textId="44701337" w:rsidR="004B28D7" w:rsidRDefault="004B28D7" w:rsidP="004B28D7">
            <w:pPr>
              <w:pStyle w:val="NoSpacing"/>
              <w:numPr>
                <w:ilvl w:val="0"/>
                <w:numId w:val="25"/>
              </w:numPr>
              <w:jc w:val="left"/>
            </w:pPr>
            <w:r>
              <w:t>…</w:t>
            </w:r>
          </w:p>
        </w:tc>
        <w:tc>
          <w:tcPr>
            <w:tcW w:w="1472" w:type="pct"/>
            <w:tcBorders>
              <w:bottom w:val="single" w:sz="4" w:space="0" w:color="auto"/>
            </w:tcBorders>
          </w:tcPr>
          <w:p w14:paraId="359D63CB" w14:textId="77777777" w:rsidR="004B28D7" w:rsidRDefault="004B28D7" w:rsidP="004B28D7">
            <w:pPr>
              <w:pStyle w:val="NoSpacing"/>
              <w:numPr>
                <w:ilvl w:val="0"/>
                <w:numId w:val="25"/>
              </w:numPr>
              <w:jc w:val="left"/>
            </w:pPr>
            <w:r>
              <w:t>…</w:t>
            </w:r>
          </w:p>
          <w:p w14:paraId="49035AF2" w14:textId="720A3191" w:rsidR="004B28D7" w:rsidRDefault="004B28D7" w:rsidP="004B28D7">
            <w:pPr>
              <w:pStyle w:val="NoSpacing"/>
              <w:numPr>
                <w:ilvl w:val="0"/>
                <w:numId w:val="25"/>
              </w:numPr>
              <w:jc w:val="left"/>
            </w:pPr>
            <w:r>
              <w:t>…</w:t>
            </w:r>
          </w:p>
        </w:tc>
      </w:tr>
      <w:tr w:rsidR="00F346A3" w:rsidRPr="00F346A3" w14:paraId="5190E58A" w14:textId="1A1A96FC" w:rsidTr="00934C19">
        <w:trPr>
          <w:cantSplit/>
        </w:trPr>
        <w:tc>
          <w:tcPr>
            <w:tcW w:w="583" w:type="pct"/>
            <w:tcBorders>
              <w:right w:val="nil"/>
            </w:tcBorders>
            <w:shd w:val="clear" w:color="auto" w:fill="A6A6A6" w:themeFill="background1" w:themeFillShade="A6"/>
          </w:tcPr>
          <w:p w14:paraId="5CE26E75" w14:textId="77777777" w:rsidR="004B28D7" w:rsidRPr="00F346A3" w:rsidRDefault="004B28D7" w:rsidP="004B28D7">
            <w:pPr>
              <w:pStyle w:val="NoSpacing"/>
              <w:jc w:val="left"/>
              <w:rPr>
                <w:b/>
                <w:bCs/>
                <w:color w:val="FFFFFF" w:themeColor="background1"/>
              </w:rPr>
            </w:pPr>
            <w:r w:rsidRPr="00F346A3">
              <w:rPr>
                <w:rFonts w:cs="Arial"/>
                <w:b/>
                <w:bCs/>
                <w:color w:val="FFFFFF" w:themeColor="background1"/>
              </w:rPr>
              <w:t>Populations</w:t>
            </w:r>
          </w:p>
        </w:tc>
        <w:tc>
          <w:tcPr>
            <w:tcW w:w="1472" w:type="pct"/>
            <w:tcBorders>
              <w:left w:val="nil"/>
              <w:right w:val="nil"/>
            </w:tcBorders>
            <w:shd w:val="clear" w:color="auto" w:fill="A6A6A6" w:themeFill="background1" w:themeFillShade="A6"/>
          </w:tcPr>
          <w:p w14:paraId="2E7EB0FE" w14:textId="77777777" w:rsidR="004B28D7" w:rsidRPr="00F346A3" w:rsidRDefault="004B28D7" w:rsidP="004B28D7">
            <w:pPr>
              <w:pStyle w:val="NoSpacing"/>
              <w:jc w:val="left"/>
              <w:rPr>
                <w:b/>
                <w:bCs/>
                <w:color w:val="FFFFFF" w:themeColor="background1"/>
              </w:rPr>
            </w:pPr>
          </w:p>
        </w:tc>
        <w:tc>
          <w:tcPr>
            <w:tcW w:w="1472" w:type="pct"/>
            <w:tcBorders>
              <w:left w:val="nil"/>
              <w:right w:val="nil"/>
            </w:tcBorders>
            <w:shd w:val="clear" w:color="auto" w:fill="A6A6A6" w:themeFill="background1" w:themeFillShade="A6"/>
          </w:tcPr>
          <w:p w14:paraId="2E7BC1DF" w14:textId="77777777" w:rsidR="004B28D7" w:rsidRPr="00F346A3" w:rsidRDefault="004B28D7" w:rsidP="004B28D7">
            <w:pPr>
              <w:pStyle w:val="NoSpacing"/>
              <w:jc w:val="left"/>
              <w:rPr>
                <w:b/>
                <w:bCs/>
                <w:color w:val="FFFFFF" w:themeColor="background1"/>
              </w:rPr>
            </w:pPr>
          </w:p>
        </w:tc>
        <w:tc>
          <w:tcPr>
            <w:tcW w:w="1472" w:type="pct"/>
            <w:tcBorders>
              <w:left w:val="nil"/>
            </w:tcBorders>
            <w:shd w:val="clear" w:color="auto" w:fill="A6A6A6" w:themeFill="background1" w:themeFillShade="A6"/>
          </w:tcPr>
          <w:p w14:paraId="091F0B0E" w14:textId="77777777" w:rsidR="004B28D7" w:rsidRPr="00F346A3" w:rsidRDefault="004B28D7" w:rsidP="004B28D7">
            <w:pPr>
              <w:pStyle w:val="NoSpacing"/>
              <w:jc w:val="left"/>
              <w:rPr>
                <w:b/>
                <w:bCs/>
                <w:color w:val="FFFFFF" w:themeColor="background1"/>
              </w:rPr>
            </w:pPr>
          </w:p>
        </w:tc>
      </w:tr>
      <w:tr w:rsidR="004B28D7" w14:paraId="41CB4FFC" w14:textId="38CAD055" w:rsidTr="00934C19">
        <w:trPr>
          <w:cantSplit/>
        </w:trPr>
        <w:tc>
          <w:tcPr>
            <w:tcW w:w="583" w:type="pct"/>
          </w:tcPr>
          <w:p w14:paraId="3EC2B287" w14:textId="77777777" w:rsidR="004B28D7" w:rsidRPr="00C72256" w:rsidRDefault="004B28D7" w:rsidP="004B28D7">
            <w:pPr>
              <w:pStyle w:val="NoSpacing"/>
              <w:jc w:val="left"/>
              <w:rPr>
                <w:rFonts w:cs="Arial"/>
              </w:rPr>
            </w:pPr>
            <w:r w:rsidRPr="00C72256">
              <w:rPr>
                <w:rFonts w:cs="Arial"/>
              </w:rPr>
              <w:t>Urban Residents</w:t>
            </w:r>
          </w:p>
        </w:tc>
        <w:tc>
          <w:tcPr>
            <w:tcW w:w="1472" w:type="pct"/>
          </w:tcPr>
          <w:p w14:paraId="46F86DE8" w14:textId="77777777" w:rsidR="004B28D7" w:rsidRDefault="004B28D7" w:rsidP="004B28D7">
            <w:pPr>
              <w:pStyle w:val="NoSpacing"/>
              <w:numPr>
                <w:ilvl w:val="0"/>
                <w:numId w:val="26"/>
              </w:numPr>
              <w:jc w:val="left"/>
            </w:pPr>
            <w:r>
              <w:t>…</w:t>
            </w:r>
          </w:p>
          <w:p w14:paraId="2C859AD0" w14:textId="439D4595" w:rsidR="004B28D7" w:rsidRDefault="004B28D7" w:rsidP="004B28D7">
            <w:pPr>
              <w:pStyle w:val="NoSpacing"/>
              <w:numPr>
                <w:ilvl w:val="0"/>
                <w:numId w:val="26"/>
              </w:numPr>
              <w:jc w:val="left"/>
            </w:pPr>
            <w:r>
              <w:t>…</w:t>
            </w:r>
          </w:p>
        </w:tc>
        <w:tc>
          <w:tcPr>
            <w:tcW w:w="1472" w:type="pct"/>
          </w:tcPr>
          <w:p w14:paraId="1A9E09FD" w14:textId="77777777" w:rsidR="004B28D7" w:rsidRDefault="004B28D7" w:rsidP="004B28D7">
            <w:pPr>
              <w:pStyle w:val="NoSpacing"/>
              <w:numPr>
                <w:ilvl w:val="0"/>
                <w:numId w:val="26"/>
              </w:numPr>
              <w:jc w:val="left"/>
            </w:pPr>
            <w:r>
              <w:t>…</w:t>
            </w:r>
          </w:p>
          <w:p w14:paraId="3A4D3338" w14:textId="3BF1DCB1" w:rsidR="004B28D7" w:rsidRDefault="004B28D7" w:rsidP="004B28D7">
            <w:pPr>
              <w:pStyle w:val="NoSpacing"/>
              <w:numPr>
                <w:ilvl w:val="0"/>
                <w:numId w:val="26"/>
              </w:numPr>
              <w:jc w:val="left"/>
            </w:pPr>
            <w:r>
              <w:t>…</w:t>
            </w:r>
          </w:p>
        </w:tc>
        <w:tc>
          <w:tcPr>
            <w:tcW w:w="1472" w:type="pct"/>
          </w:tcPr>
          <w:p w14:paraId="0C1C8B2E" w14:textId="77777777" w:rsidR="004B28D7" w:rsidRDefault="004B28D7" w:rsidP="004B28D7">
            <w:pPr>
              <w:pStyle w:val="NoSpacing"/>
              <w:numPr>
                <w:ilvl w:val="0"/>
                <w:numId w:val="26"/>
              </w:numPr>
              <w:jc w:val="left"/>
            </w:pPr>
            <w:r>
              <w:t>…</w:t>
            </w:r>
          </w:p>
          <w:p w14:paraId="57A7193B" w14:textId="3E140ECC" w:rsidR="004B28D7" w:rsidRDefault="004B28D7" w:rsidP="004B28D7">
            <w:pPr>
              <w:pStyle w:val="NoSpacing"/>
              <w:numPr>
                <w:ilvl w:val="0"/>
                <w:numId w:val="26"/>
              </w:numPr>
              <w:jc w:val="left"/>
            </w:pPr>
            <w:r>
              <w:t>…</w:t>
            </w:r>
          </w:p>
        </w:tc>
      </w:tr>
      <w:tr w:rsidR="004B28D7" w14:paraId="2FBF7216" w14:textId="5AB058B2" w:rsidTr="00934C19">
        <w:trPr>
          <w:cantSplit/>
        </w:trPr>
        <w:tc>
          <w:tcPr>
            <w:tcW w:w="583" w:type="pct"/>
          </w:tcPr>
          <w:p w14:paraId="2FC83E8E" w14:textId="77777777" w:rsidR="004B28D7" w:rsidRPr="00C72256" w:rsidRDefault="004B28D7" w:rsidP="004B28D7">
            <w:pPr>
              <w:pStyle w:val="NoSpacing"/>
              <w:jc w:val="left"/>
              <w:rPr>
                <w:rFonts w:cs="Arial"/>
              </w:rPr>
            </w:pPr>
            <w:r w:rsidRPr="00C72256">
              <w:rPr>
                <w:rFonts w:cs="Arial"/>
              </w:rPr>
              <w:t>Informal Settlement Residents</w:t>
            </w:r>
          </w:p>
        </w:tc>
        <w:tc>
          <w:tcPr>
            <w:tcW w:w="1472" w:type="pct"/>
          </w:tcPr>
          <w:p w14:paraId="038338FA" w14:textId="77777777" w:rsidR="004B28D7" w:rsidRDefault="004B28D7" w:rsidP="004B28D7">
            <w:pPr>
              <w:pStyle w:val="NoSpacing"/>
              <w:numPr>
                <w:ilvl w:val="0"/>
                <w:numId w:val="26"/>
              </w:numPr>
              <w:jc w:val="left"/>
            </w:pPr>
            <w:r>
              <w:t>…</w:t>
            </w:r>
          </w:p>
          <w:p w14:paraId="659B312A" w14:textId="5C2D8C1C" w:rsidR="004B28D7" w:rsidRDefault="004B28D7" w:rsidP="004B28D7">
            <w:pPr>
              <w:pStyle w:val="NoSpacing"/>
              <w:numPr>
                <w:ilvl w:val="0"/>
                <w:numId w:val="26"/>
              </w:numPr>
              <w:jc w:val="left"/>
            </w:pPr>
            <w:r>
              <w:t>…</w:t>
            </w:r>
          </w:p>
        </w:tc>
        <w:tc>
          <w:tcPr>
            <w:tcW w:w="1472" w:type="pct"/>
          </w:tcPr>
          <w:p w14:paraId="48AC4B77" w14:textId="77777777" w:rsidR="004B28D7" w:rsidRDefault="004B28D7" w:rsidP="004B28D7">
            <w:pPr>
              <w:pStyle w:val="NoSpacing"/>
              <w:numPr>
                <w:ilvl w:val="0"/>
                <w:numId w:val="26"/>
              </w:numPr>
              <w:jc w:val="left"/>
            </w:pPr>
            <w:r>
              <w:t>…</w:t>
            </w:r>
          </w:p>
          <w:p w14:paraId="7053B5FA" w14:textId="14D7F3EB" w:rsidR="004B28D7" w:rsidRDefault="004B28D7" w:rsidP="004B28D7">
            <w:pPr>
              <w:pStyle w:val="NoSpacing"/>
              <w:numPr>
                <w:ilvl w:val="0"/>
                <w:numId w:val="26"/>
              </w:numPr>
              <w:jc w:val="left"/>
            </w:pPr>
            <w:r>
              <w:t>…</w:t>
            </w:r>
          </w:p>
        </w:tc>
        <w:tc>
          <w:tcPr>
            <w:tcW w:w="1472" w:type="pct"/>
          </w:tcPr>
          <w:p w14:paraId="22886C99" w14:textId="77777777" w:rsidR="004B28D7" w:rsidRDefault="004B28D7" w:rsidP="004B28D7">
            <w:pPr>
              <w:pStyle w:val="NoSpacing"/>
              <w:numPr>
                <w:ilvl w:val="0"/>
                <w:numId w:val="26"/>
              </w:numPr>
              <w:jc w:val="left"/>
            </w:pPr>
            <w:r>
              <w:t>…</w:t>
            </w:r>
          </w:p>
          <w:p w14:paraId="3A478480" w14:textId="66BADDCE" w:rsidR="004B28D7" w:rsidRDefault="004B28D7" w:rsidP="004B28D7">
            <w:pPr>
              <w:pStyle w:val="NoSpacing"/>
              <w:numPr>
                <w:ilvl w:val="0"/>
                <w:numId w:val="26"/>
              </w:numPr>
              <w:jc w:val="left"/>
            </w:pPr>
            <w:r>
              <w:t>…</w:t>
            </w:r>
          </w:p>
        </w:tc>
      </w:tr>
      <w:tr w:rsidR="004B28D7" w14:paraId="15BD0914" w14:textId="14A8D59E" w:rsidTr="00934C19">
        <w:trPr>
          <w:cantSplit/>
        </w:trPr>
        <w:tc>
          <w:tcPr>
            <w:tcW w:w="583" w:type="pct"/>
            <w:tcBorders>
              <w:bottom w:val="single" w:sz="4" w:space="0" w:color="auto"/>
            </w:tcBorders>
          </w:tcPr>
          <w:p w14:paraId="5E888351" w14:textId="77777777" w:rsidR="004B28D7" w:rsidRPr="00C72256" w:rsidRDefault="004B28D7" w:rsidP="004B28D7">
            <w:pPr>
              <w:pStyle w:val="NoSpacing"/>
              <w:jc w:val="left"/>
              <w:rPr>
                <w:rFonts w:cs="Arial"/>
              </w:rPr>
            </w:pPr>
            <w:r w:rsidRPr="00C72256">
              <w:rPr>
                <w:rFonts w:cs="Arial"/>
              </w:rPr>
              <w:lastRenderedPageBreak/>
              <w:t>Vulnerable and Marginalized Groups</w:t>
            </w:r>
          </w:p>
        </w:tc>
        <w:tc>
          <w:tcPr>
            <w:tcW w:w="1472" w:type="pct"/>
            <w:tcBorders>
              <w:bottom w:val="single" w:sz="4" w:space="0" w:color="auto"/>
            </w:tcBorders>
          </w:tcPr>
          <w:p w14:paraId="5A64FE57" w14:textId="77777777" w:rsidR="004B28D7" w:rsidRDefault="004B28D7" w:rsidP="004B28D7">
            <w:pPr>
              <w:pStyle w:val="NoSpacing"/>
              <w:numPr>
                <w:ilvl w:val="0"/>
                <w:numId w:val="26"/>
              </w:numPr>
              <w:jc w:val="left"/>
            </w:pPr>
            <w:r>
              <w:t>…</w:t>
            </w:r>
          </w:p>
          <w:p w14:paraId="27800E59" w14:textId="6F7E2638" w:rsidR="004B28D7" w:rsidRDefault="004B28D7" w:rsidP="004B28D7">
            <w:pPr>
              <w:pStyle w:val="NoSpacing"/>
              <w:numPr>
                <w:ilvl w:val="0"/>
                <w:numId w:val="26"/>
              </w:numPr>
              <w:jc w:val="left"/>
            </w:pPr>
            <w:r>
              <w:t>…</w:t>
            </w:r>
          </w:p>
        </w:tc>
        <w:tc>
          <w:tcPr>
            <w:tcW w:w="1472" w:type="pct"/>
            <w:tcBorders>
              <w:bottom w:val="single" w:sz="4" w:space="0" w:color="auto"/>
            </w:tcBorders>
          </w:tcPr>
          <w:p w14:paraId="3BB53020" w14:textId="77777777" w:rsidR="004B28D7" w:rsidRDefault="004B28D7" w:rsidP="004B28D7">
            <w:pPr>
              <w:pStyle w:val="NoSpacing"/>
              <w:numPr>
                <w:ilvl w:val="0"/>
                <w:numId w:val="26"/>
              </w:numPr>
              <w:jc w:val="left"/>
            </w:pPr>
            <w:r>
              <w:t>…</w:t>
            </w:r>
          </w:p>
          <w:p w14:paraId="1B032343" w14:textId="3104067B" w:rsidR="004B28D7" w:rsidRDefault="004B28D7" w:rsidP="004B28D7">
            <w:pPr>
              <w:pStyle w:val="NoSpacing"/>
              <w:numPr>
                <w:ilvl w:val="0"/>
                <w:numId w:val="26"/>
              </w:numPr>
              <w:jc w:val="left"/>
            </w:pPr>
            <w:r>
              <w:t>…</w:t>
            </w:r>
          </w:p>
        </w:tc>
        <w:tc>
          <w:tcPr>
            <w:tcW w:w="1472" w:type="pct"/>
            <w:tcBorders>
              <w:bottom w:val="single" w:sz="4" w:space="0" w:color="auto"/>
            </w:tcBorders>
          </w:tcPr>
          <w:p w14:paraId="29DC18D4" w14:textId="77777777" w:rsidR="004B28D7" w:rsidRDefault="004B28D7" w:rsidP="004B28D7">
            <w:pPr>
              <w:pStyle w:val="NoSpacing"/>
              <w:numPr>
                <w:ilvl w:val="0"/>
                <w:numId w:val="26"/>
              </w:numPr>
              <w:jc w:val="left"/>
            </w:pPr>
            <w:r>
              <w:t>…</w:t>
            </w:r>
          </w:p>
          <w:p w14:paraId="2C17B98F" w14:textId="7BB1538E" w:rsidR="004B28D7" w:rsidRDefault="004B28D7" w:rsidP="004B28D7">
            <w:pPr>
              <w:pStyle w:val="NoSpacing"/>
              <w:numPr>
                <w:ilvl w:val="0"/>
                <w:numId w:val="26"/>
              </w:numPr>
              <w:jc w:val="left"/>
            </w:pPr>
            <w:r>
              <w:t>…</w:t>
            </w:r>
          </w:p>
        </w:tc>
      </w:tr>
      <w:tr w:rsidR="00F346A3" w:rsidRPr="00F346A3" w14:paraId="7CE6BAD7" w14:textId="1FA43E78" w:rsidTr="00934C19">
        <w:trPr>
          <w:cantSplit/>
        </w:trPr>
        <w:tc>
          <w:tcPr>
            <w:tcW w:w="583" w:type="pct"/>
            <w:tcBorders>
              <w:right w:val="nil"/>
            </w:tcBorders>
            <w:shd w:val="clear" w:color="auto" w:fill="A6A6A6" w:themeFill="background1" w:themeFillShade="A6"/>
          </w:tcPr>
          <w:p w14:paraId="101209CD" w14:textId="77777777" w:rsidR="004B28D7" w:rsidRPr="00F346A3" w:rsidRDefault="004B28D7" w:rsidP="004B28D7">
            <w:pPr>
              <w:pStyle w:val="NoSpacing"/>
              <w:jc w:val="left"/>
              <w:rPr>
                <w:b/>
                <w:bCs/>
                <w:color w:val="FFFFFF" w:themeColor="background1"/>
              </w:rPr>
            </w:pPr>
            <w:r w:rsidRPr="00F346A3">
              <w:rPr>
                <w:rFonts w:cs="Arial"/>
                <w:b/>
                <w:bCs/>
                <w:color w:val="FFFFFF" w:themeColor="background1"/>
              </w:rPr>
              <w:t>Natural Assets</w:t>
            </w:r>
          </w:p>
        </w:tc>
        <w:tc>
          <w:tcPr>
            <w:tcW w:w="1472" w:type="pct"/>
            <w:tcBorders>
              <w:left w:val="nil"/>
              <w:right w:val="nil"/>
            </w:tcBorders>
            <w:shd w:val="clear" w:color="auto" w:fill="A6A6A6" w:themeFill="background1" w:themeFillShade="A6"/>
          </w:tcPr>
          <w:p w14:paraId="31F98428" w14:textId="77777777" w:rsidR="004B28D7" w:rsidRPr="00F346A3" w:rsidRDefault="004B28D7" w:rsidP="004B28D7">
            <w:pPr>
              <w:pStyle w:val="NoSpacing"/>
              <w:jc w:val="left"/>
              <w:rPr>
                <w:b/>
                <w:bCs/>
                <w:color w:val="FFFFFF" w:themeColor="background1"/>
              </w:rPr>
            </w:pPr>
          </w:p>
        </w:tc>
        <w:tc>
          <w:tcPr>
            <w:tcW w:w="1472" w:type="pct"/>
            <w:tcBorders>
              <w:left w:val="nil"/>
              <w:right w:val="nil"/>
            </w:tcBorders>
            <w:shd w:val="clear" w:color="auto" w:fill="A6A6A6" w:themeFill="background1" w:themeFillShade="A6"/>
          </w:tcPr>
          <w:p w14:paraId="79CCB655" w14:textId="77777777" w:rsidR="004B28D7" w:rsidRPr="00F346A3" w:rsidRDefault="004B28D7" w:rsidP="004B28D7">
            <w:pPr>
              <w:pStyle w:val="NoSpacing"/>
              <w:jc w:val="left"/>
              <w:rPr>
                <w:b/>
                <w:bCs/>
                <w:color w:val="FFFFFF" w:themeColor="background1"/>
              </w:rPr>
            </w:pPr>
          </w:p>
        </w:tc>
        <w:tc>
          <w:tcPr>
            <w:tcW w:w="1472" w:type="pct"/>
            <w:tcBorders>
              <w:left w:val="nil"/>
            </w:tcBorders>
            <w:shd w:val="clear" w:color="auto" w:fill="A6A6A6" w:themeFill="background1" w:themeFillShade="A6"/>
          </w:tcPr>
          <w:p w14:paraId="7AFD549C" w14:textId="77777777" w:rsidR="004B28D7" w:rsidRPr="00F346A3" w:rsidRDefault="004B28D7" w:rsidP="004B28D7">
            <w:pPr>
              <w:pStyle w:val="NoSpacing"/>
              <w:jc w:val="left"/>
              <w:rPr>
                <w:b/>
                <w:bCs/>
                <w:color w:val="FFFFFF" w:themeColor="background1"/>
              </w:rPr>
            </w:pPr>
          </w:p>
        </w:tc>
      </w:tr>
      <w:tr w:rsidR="004B28D7" w14:paraId="0D47F9FE" w14:textId="10EE1A31" w:rsidTr="00934C19">
        <w:trPr>
          <w:cantSplit/>
        </w:trPr>
        <w:tc>
          <w:tcPr>
            <w:tcW w:w="583" w:type="pct"/>
          </w:tcPr>
          <w:p w14:paraId="3A9AD732" w14:textId="77777777" w:rsidR="004B28D7" w:rsidRPr="003C0E66" w:rsidRDefault="004B28D7" w:rsidP="004B28D7">
            <w:pPr>
              <w:pStyle w:val="NoSpacing"/>
              <w:jc w:val="left"/>
              <w:rPr>
                <w:rFonts w:cs="Arial"/>
              </w:rPr>
            </w:pPr>
            <w:r w:rsidRPr="003C0E66">
              <w:rPr>
                <w:rFonts w:cs="Arial"/>
              </w:rPr>
              <w:t>Urban Green Infrastructure</w:t>
            </w:r>
          </w:p>
        </w:tc>
        <w:tc>
          <w:tcPr>
            <w:tcW w:w="1472" w:type="pct"/>
          </w:tcPr>
          <w:p w14:paraId="0E6320E3" w14:textId="77777777" w:rsidR="004B28D7" w:rsidRDefault="004B28D7" w:rsidP="004B28D7">
            <w:pPr>
              <w:pStyle w:val="NoSpacing"/>
              <w:numPr>
                <w:ilvl w:val="0"/>
                <w:numId w:val="27"/>
              </w:numPr>
              <w:jc w:val="left"/>
            </w:pPr>
            <w:r>
              <w:t>…</w:t>
            </w:r>
          </w:p>
          <w:p w14:paraId="4A903579" w14:textId="0BF154F2" w:rsidR="004B28D7" w:rsidRDefault="004B28D7" w:rsidP="004B28D7">
            <w:pPr>
              <w:pStyle w:val="NoSpacing"/>
              <w:numPr>
                <w:ilvl w:val="0"/>
                <w:numId w:val="27"/>
              </w:numPr>
              <w:jc w:val="left"/>
            </w:pPr>
            <w:r>
              <w:t>…</w:t>
            </w:r>
          </w:p>
        </w:tc>
        <w:tc>
          <w:tcPr>
            <w:tcW w:w="1472" w:type="pct"/>
          </w:tcPr>
          <w:p w14:paraId="027961C6" w14:textId="77777777" w:rsidR="004B28D7" w:rsidRDefault="004B28D7" w:rsidP="004B28D7">
            <w:pPr>
              <w:pStyle w:val="NoSpacing"/>
              <w:numPr>
                <w:ilvl w:val="0"/>
                <w:numId w:val="27"/>
              </w:numPr>
              <w:jc w:val="left"/>
            </w:pPr>
            <w:r>
              <w:t>…</w:t>
            </w:r>
          </w:p>
          <w:p w14:paraId="529F7852" w14:textId="05A8882E" w:rsidR="004B28D7" w:rsidRDefault="004B28D7" w:rsidP="004B28D7">
            <w:pPr>
              <w:pStyle w:val="NoSpacing"/>
              <w:numPr>
                <w:ilvl w:val="0"/>
                <w:numId w:val="27"/>
              </w:numPr>
              <w:jc w:val="left"/>
            </w:pPr>
            <w:r>
              <w:t>…</w:t>
            </w:r>
          </w:p>
        </w:tc>
        <w:tc>
          <w:tcPr>
            <w:tcW w:w="1472" w:type="pct"/>
          </w:tcPr>
          <w:p w14:paraId="5CDF66EB" w14:textId="77777777" w:rsidR="004B28D7" w:rsidRDefault="004B28D7" w:rsidP="004B28D7">
            <w:pPr>
              <w:pStyle w:val="NoSpacing"/>
              <w:numPr>
                <w:ilvl w:val="0"/>
                <w:numId w:val="27"/>
              </w:numPr>
              <w:jc w:val="left"/>
            </w:pPr>
            <w:r>
              <w:t>…</w:t>
            </w:r>
          </w:p>
          <w:p w14:paraId="196F78A2" w14:textId="017C3ACA" w:rsidR="004B28D7" w:rsidRDefault="004B28D7" w:rsidP="004B28D7">
            <w:pPr>
              <w:pStyle w:val="NoSpacing"/>
              <w:numPr>
                <w:ilvl w:val="0"/>
                <w:numId w:val="27"/>
              </w:numPr>
              <w:jc w:val="left"/>
            </w:pPr>
            <w:r>
              <w:t>…</w:t>
            </w:r>
          </w:p>
        </w:tc>
      </w:tr>
      <w:tr w:rsidR="004B28D7" w14:paraId="4B8C7ECE" w14:textId="3843B96B" w:rsidTr="00934C19">
        <w:trPr>
          <w:cantSplit/>
        </w:trPr>
        <w:tc>
          <w:tcPr>
            <w:tcW w:w="583" w:type="pct"/>
          </w:tcPr>
          <w:p w14:paraId="1D4E47F6" w14:textId="77777777" w:rsidR="004B28D7" w:rsidRPr="003C0E66" w:rsidRDefault="004B28D7" w:rsidP="004B28D7">
            <w:pPr>
              <w:pStyle w:val="NoSpacing"/>
              <w:jc w:val="left"/>
              <w:rPr>
                <w:rFonts w:cs="Arial"/>
              </w:rPr>
            </w:pPr>
            <w:r w:rsidRPr="003C0E66">
              <w:rPr>
                <w:rFonts w:cs="Arial"/>
              </w:rPr>
              <w:t>Urban Blue Infrastructure</w:t>
            </w:r>
          </w:p>
        </w:tc>
        <w:tc>
          <w:tcPr>
            <w:tcW w:w="1472" w:type="pct"/>
          </w:tcPr>
          <w:p w14:paraId="44548F65" w14:textId="77777777" w:rsidR="004B28D7" w:rsidRDefault="004B28D7" w:rsidP="004B28D7">
            <w:pPr>
              <w:pStyle w:val="NoSpacing"/>
              <w:numPr>
                <w:ilvl w:val="0"/>
                <w:numId w:val="27"/>
              </w:numPr>
              <w:jc w:val="left"/>
            </w:pPr>
            <w:r>
              <w:t>…</w:t>
            </w:r>
          </w:p>
          <w:p w14:paraId="2C9A0AD0" w14:textId="7B0DFA77" w:rsidR="004B28D7" w:rsidRDefault="004B28D7" w:rsidP="004B28D7">
            <w:pPr>
              <w:pStyle w:val="NoSpacing"/>
              <w:numPr>
                <w:ilvl w:val="0"/>
                <w:numId w:val="27"/>
              </w:numPr>
              <w:jc w:val="left"/>
            </w:pPr>
            <w:r>
              <w:t>…</w:t>
            </w:r>
          </w:p>
        </w:tc>
        <w:tc>
          <w:tcPr>
            <w:tcW w:w="1472" w:type="pct"/>
          </w:tcPr>
          <w:p w14:paraId="2D7CF660" w14:textId="77777777" w:rsidR="004B28D7" w:rsidRDefault="004B28D7" w:rsidP="004B28D7">
            <w:pPr>
              <w:pStyle w:val="NoSpacing"/>
              <w:numPr>
                <w:ilvl w:val="0"/>
                <w:numId w:val="27"/>
              </w:numPr>
              <w:jc w:val="left"/>
            </w:pPr>
            <w:r>
              <w:t>…</w:t>
            </w:r>
          </w:p>
          <w:p w14:paraId="433EE0D3" w14:textId="2E048B0C" w:rsidR="004B28D7" w:rsidRDefault="004B28D7" w:rsidP="004B28D7">
            <w:pPr>
              <w:pStyle w:val="NoSpacing"/>
              <w:numPr>
                <w:ilvl w:val="0"/>
                <w:numId w:val="27"/>
              </w:numPr>
              <w:jc w:val="left"/>
            </w:pPr>
            <w:r>
              <w:t>…</w:t>
            </w:r>
          </w:p>
        </w:tc>
        <w:tc>
          <w:tcPr>
            <w:tcW w:w="1472" w:type="pct"/>
          </w:tcPr>
          <w:p w14:paraId="15E7FCB3" w14:textId="77777777" w:rsidR="004B28D7" w:rsidRDefault="004B28D7" w:rsidP="004B28D7">
            <w:pPr>
              <w:pStyle w:val="NoSpacing"/>
              <w:numPr>
                <w:ilvl w:val="0"/>
                <w:numId w:val="27"/>
              </w:numPr>
              <w:jc w:val="left"/>
            </w:pPr>
            <w:r>
              <w:t>…</w:t>
            </w:r>
          </w:p>
          <w:p w14:paraId="192CFDCA" w14:textId="7FD62409" w:rsidR="004B28D7" w:rsidRDefault="004B28D7" w:rsidP="004B28D7">
            <w:pPr>
              <w:pStyle w:val="NoSpacing"/>
              <w:numPr>
                <w:ilvl w:val="0"/>
                <w:numId w:val="27"/>
              </w:numPr>
              <w:jc w:val="left"/>
            </w:pPr>
            <w:r>
              <w:t>…</w:t>
            </w:r>
          </w:p>
        </w:tc>
      </w:tr>
      <w:tr w:rsidR="004B28D7" w14:paraId="440252D1" w14:textId="2C727C13" w:rsidTr="00934C19">
        <w:trPr>
          <w:cantSplit/>
        </w:trPr>
        <w:tc>
          <w:tcPr>
            <w:tcW w:w="583" w:type="pct"/>
          </w:tcPr>
          <w:p w14:paraId="67E98CE9" w14:textId="77777777" w:rsidR="004B28D7" w:rsidRPr="003C0E66" w:rsidRDefault="004B28D7" w:rsidP="004B28D7">
            <w:pPr>
              <w:pStyle w:val="NoSpacing"/>
              <w:jc w:val="left"/>
              <w:rPr>
                <w:rFonts w:cs="Arial"/>
              </w:rPr>
            </w:pPr>
            <w:r w:rsidRPr="003C0E66">
              <w:rPr>
                <w:rFonts w:cs="Arial"/>
              </w:rPr>
              <w:t>Peri-urban and Agricultural Systems</w:t>
            </w:r>
          </w:p>
        </w:tc>
        <w:tc>
          <w:tcPr>
            <w:tcW w:w="1472" w:type="pct"/>
          </w:tcPr>
          <w:p w14:paraId="624EB332" w14:textId="77777777" w:rsidR="004B28D7" w:rsidRDefault="004B28D7" w:rsidP="004B28D7">
            <w:pPr>
              <w:pStyle w:val="NoSpacing"/>
              <w:numPr>
                <w:ilvl w:val="0"/>
                <w:numId w:val="27"/>
              </w:numPr>
              <w:jc w:val="left"/>
            </w:pPr>
            <w:r>
              <w:t>…</w:t>
            </w:r>
          </w:p>
          <w:p w14:paraId="619EC4B4" w14:textId="003D6AB2" w:rsidR="004B28D7" w:rsidRDefault="004B28D7" w:rsidP="004B28D7">
            <w:pPr>
              <w:pStyle w:val="NoSpacing"/>
              <w:numPr>
                <w:ilvl w:val="0"/>
                <w:numId w:val="27"/>
              </w:numPr>
              <w:jc w:val="left"/>
            </w:pPr>
            <w:r>
              <w:t>…</w:t>
            </w:r>
          </w:p>
        </w:tc>
        <w:tc>
          <w:tcPr>
            <w:tcW w:w="1472" w:type="pct"/>
          </w:tcPr>
          <w:p w14:paraId="7F570F34" w14:textId="77777777" w:rsidR="004B28D7" w:rsidRDefault="004B28D7" w:rsidP="004B28D7">
            <w:pPr>
              <w:pStyle w:val="NoSpacing"/>
              <w:numPr>
                <w:ilvl w:val="0"/>
                <w:numId w:val="27"/>
              </w:numPr>
              <w:jc w:val="left"/>
            </w:pPr>
            <w:r>
              <w:t>…</w:t>
            </w:r>
          </w:p>
          <w:p w14:paraId="63A11C4F" w14:textId="49EF3D28" w:rsidR="004B28D7" w:rsidRDefault="004B28D7" w:rsidP="004B28D7">
            <w:pPr>
              <w:pStyle w:val="NoSpacing"/>
              <w:numPr>
                <w:ilvl w:val="0"/>
                <w:numId w:val="27"/>
              </w:numPr>
              <w:jc w:val="left"/>
            </w:pPr>
            <w:r>
              <w:t>…</w:t>
            </w:r>
          </w:p>
        </w:tc>
        <w:tc>
          <w:tcPr>
            <w:tcW w:w="1472" w:type="pct"/>
          </w:tcPr>
          <w:p w14:paraId="55315DC6" w14:textId="77777777" w:rsidR="004B28D7" w:rsidRDefault="004B28D7" w:rsidP="004B28D7">
            <w:pPr>
              <w:pStyle w:val="NoSpacing"/>
              <w:numPr>
                <w:ilvl w:val="0"/>
                <w:numId w:val="27"/>
              </w:numPr>
              <w:jc w:val="left"/>
            </w:pPr>
            <w:r>
              <w:t>…</w:t>
            </w:r>
          </w:p>
          <w:p w14:paraId="3F0EAE7B" w14:textId="61E757C2" w:rsidR="004B28D7" w:rsidRDefault="004B28D7" w:rsidP="004B28D7">
            <w:pPr>
              <w:pStyle w:val="NoSpacing"/>
              <w:numPr>
                <w:ilvl w:val="0"/>
                <w:numId w:val="27"/>
              </w:numPr>
              <w:jc w:val="left"/>
            </w:pPr>
            <w:r>
              <w:t>…</w:t>
            </w:r>
          </w:p>
        </w:tc>
      </w:tr>
    </w:tbl>
    <w:p w14:paraId="066CD491" w14:textId="77777777" w:rsidR="00213E43" w:rsidRDefault="00213E43" w:rsidP="0031567D">
      <w:pPr>
        <w:rPr>
          <w:rFonts w:cs="Arial"/>
        </w:rPr>
      </w:pPr>
    </w:p>
    <w:p w14:paraId="25A513E6" w14:textId="77777777" w:rsidR="00213E43" w:rsidRPr="003C0E66" w:rsidRDefault="00213E43" w:rsidP="0031567D">
      <w:pPr>
        <w:rPr>
          <w:rFonts w:cs="Arial"/>
        </w:rPr>
      </w:pPr>
    </w:p>
    <w:p w14:paraId="3CA3B077" w14:textId="77777777" w:rsidR="0031567D" w:rsidRPr="003C0E66" w:rsidRDefault="0031567D" w:rsidP="0031567D">
      <w:pPr>
        <w:rPr>
          <w:rFonts w:cs="Arial"/>
        </w:rPr>
      </w:pPr>
    </w:p>
    <w:p w14:paraId="00BB15AA" w14:textId="77777777" w:rsidR="005D3611" w:rsidRPr="003C0E66" w:rsidRDefault="005D3611" w:rsidP="0031567D">
      <w:pPr>
        <w:rPr>
          <w:rFonts w:cs="Arial"/>
        </w:rPr>
        <w:sectPr w:rsidR="005D3611" w:rsidRPr="003C0E66" w:rsidSect="00D87A94">
          <w:pgSz w:w="16838" w:h="11906" w:orient="landscape" w:code="9"/>
          <w:pgMar w:top="1440" w:right="720" w:bottom="1440" w:left="720" w:header="720" w:footer="720" w:gutter="0"/>
          <w:cols w:space="720"/>
          <w:docGrid w:linePitch="360"/>
        </w:sectPr>
      </w:pPr>
    </w:p>
    <w:p w14:paraId="17B56011" w14:textId="4D0E72DA" w:rsidR="005D3611" w:rsidRPr="003C0E66" w:rsidRDefault="005D3611" w:rsidP="00E8361C">
      <w:pPr>
        <w:pStyle w:val="Heading1"/>
        <w:rPr>
          <w:rFonts w:cs="Arial"/>
        </w:rPr>
      </w:pPr>
      <w:bookmarkStart w:id="24" w:name="_Toc210658718"/>
      <w:r w:rsidRPr="003C0E66">
        <w:rPr>
          <w:rFonts w:cs="Arial"/>
        </w:rPr>
        <w:lastRenderedPageBreak/>
        <w:t>Bibliography</w:t>
      </w:r>
      <w:bookmarkEnd w:id="24"/>
    </w:p>
    <w:p w14:paraId="358EC753" w14:textId="3FA9EC43" w:rsidR="00E8361C" w:rsidRPr="003A4AC2" w:rsidRDefault="00E8361C" w:rsidP="00E8361C">
      <w:pPr>
        <w:rPr>
          <w:rFonts w:cs="Arial"/>
          <w:color w:val="0070C0"/>
        </w:rPr>
      </w:pPr>
      <w:r w:rsidRPr="003A4AC2">
        <w:rPr>
          <w:rFonts w:cs="Arial"/>
          <w:color w:val="0070C0"/>
        </w:rPr>
        <w:t>[Alphabetically list all the resources</w:t>
      </w:r>
      <w:r w:rsidR="004F5724" w:rsidRPr="003A4AC2">
        <w:rPr>
          <w:rFonts w:cs="Arial"/>
          <w:color w:val="0070C0"/>
        </w:rPr>
        <w:t>/literature</w:t>
      </w:r>
      <w:r w:rsidRPr="003A4AC2">
        <w:rPr>
          <w:rFonts w:cs="Arial"/>
          <w:color w:val="0070C0"/>
        </w:rPr>
        <w:t xml:space="preserve"> utilized to develop the </w:t>
      </w:r>
      <w:r w:rsidR="00F86A6E" w:rsidRPr="003A4AC2">
        <w:rPr>
          <w:rFonts w:cs="Arial"/>
          <w:color w:val="0070C0"/>
        </w:rPr>
        <w:t>Urban Climate Risk Profile</w:t>
      </w:r>
      <w:r w:rsidR="00F86A6E">
        <w:rPr>
          <w:rFonts w:cs="Arial"/>
          <w:color w:val="0070C0"/>
        </w:rPr>
        <w:t>.</w:t>
      </w:r>
      <w:r w:rsidR="00085FF9">
        <w:rPr>
          <w:rFonts w:cs="Arial"/>
          <w:color w:val="0070C0"/>
        </w:rPr>
        <w:t xml:space="preserve"> One example is provided below as reference.</w:t>
      </w:r>
      <w:r w:rsidRPr="003A4AC2">
        <w:rPr>
          <w:rFonts w:cs="Arial"/>
          <w:color w:val="0070C0"/>
        </w:rPr>
        <w:t>]</w:t>
      </w:r>
    </w:p>
    <w:p w14:paraId="58C3BA56" w14:textId="77777777" w:rsidR="00085FF9" w:rsidRDefault="00085FF9" w:rsidP="00085FF9"/>
    <w:p w14:paraId="4E02EEFC" w14:textId="74D98B59" w:rsidR="00B058D2" w:rsidRDefault="00D729AA" w:rsidP="00085FF9">
      <w:r>
        <w:t>GCA</w:t>
      </w:r>
      <w:r w:rsidR="00085FF9">
        <w:t>, Urban Climate Risk Profile: Preparation Guidelines, 2025.</w:t>
      </w:r>
    </w:p>
    <w:p w14:paraId="705BCF9A" w14:textId="77777777" w:rsidR="00085FF9" w:rsidRPr="003C0E66" w:rsidRDefault="00085FF9" w:rsidP="00E8361C">
      <w:pPr>
        <w:rPr>
          <w:rFonts w:cs="Arial"/>
        </w:rPr>
      </w:pPr>
    </w:p>
    <w:p w14:paraId="0CE144AB" w14:textId="77777777" w:rsidR="00E8361C" w:rsidRPr="003C0E66" w:rsidRDefault="00E8361C" w:rsidP="0031567D">
      <w:pPr>
        <w:rPr>
          <w:rFonts w:cs="Arial"/>
        </w:rPr>
      </w:pPr>
    </w:p>
    <w:p w14:paraId="39140AAB" w14:textId="77777777" w:rsidR="00E8361C" w:rsidRPr="003C0E66" w:rsidRDefault="00E8361C" w:rsidP="0031567D">
      <w:pPr>
        <w:rPr>
          <w:rFonts w:cs="Arial"/>
        </w:rPr>
        <w:sectPr w:rsidR="00E8361C" w:rsidRPr="003C0E66" w:rsidSect="003C0E66">
          <w:pgSz w:w="11906" w:h="16838" w:code="9"/>
          <w:pgMar w:top="1440" w:right="1440" w:bottom="1440" w:left="1440" w:header="720" w:footer="720" w:gutter="0"/>
          <w:cols w:space="720"/>
          <w:docGrid w:linePitch="360"/>
        </w:sectPr>
      </w:pPr>
    </w:p>
    <w:p w14:paraId="7AB20F00" w14:textId="23F0CC9A" w:rsidR="00B142E2" w:rsidRPr="003C0E66" w:rsidRDefault="00B142E2" w:rsidP="00E8361C">
      <w:pPr>
        <w:pStyle w:val="Heading1"/>
        <w:rPr>
          <w:rFonts w:cs="Arial"/>
        </w:rPr>
      </w:pPr>
      <w:bookmarkStart w:id="25" w:name="_Toc210658719"/>
      <w:r w:rsidRPr="003C0E66">
        <w:rPr>
          <w:rFonts w:cs="Arial"/>
        </w:rPr>
        <w:lastRenderedPageBreak/>
        <w:t xml:space="preserve">Annex </w:t>
      </w:r>
      <w:r w:rsidR="00540176" w:rsidRPr="00540176">
        <w:rPr>
          <w:rFonts w:cs="Arial"/>
          <w:highlight w:val="green"/>
        </w:rPr>
        <w:t>N</w:t>
      </w:r>
      <w:r w:rsidR="000E5B9E" w:rsidRPr="000E5B9E">
        <w:rPr>
          <w:rFonts w:cs="Arial"/>
          <w:highlight w:val="green"/>
        </w:rPr>
        <w:t>1</w:t>
      </w:r>
      <w:r w:rsidRPr="003C0E66">
        <w:rPr>
          <w:rFonts w:cs="Arial"/>
        </w:rPr>
        <w:t>.</w:t>
      </w:r>
      <w:r w:rsidR="00A81100" w:rsidRPr="003C0E66">
        <w:rPr>
          <w:rFonts w:cs="Arial"/>
        </w:rPr>
        <w:t xml:space="preserve"> </w:t>
      </w:r>
      <w:r w:rsidRPr="003C0E66">
        <w:rPr>
          <w:rFonts w:cs="Arial"/>
        </w:rPr>
        <w:t>Historical Hazard Events</w:t>
      </w:r>
      <w:r w:rsidR="002B5C43">
        <w:rPr>
          <w:rFonts w:cs="Arial"/>
        </w:rPr>
        <w:t xml:space="preserve"> </w:t>
      </w:r>
      <w:r w:rsidR="002B5C43" w:rsidRPr="00540176">
        <w:rPr>
          <w:rFonts w:cs="Arial"/>
          <w:color w:val="0070C0"/>
        </w:rPr>
        <w:t>(optional)</w:t>
      </w:r>
      <w:bookmarkEnd w:id="25"/>
    </w:p>
    <w:p w14:paraId="0FD52E7F" w14:textId="0135B212" w:rsidR="00B142E2" w:rsidRPr="000F55A3" w:rsidRDefault="002B5C43" w:rsidP="000F55A3">
      <w:pPr>
        <w:rPr>
          <w:color w:val="0070C0"/>
        </w:rPr>
      </w:pPr>
      <w:r w:rsidRPr="000F55A3">
        <w:rPr>
          <w:color w:val="0070C0"/>
        </w:rPr>
        <w:t>[</w:t>
      </w:r>
      <w:r w:rsidR="00D355D0">
        <w:rPr>
          <w:color w:val="0070C0"/>
        </w:rPr>
        <w:t>P</w:t>
      </w:r>
      <w:r w:rsidR="005C0DC5" w:rsidRPr="000F55A3">
        <w:rPr>
          <w:color w:val="0070C0"/>
        </w:rPr>
        <w:t xml:space="preserve">rovide detailed information about </w:t>
      </w:r>
      <w:r w:rsidR="00D355D0">
        <w:rPr>
          <w:color w:val="0070C0"/>
        </w:rPr>
        <w:t xml:space="preserve">past hazards </w:t>
      </w:r>
      <w:r w:rsidR="00183B24">
        <w:rPr>
          <w:color w:val="0070C0"/>
        </w:rPr>
        <w:t xml:space="preserve">over the last decade </w:t>
      </w:r>
      <w:r w:rsidR="00D355D0">
        <w:rPr>
          <w:color w:val="0070C0"/>
        </w:rPr>
        <w:t>that occurred in the urban area, especially i</w:t>
      </w:r>
      <w:r w:rsidR="00D355D0" w:rsidRPr="000F55A3">
        <w:rPr>
          <w:color w:val="0070C0"/>
        </w:rPr>
        <w:t>f past hazards were analyzed as part of the hazard assessment in Section-2</w:t>
      </w:r>
      <w:r w:rsidR="005C0DC5" w:rsidRPr="000F55A3">
        <w:rPr>
          <w:color w:val="0070C0"/>
        </w:rPr>
        <w:t>.</w:t>
      </w:r>
      <w:r w:rsidR="000F55A3" w:rsidRPr="000F55A3">
        <w:rPr>
          <w:color w:val="0070C0"/>
        </w:rPr>
        <w:t>]</w:t>
      </w:r>
    </w:p>
    <w:p w14:paraId="2694033F" w14:textId="77777777" w:rsidR="00751CA5" w:rsidRDefault="00751CA5" w:rsidP="00576AFE"/>
    <w:tbl>
      <w:tblPr>
        <w:tblStyle w:val="TableGrid"/>
        <w:tblW w:w="0" w:type="auto"/>
        <w:tblLook w:val="04A0" w:firstRow="1" w:lastRow="0" w:firstColumn="1" w:lastColumn="0" w:noHBand="0" w:noVBand="1"/>
      </w:tblPr>
      <w:tblGrid>
        <w:gridCol w:w="2515"/>
        <w:gridCol w:w="6501"/>
      </w:tblGrid>
      <w:tr w:rsidR="00CE26BA" w14:paraId="1488EE6F" w14:textId="051ABB04" w:rsidTr="00C6205C">
        <w:tc>
          <w:tcPr>
            <w:tcW w:w="2515" w:type="dxa"/>
            <w:shd w:val="clear" w:color="auto" w:fill="D9D9D9" w:themeFill="background1" w:themeFillShade="D9"/>
          </w:tcPr>
          <w:p w14:paraId="6AE5FF88" w14:textId="43A3F8BE" w:rsidR="00CE26BA" w:rsidRPr="00396556" w:rsidRDefault="00CE26BA" w:rsidP="00C6205C">
            <w:pPr>
              <w:pStyle w:val="NoSpacing"/>
              <w:jc w:val="left"/>
              <w:rPr>
                <w:b/>
                <w:bCs/>
              </w:rPr>
            </w:pPr>
            <w:r w:rsidRPr="00396556">
              <w:rPr>
                <w:b/>
                <w:bCs/>
              </w:rPr>
              <w:t>Hazard Event</w:t>
            </w:r>
            <w:r w:rsidR="00396556">
              <w:rPr>
                <w:b/>
                <w:bCs/>
              </w:rPr>
              <w:t>/Type</w:t>
            </w:r>
          </w:p>
        </w:tc>
        <w:tc>
          <w:tcPr>
            <w:tcW w:w="6501" w:type="dxa"/>
          </w:tcPr>
          <w:p w14:paraId="2FCBB439" w14:textId="6024EF11" w:rsidR="00CE26BA" w:rsidRPr="00F40CD5" w:rsidRDefault="00B25C09" w:rsidP="00396556">
            <w:pPr>
              <w:pStyle w:val="NoSpacing"/>
              <w:rPr>
                <w:color w:val="0070C0"/>
              </w:rPr>
            </w:pPr>
            <w:r w:rsidRPr="00F40CD5">
              <w:rPr>
                <w:color w:val="0070C0"/>
              </w:rPr>
              <w:t>[Indicate the hazard type.]</w:t>
            </w:r>
          </w:p>
          <w:p w14:paraId="6D853EC6" w14:textId="0483FE28" w:rsidR="00B25C09" w:rsidRDefault="00B25C09" w:rsidP="00396556">
            <w:pPr>
              <w:pStyle w:val="NoSpacing"/>
            </w:pPr>
          </w:p>
        </w:tc>
      </w:tr>
      <w:tr w:rsidR="00CE26BA" w14:paraId="18CCC798" w14:textId="1B173EF5" w:rsidTr="00C6205C">
        <w:tc>
          <w:tcPr>
            <w:tcW w:w="2515" w:type="dxa"/>
            <w:shd w:val="clear" w:color="auto" w:fill="D9D9D9" w:themeFill="background1" w:themeFillShade="D9"/>
          </w:tcPr>
          <w:p w14:paraId="642FCCB2" w14:textId="53B34919" w:rsidR="00CE26BA" w:rsidRPr="00396556" w:rsidRDefault="00396556" w:rsidP="00C6205C">
            <w:pPr>
              <w:pStyle w:val="NoSpacing"/>
              <w:jc w:val="left"/>
              <w:rPr>
                <w:b/>
                <w:bCs/>
              </w:rPr>
            </w:pPr>
            <w:r w:rsidRPr="00396556">
              <w:rPr>
                <w:b/>
                <w:bCs/>
              </w:rPr>
              <w:t xml:space="preserve">Date or </w:t>
            </w:r>
            <w:proofErr w:type="gramStart"/>
            <w:r w:rsidRPr="00396556">
              <w:rPr>
                <w:b/>
                <w:bCs/>
              </w:rPr>
              <w:t>Period</w:t>
            </w:r>
            <w:proofErr w:type="gramEnd"/>
          </w:p>
        </w:tc>
        <w:tc>
          <w:tcPr>
            <w:tcW w:w="6501" w:type="dxa"/>
          </w:tcPr>
          <w:p w14:paraId="49C79063" w14:textId="122FE1C2" w:rsidR="00CE26BA" w:rsidRPr="005A4435" w:rsidRDefault="00B25C09" w:rsidP="00396556">
            <w:pPr>
              <w:pStyle w:val="NoSpacing"/>
              <w:rPr>
                <w:color w:val="0070C0"/>
              </w:rPr>
            </w:pPr>
            <w:r w:rsidRPr="005A4435">
              <w:rPr>
                <w:color w:val="0070C0"/>
              </w:rPr>
              <w:t>[Indicate when the hazard occurred.]</w:t>
            </w:r>
          </w:p>
          <w:p w14:paraId="65D6F62C" w14:textId="77777777" w:rsidR="00B25C09" w:rsidRDefault="00B25C09" w:rsidP="00396556">
            <w:pPr>
              <w:pStyle w:val="NoSpacing"/>
            </w:pPr>
          </w:p>
        </w:tc>
      </w:tr>
      <w:tr w:rsidR="0035526F" w14:paraId="25AED272" w14:textId="77777777" w:rsidTr="00C6205C">
        <w:tc>
          <w:tcPr>
            <w:tcW w:w="2515" w:type="dxa"/>
            <w:shd w:val="clear" w:color="auto" w:fill="D9D9D9" w:themeFill="background1" w:themeFillShade="D9"/>
          </w:tcPr>
          <w:p w14:paraId="5DCD2D47" w14:textId="2D5B34AD" w:rsidR="0035526F" w:rsidRPr="00396556" w:rsidRDefault="0035526F" w:rsidP="00C6205C">
            <w:pPr>
              <w:pStyle w:val="NoSpacing"/>
              <w:jc w:val="left"/>
              <w:rPr>
                <w:b/>
                <w:bCs/>
              </w:rPr>
            </w:pPr>
            <w:r>
              <w:rPr>
                <w:b/>
                <w:bCs/>
              </w:rPr>
              <w:t>Location</w:t>
            </w:r>
          </w:p>
        </w:tc>
        <w:tc>
          <w:tcPr>
            <w:tcW w:w="6501" w:type="dxa"/>
          </w:tcPr>
          <w:p w14:paraId="2CE65458" w14:textId="4EF1DA03" w:rsidR="0035526F" w:rsidRPr="005A4435" w:rsidRDefault="003124A1" w:rsidP="00396556">
            <w:pPr>
              <w:pStyle w:val="NoSpacing"/>
              <w:rPr>
                <w:color w:val="0070C0"/>
              </w:rPr>
            </w:pPr>
            <w:r w:rsidRPr="005A4435">
              <w:rPr>
                <w:color w:val="0070C0"/>
              </w:rPr>
              <w:t xml:space="preserve">[Provide information on </w:t>
            </w:r>
            <w:r w:rsidR="00B25C09" w:rsidRPr="005A4435">
              <w:rPr>
                <w:color w:val="0070C0"/>
              </w:rPr>
              <w:t xml:space="preserve">where </w:t>
            </w:r>
            <w:r w:rsidR="00D355D0" w:rsidRPr="005A4435">
              <w:rPr>
                <w:color w:val="0070C0"/>
              </w:rPr>
              <w:t>hazard occurred in the urban area</w:t>
            </w:r>
            <w:r w:rsidR="00B25C09" w:rsidRPr="005A4435">
              <w:rPr>
                <w:color w:val="0070C0"/>
              </w:rPr>
              <w:t>. Include a map, if possible.]</w:t>
            </w:r>
          </w:p>
          <w:p w14:paraId="234EEB8A" w14:textId="476B3D89" w:rsidR="00B25C09" w:rsidRDefault="00B25C09" w:rsidP="00396556">
            <w:pPr>
              <w:pStyle w:val="NoSpacing"/>
            </w:pPr>
          </w:p>
        </w:tc>
      </w:tr>
      <w:tr w:rsidR="00CE26BA" w14:paraId="5FDF2109" w14:textId="3348D56B" w:rsidTr="00C6205C">
        <w:tc>
          <w:tcPr>
            <w:tcW w:w="2515" w:type="dxa"/>
            <w:shd w:val="clear" w:color="auto" w:fill="D9D9D9" w:themeFill="background1" w:themeFillShade="D9"/>
          </w:tcPr>
          <w:p w14:paraId="0311E086" w14:textId="4119A4F4" w:rsidR="00CE26BA" w:rsidRPr="00396556" w:rsidRDefault="00CE26BA" w:rsidP="00C6205C">
            <w:pPr>
              <w:pStyle w:val="NoSpacing"/>
              <w:jc w:val="left"/>
              <w:rPr>
                <w:b/>
                <w:bCs/>
              </w:rPr>
            </w:pPr>
            <w:r w:rsidRPr="00396556">
              <w:rPr>
                <w:b/>
                <w:bCs/>
              </w:rPr>
              <w:t>Intensity</w:t>
            </w:r>
          </w:p>
        </w:tc>
        <w:tc>
          <w:tcPr>
            <w:tcW w:w="6501" w:type="dxa"/>
          </w:tcPr>
          <w:p w14:paraId="4BCFED6E" w14:textId="2498D4C1" w:rsidR="00CE26BA" w:rsidRPr="005A4435" w:rsidRDefault="00E7693E" w:rsidP="00396556">
            <w:pPr>
              <w:pStyle w:val="NoSpacing"/>
              <w:rPr>
                <w:color w:val="0070C0"/>
              </w:rPr>
            </w:pPr>
            <w:r w:rsidRPr="005A4435">
              <w:rPr>
                <w:color w:val="0070C0"/>
              </w:rPr>
              <w:t xml:space="preserve">[Provide </w:t>
            </w:r>
            <w:r w:rsidR="008C47D2" w:rsidRPr="005A4435">
              <w:rPr>
                <w:color w:val="0070C0"/>
              </w:rPr>
              <w:t xml:space="preserve">a </w:t>
            </w:r>
            <w:r w:rsidR="005A4435" w:rsidRPr="005A4435">
              <w:rPr>
                <w:color w:val="0070C0"/>
              </w:rPr>
              <w:t xml:space="preserve">brief narrative </w:t>
            </w:r>
            <w:r w:rsidR="008C47D2" w:rsidRPr="005A4435">
              <w:rPr>
                <w:color w:val="0070C0"/>
              </w:rPr>
              <w:t>description of how the hazard was experienced in the urban area</w:t>
            </w:r>
            <w:r w:rsidR="005A4435" w:rsidRPr="005A4435">
              <w:rPr>
                <w:color w:val="0070C0"/>
              </w:rPr>
              <w:t xml:space="preserve"> </w:t>
            </w:r>
            <w:r w:rsidR="008C47D2" w:rsidRPr="005A4435">
              <w:rPr>
                <w:color w:val="0070C0"/>
              </w:rPr>
              <w:t>(e.g., flood depth</w:t>
            </w:r>
            <w:r w:rsidR="005A4435" w:rsidRPr="005A4435">
              <w:rPr>
                <w:color w:val="0070C0"/>
              </w:rPr>
              <w:t>, duration and location</w:t>
            </w:r>
            <w:r w:rsidR="008C47D2" w:rsidRPr="005A4435">
              <w:rPr>
                <w:color w:val="0070C0"/>
              </w:rPr>
              <w:t>)</w:t>
            </w:r>
            <w:r w:rsidR="005A4435" w:rsidRPr="005A4435">
              <w:rPr>
                <w:color w:val="0070C0"/>
              </w:rPr>
              <w:t>.</w:t>
            </w:r>
            <w:r w:rsidR="008C47D2" w:rsidRPr="005A4435">
              <w:rPr>
                <w:color w:val="0070C0"/>
              </w:rPr>
              <w:t>]</w:t>
            </w:r>
            <w:r w:rsidRPr="005A4435">
              <w:rPr>
                <w:color w:val="0070C0"/>
              </w:rPr>
              <w:t xml:space="preserve"> </w:t>
            </w:r>
          </w:p>
          <w:p w14:paraId="0C302728" w14:textId="77777777" w:rsidR="00E7693E" w:rsidRDefault="00E7693E" w:rsidP="00396556">
            <w:pPr>
              <w:pStyle w:val="NoSpacing"/>
            </w:pPr>
          </w:p>
        </w:tc>
      </w:tr>
      <w:tr w:rsidR="00CE26BA" w14:paraId="2E6767AC" w14:textId="73D2A41C" w:rsidTr="00C6205C">
        <w:tc>
          <w:tcPr>
            <w:tcW w:w="2515" w:type="dxa"/>
            <w:shd w:val="clear" w:color="auto" w:fill="D9D9D9" w:themeFill="background1" w:themeFillShade="D9"/>
          </w:tcPr>
          <w:p w14:paraId="0E03447F" w14:textId="593CCD47" w:rsidR="00CE26BA" w:rsidRPr="00396556" w:rsidRDefault="003703F6" w:rsidP="00C6205C">
            <w:pPr>
              <w:pStyle w:val="NoSpacing"/>
              <w:jc w:val="left"/>
              <w:rPr>
                <w:b/>
                <w:bCs/>
              </w:rPr>
            </w:pPr>
            <w:r w:rsidRPr="00396556">
              <w:rPr>
                <w:b/>
                <w:bCs/>
              </w:rPr>
              <w:t xml:space="preserve">Social </w:t>
            </w:r>
            <w:r w:rsidR="00396556" w:rsidRPr="00396556">
              <w:rPr>
                <w:b/>
                <w:bCs/>
              </w:rPr>
              <w:t>Impacts</w:t>
            </w:r>
          </w:p>
        </w:tc>
        <w:tc>
          <w:tcPr>
            <w:tcW w:w="6501" w:type="dxa"/>
          </w:tcPr>
          <w:p w14:paraId="365797EB" w14:textId="72F153C3" w:rsidR="00CE26BA" w:rsidRPr="00576AFE" w:rsidRDefault="003124A1" w:rsidP="00396556">
            <w:pPr>
              <w:pStyle w:val="NoSpacing"/>
              <w:rPr>
                <w:color w:val="0070C0"/>
              </w:rPr>
            </w:pPr>
            <w:r w:rsidRPr="00576AFE">
              <w:rPr>
                <w:color w:val="0070C0"/>
              </w:rPr>
              <w:t>[Provide information on fatalities, injuries, number of people affected</w:t>
            </w:r>
            <w:r w:rsidR="00EE0CC6" w:rsidRPr="00576AFE">
              <w:rPr>
                <w:color w:val="0070C0"/>
              </w:rPr>
              <w:t>, including which vulnerable and marginalized groups were most affected.</w:t>
            </w:r>
            <w:r w:rsidRPr="00576AFE">
              <w:rPr>
                <w:color w:val="0070C0"/>
              </w:rPr>
              <w:t>]</w:t>
            </w:r>
          </w:p>
          <w:p w14:paraId="72EEB7D6" w14:textId="49F9A0CA" w:rsidR="003124A1" w:rsidRDefault="003124A1" w:rsidP="00396556">
            <w:pPr>
              <w:pStyle w:val="NoSpacing"/>
            </w:pPr>
          </w:p>
        </w:tc>
      </w:tr>
      <w:tr w:rsidR="003703F6" w14:paraId="38285937" w14:textId="77777777" w:rsidTr="00C6205C">
        <w:tc>
          <w:tcPr>
            <w:tcW w:w="2515" w:type="dxa"/>
            <w:shd w:val="clear" w:color="auto" w:fill="D9D9D9" w:themeFill="background1" w:themeFillShade="D9"/>
          </w:tcPr>
          <w:p w14:paraId="480A17A5" w14:textId="58FD97BE" w:rsidR="003703F6" w:rsidRPr="00396556" w:rsidRDefault="003703F6" w:rsidP="00C6205C">
            <w:pPr>
              <w:pStyle w:val="NoSpacing"/>
              <w:jc w:val="left"/>
              <w:rPr>
                <w:b/>
                <w:bCs/>
              </w:rPr>
            </w:pPr>
            <w:r w:rsidRPr="00396556">
              <w:rPr>
                <w:b/>
                <w:bCs/>
              </w:rPr>
              <w:t xml:space="preserve">Physical </w:t>
            </w:r>
            <w:r w:rsidR="00396556" w:rsidRPr="00396556">
              <w:rPr>
                <w:b/>
                <w:bCs/>
              </w:rPr>
              <w:t xml:space="preserve">Impacts </w:t>
            </w:r>
          </w:p>
        </w:tc>
        <w:tc>
          <w:tcPr>
            <w:tcW w:w="6501" w:type="dxa"/>
          </w:tcPr>
          <w:p w14:paraId="722D2BA5" w14:textId="73CE9D27" w:rsidR="003703F6" w:rsidRPr="00576AFE" w:rsidRDefault="003124A1" w:rsidP="00396556">
            <w:pPr>
              <w:pStyle w:val="NoSpacing"/>
              <w:rPr>
                <w:color w:val="0070C0"/>
              </w:rPr>
            </w:pPr>
            <w:r w:rsidRPr="00576AFE">
              <w:rPr>
                <w:color w:val="0070C0"/>
              </w:rPr>
              <w:t xml:space="preserve">[Provide information on </w:t>
            </w:r>
            <w:r w:rsidRPr="003124A1">
              <w:rPr>
                <w:color w:val="0070C0"/>
              </w:rPr>
              <w:t>damage to infrastructure, buildings, and services</w:t>
            </w:r>
            <w:r w:rsidR="00EE0CC6" w:rsidRPr="00576AFE">
              <w:rPr>
                <w:color w:val="0070C0"/>
              </w:rPr>
              <w:t>.</w:t>
            </w:r>
            <w:r w:rsidRPr="00576AFE">
              <w:rPr>
                <w:color w:val="0070C0"/>
              </w:rPr>
              <w:t>]</w:t>
            </w:r>
          </w:p>
          <w:p w14:paraId="4639F2E7" w14:textId="0B760311" w:rsidR="003124A1" w:rsidRDefault="003124A1" w:rsidP="00396556">
            <w:pPr>
              <w:pStyle w:val="NoSpacing"/>
            </w:pPr>
          </w:p>
        </w:tc>
      </w:tr>
      <w:tr w:rsidR="003703F6" w14:paraId="67218C29" w14:textId="77777777" w:rsidTr="00C6205C">
        <w:tc>
          <w:tcPr>
            <w:tcW w:w="2515" w:type="dxa"/>
            <w:shd w:val="clear" w:color="auto" w:fill="D9D9D9" w:themeFill="background1" w:themeFillShade="D9"/>
          </w:tcPr>
          <w:p w14:paraId="2E40FD5A" w14:textId="5E602D05" w:rsidR="003703F6" w:rsidRPr="00396556" w:rsidRDefault="003703F6" w:rsidP="00C6205C">
            <w:pPr>
              <w:pStyle w:val="NoSpacing"/>
              <w:jc w:val="left"/>
              <w:rPr>
                <w:b/>
                <w:bCs/>
              </w:rPr>
            </w:pPr>
            <w:r w:rsidRPr="00396556">
              <w:rPr>
                <w:b/>
                <w:bCs/>
              </w:rPr>
              <w:t xml:space="preserve">Economic </w:t>
            </w:r>
            <w:r w:rsidR="00396556" w:rsidRPr="00396556">
              <w:rPr>
                <w:b/>
                <w:bCs/>
              </w:rPr>
              <w:t xml:space="preserve">Impacts </w:t>
            </w:r>
          </w:p>
        </w:tc>
        <w:tc>
          <w:tcPr>
            <w:tcW w:w="6501" w:type="dxa"/>
          </w:tcPr>
          <w:p w14:paraId="299B73A8" w14:textId="72A3C383" w:rsidR="003124A1" w:rsidRPr="00576AFE" w:rsidRDefault="003124A1" w:rsidP="003124A1">
            <w:pPr>
              <w:pStyle w:val="NoSpacing"/>
              <w:rPr>
                <w:color w:val="0070C0"/>
              </w:rPr>
            </w:pPr>
            <w:r w:rsidRPr="00576AFE">
              <w:rPr>
                <w:color w:val="0070C0"/>
              </w:rPr>
              <w:t xml:space="preserve">[Provide information, </w:t>
            </w:r>
            <w:r w:rsidRPr="003124A1">
              <w:rPr>
                <w:color w:val="0070C0"/>
              </w:rPr>
              <w:t>direct/indirect losses, repair costs, livelihood disruption</w:t>
            </w:r>
            <w:r w:rsidRPr="00576AFE">
              <w:rPr>
                <w:color w:val="0070C0"/>
              </w:rPr>
              <w:t xml:space="preserve">, sectors that were </w:t>
            </w:r>
            <w:r w:rsidR="00B25C09" w:rsidRPr="00576AFE">
              <w:rPr>
                <w:color w:val="0070C0"/>
              </w:rPr>
              <w:t>most affected</w:t>
            </w:r>
            <w:r w:rsidR="00EE0CC6" w:rsidRPr="00576AFE">
              <w:rPr>
                <w:color w:val="0070C0"/>
              </w:rPr>
              <w:t>.</w:t>
            </w:r>
            <w:r w:rsidRPr="00576AFE">
              <w:rPr>
                <w:color w:val="0070C0"/>
              </w:rPr>
              <w:t>]</w:t>
            </w:r>
          </w:p>
          <w:p w14:paraId="0E4423E4" w14:textId="77777777" w:rsidR="003703F6" w:rsidRDefault="003703F6" w:rsidP="00396556">
            <w:pPr>
              <w:pStyle w:val="NoSpacing"/>
            </w:pPr>
          </w:p>
        </w:tc>
      </w:tr>
      <w:tr w:rsidR="003703F6" w14:paraId="4966535F" w14:textId="77777777" w:rsidTr="00C6205C">
        <w:tc>
          <w:tcPr>
            <w:tcW w:w="2515" w:type="dxa"/>
            <w:shd w:val="clear" w:color="auto" w:fill="D9D9D9" w:themeFill="background1" w:themeFillShade="D9"/>
          </w:tcPr>
          <w:p w14:paraId="3B65DD63" w14:textId="260C74B7" w:rsidR="003703F6" w:rsidRPr="00396556" w:rsidRDefault="003703F6" w:rsidP="00C6205C">
            <w:pPr>
              <w:pStyle w:val="NoSpacing"/>
              <w:jc w:val="left"/>
              <w:rPr>
                <w:b/>
                <w:bCs/>
              </w:rPr>
            </w:pPr>
            <w:r w:rsidRPr="00396556">
              <w:rPr>
                <w:b/>
                <w:bCs/>
              </w:rPr>
              <w:t xml:space="preserve">Ecological </w:t>
            </w:r>
            <w:r w:rsidR="00396556" w:rsidRPr="00396556">
              <w:rPr>
                <w:b/>
                <w:bCs/>
              </w:rPr>
              <w:t>Impacts</w:t>
            </w:r>
          </w:p>
        </w:tc>
        <w:tc>
          <w:tcPr>
            <w:tcW w:w="6501" w:type="dxa"/>
          </w:tcPr>
          <w:p w14:paraId="193C6A58" w14:textId="450529E9" w:rsidR="003124A1" w:rsidRPr="00576AFE" w:rsidRDefault="003124A1" w:rsidP="003124A1">
            <w:pPr>
              <w:pStyle w:val="NoSpacing"/>
              <w:rPr>
                <w:color w:val="0070C0"/>
              </w:rPr>
            </w:pPr>
            <w:r w:rsidRPr="00576AFE">
              <w:rPr>
                <w:color w:val="0070C0"/>
              </w:rPr>
              <w:t xml:space="preserve">[Provide information on </w:t>
            </w:r>
            <w:r w:rsidRPr="003124A1">
              <w:rPr>
                <w:color w:val="0070C0"/>
              </w:rPr>
              <w:t>loss or degradation of natural assets</w:t>
            </w:r>
            <w:r w:rsidR="00EE0CC6" w:rsidRPr="00576AFE">
              <w:rPr>
                <w:color w:val="0070C0"/>
              </w:rPr>
              <w:t>.</w:t>
            </w:r>
            <w:r w:rsidRPr="00576AFE">
              <w:rPr>
                <w:color w:val="0070C0"/>
              </w:rPr>
              <w:t>]</w:t>
            </w:r>
          </w:p>
          <w:p w14:paraId="4DEAF282" w14:textId="77777777" w:rsidR="003703F6" w:rsidRDefault="003703F6" w:rsidP="00396556">
            <w:pPr>
              <w:pStyle w:val="NoSpacing"/>
            </w:pPr>
          </w:p>
        </w:tc>
      </w:tr>
    </w:tbl>
    <w:p w14:paraId="48567801" w14:textId="77777777" w:rsidR="003124A1" w:rsidRDefault="003124A1" w:rsidP="00751CA5"/>
    <w:p w14:paraId="73A6BFDC" w14:textId="77777777" w:rsidR="00B142E2" w:rsidRPr="000F55A3" w:rsidRDefault="00B142E2" w:rsidP="000F55A3">
      <w:r w:rsidRPr="000F55A3">
        <w:rPr>
          <w:rFonts w:cs="Arial"/>
        </w:rPr>
        <w:br w:type="page"/>
      </w:r>
    </w:p>
    <w:p w14:paraId="5FA4B699" w14:textId="52A92977" w:rsidR="001D054E" w:rsidRPr="003C0E66" w:rsidRDefault="00384A24" w:rsidP="00384A24">
      <w:pPr>
        <w:pStyle w:val="Heading1"/>
        <w:rPr>
          <w:rFonts w:cs="Arial"/>
        </w:rPr>
      </w:pPr>
      <w:bookmarkStart w:id="26" w:name="_Toc210658720"/>
      <w:r w:rsidRPr="003C0E66">
        <w:rPr>
          <w:rFonts w:cs="Arial"/>
        </w:rPr>
        <w:lastRenderedPageBreak/>
        <w:t xml:space="preserve">Annex </w:t>
      </w:r>
      <w:r w:rsidR="005E3A55" w:rsidRPr="005E3A55">
        <w:rPr>
          <w:rFonts w:cs="Arial"/>
          <w:highlight w:val="green"/>
        </w:rPr>
        <w:t>N</w:t>
      </w:r>
      <w:r w:rsidR="000E5B9E" w:rsidRPr="000E5B9E">
        <w:rPr>
          <w:rFonts w:cs="Arial"/>
          <w:highlight w:val="green"/>
        </w:rPr>
        <w:t>2</w:t>
      </w:r>
      <w:r w:rsidRPr="003C0E66">
        <w:rPr>
          <w:rFonts w:cs="Arial"/>
        </w:rPr>
        <w:t>. Data Sources</w:t>
      </w:r>
      <w:bookmarkEnd w:id="26"/>
    </w:p>
    <w:p w14:paraId="51B3570A" w14:textId="7779847E" w:rsidR="00F706E6" w:rsidRPr="000F55A3" w:rsidRDefault="00F706E6" w:rsidP="00F706E6">
      <w:pPr>
        <w:rPr>
          <w:color w:val="0070C0"/>
        </w:rPr>
      </w:pPr>
      <w:r w:rsidRPr="000F55A3">
        <w:rPr>
          <w:color w:val="0070C0"/>
        </w:rPr>
        <w:t>[</w:t>
      </w:r>
      <w:r>
        <w:rPr>
          <w:color w:val="0070C0"/>
        </w:rPr>
        <w:t>Record the resources used for the analyses in Sections 2-5</w:t>
      </w:r>
      <w:r w:rsidRPr="000F55A3">
        <w:rPr>
          <w:color w:val="0070C0"/>
        </w:rPr>
        <w:t>.</w:t>
      </w:r>
      <w:r>
        <w:rPr>
          <w:color w:val="0070C0"/>
        </w:rPr>
        <w:t xml:space="preserve"> Add as many rows as needed to the table below.</w:t>
      </w:r>
      <w:r w:rsidRPr="000F55A3">
        <w:rPr>
          <w:color w:val="0070C0"/>
        </w:rPr>
        <w:t>]</w:t>
      </w:r>
    </w:p>
    <w:p w14:paraId="4FE99BE4" w14:textId="77777777" w:rsidR="00384A24" w:rsidRPr="003C0E66" w:rsidRDefault="00384A24" w:rsidP="00F706E6"/>
    <w:tbl>
      <w:tblPr>
        <w:tblStyle w:val="TableGrid"/>
        <w:tblW w:w="5000" w:type="pct"/>
        <w:tblLook w:val="04A0" w:firstRow="1" w:lastRow="0" w:firstColumn="1" w:lastColumn="0" w:noHBand="0" w:noVBand="1"/>
      </w:tblPr>
      <w:tblGrid>
        <w:gridCol w:w="1346"/>
        <w:gridCol w:w="3689"/>
        <w:gridCol w:w="3981"/>
      </w:tblGrid>
      <w:tr w:rsidR="00F57193" w:rsidRPr="00F706E6" w14:paraId="2C940348" w14:textId="77777777" w:rsidTr="00F706E6">
        <w:tc>
          <w:tcPr>
            <w:tcW w:w="746" w:type="pct"/>
            <w:shd w:val="clear" w:color="auto" w:fill="D9D9D9" w:themeFill="background1" w:themeFillShade="D9"/>
          </w:tcPr>
          <w:p w14:paraId="7E082819" w14:textId="7555CFB0" w:rsidR="00F57193" w:rsidRPr="00F706E6" w:rsidRDefault="00415936" w:rsidP="00F57193">
            <w:pPr>
              <w:pStyle w:val="NoSpacing"/>
              <w:rPr>
                <w:b/>
                <w:bCs/>
              </w:rPr>
            </w:pPr>
            <w:r>
              <w:rPr>
                <w:b/>
                <w:bCs/>
              </w:rPr>
              <w:t>Page</w:t>
            </w:r>
          </w:p>
        </w:tc>
        <w:tc>
          <w:tcPr>
            <w:tcW w:w="2046" w:type="pct"/>
            <w:shd w:val="clear" w:color="auto" w:fill="D9D9D9" w:themeFill="background1" w:themeFillShade="D9"/>
          </w:tcPr>
          <w:p w14:paraId="19F7360E" w14:textId="7E59ABB8" w:rsidR="00F57193" w:rsidRPr="00F706E6" w:rsidRDefault="00F57193" w:rsidP="00F57193">
            <w:pPr>
              <w:pStyle w:val="NoSpacing"/>
              <w:rPr>
                <w:b/>
                <w:bCs/>
              </w:rPr>
            </w:pPr>
            <w:r w:rsidRPr="00F706E6">
              <w:rPr>
                <w:b/>
                <w:bCs/>
              </w:rPr>
              <w:t>Data</w:t>
            </w:r>
          </w:p>
        </w:tc>
        <w:tc>
          <w:tcPr>
            <w:tcW w:w="2208" w:type="pct"/>
            <w:shd w:val="clear" w:color="auto" w:fill="D9D9D9" w:themeFill="background1" w:themeFillShade="D9"/>
          </w:tcPr>
          <w:p w14:paraId="51D32735" w14:textId="77777777" w:rsidR="00F57193" w:rsidRPr="00F706E6" w:rsidRDefault="00F57193" w:rsidP="00F57193">
            <w:pPr>
              <w:pStyle w:val="NoSpacing"/>
              <w:rPr>
                <w:b/>
                <w:bCs/>
              </w:rPr>
            </w:pPr>
            <w:r w:rsidRPr="00F706E6">
              <w:rPr>
                <w:b/>
                <w:bCs/>
              </w:rPr>
              <w:t>Data Source</w:t>
            </w:r>
          </w:p>
        </w:tc>
      </w:tr>
      <w:tr w:rsidR="00F57193" w:rsidRPr="003C0E66" w14:paraId="6DAE68C1" w14:textId="77777777" w:rsidTr="00F706E6">
        <w:tc>
          <w:tcPr>
            <w:tcW w:w="746" w:type="pct"/>
          </w:tcPr>
          <w:p w14:paraId="454EB1A1" w14:textId="77777777" w:rsidR="00F57193" w:rsidRPr="003C0E66" w:rsidRDefault="00F57193" w:rsidP="00F57193">
            <w:pPr>
              <w:pStyle w:val="NoSpacing"/>
            </w:pPr>
          </w:p>
        </w:tc>
        <w:tc>
          <w:tcPr>
            <w:tcW w:w="2046" w:type="pct"/>
          </w:tcPr>
          <w:p w14:paraId="77014A79" w14:textId="77777777" w:rsidR="00F57193" w:rsidRPr="003C0E66" w:rsidRDefault="00F57193" w:rsidP="00F57193">
            <w:pPr>
              <w:pStyle w:val="NoSpacing"/>
            </w:pPr>
          </w:p>
        </w:tc>
        <w:tc>
          <w:tcPr>
            <w:tcW w:w="2208" w:type="pct"/>
          </w:tcPr>
          <w:p w14:paraId="2AB7F13D" w14:textId="77777777" w:rsidR="00F57193" w:rsidRPr="003C0E66" w:rsidRDefault="00F57193" w:rsidP="00F57193">
            <w:pPr>
              <w:pStyle w:val="NoSpacing"/>
            </w:pPr>
          </w:p>
        </w:tc>
      </w:tr>
      <w:tr w:rsidR="00F57193" w:rsidRPr="003C0E66" w14:paraId="54C583F7" w14:textId="77777777" w:rsidTr="00F706E6">
        <w:tc>
          <w:tcPr>
            <w:tcW w:w="746" w:type="pct"/>
          </w:tcPr>
          <w:p w14:paraId="56F5ABC6" w14:textId="77777777" w:rsidR="00F57193" w:rsidRPr="003C0E66" w:rsidRDefault="00F57193" w:rsidP="00F57193">
            <w:pPr>
              <w:pStyle w:val="NoSpacing"/>
            </w:pPr>
          </w:p>
        </w:tc>
        <w:tc>
          <w:tcPr>
            <w:tcW w:w="2046" w:type="pct"/>
          </w:tcPr>
          <w:p w14:paraId="29CBA7EB" w14:textId="77777777" w:rsidR="00F57193" w:rsidRPr="003C0E66" w:rsidRDefault="00F57193" w:rsidP="00F57193">
            <w:pPr>
              <w:pStyle w:val="NoSpacing"/>
            </w:pPr>
          </w:p>
        </w:tc>
        <w:tc>
          <w:tcPr>
            <w:tcW w:w="2208" w:type="pct"/>
          </w:tcPr>
          <w:p w14:paraId="5EE6BBF5" w14:textId="77777777" w:rsidR="00F57193" w:rsidRPr="003C0E66" w:rsidRDefault="00F57193" w:rsidP="00F57193">
            <w:pPr>
              <w:pStyle w:val="NoSpacing"/>
            </w:pPr>
          </w:p>
        </w:tc>
      </w:tr>
      <w:tr w:rsidR="00F57193" w:rsidRPr="003C0E66" w14:paraId="2CE12FC6" w14:textId="77777777" w:rsidTr="00F706E6">
        <w:tc>
          <w:tcPr>
            <w:tcW w:w="746" w:type="pct"/>
          </w:tcPr>
          <w:p w14:paraId="38646C07" w14:textId="77777777" w:rsidR="00F57193" w:rsidRPr="003C0E66" w:rsidRDefault="00F57193" w:rsidP="00F57193">
            <w:pPr>
              <w:pStyle w:val="NoSpacing"/>
            </w:pPr>
          </w:p>
        </w:tc>
        <w:tc>
          <w:tcPr>
            <w:tcW w:w="2046" w:type="pct"/>
          </w:tcPr>
          <w:p w14:paraId="7F912573" w14:textId="77777777" w:rsidR="00F57193" w:rsidRPr="003C0E66" w:rsidRDefault="00F57193" w:rsidP="00F57193">
            <w:pPr>
              <w:pStyle w:val="NoSpacing"/>
            </w:pPr>
          </w:p>
        </w:tc>
        <w:tc>
          <w:tcPr>
            <w:tcW w:w="2208" w:type="pct"/>
          </w:tcPr>
          <w:p w14:paraId="5F8FDB69" w14:textId="77777777" w:rsidR="00F57193" w:rsidRPr="003C0E66" w:rsidRDefault="00F57193" w:rsidP="00F57193">
            <w:pPr>
              <w:pStyle w:val="NoSpacing"/>
            </w:pPr>
          </w:p>
        </w:tc>
      </w:tr>
      <w:tr w:rsidR="00F57193" w:rsidRPr="003C0E66" w14:paraId="19C1E4D5" w14:textId="77777777" w:rsidTr="00F706E6">
        <w:tc>
          <w:tcPr>
            <w:tcW w:w="746" w:type="pct"/>
          </w:tcPr>
          <w:p w14:paraId="55F29698" w14:textId="77777777" w:rsidR="00F57193" w:rsidRPr="003C0E66" w:rsidRDefault="00F57193" w:rsidP="00F57193">
            <w:pPr>
              <w:pStyle w:val="NoSpacing"/>
            </w:pPr>
          </w:p>
        </w:tc>
        <w:tc>
          <w:tcPr>
            <w:tcW w:w="2046" w:type="pct"/>
          </w:tcPr>
          <w:p w14:paraId="568832FD" w14:textId="77777777" w:rsidR="00F57193" w:rsidRPr="003C0E66" w:rsidRDefault="00F57193" w:rsidP="00F57193">
            <w:pPr>
              <w:pStyle w:val="NoSpacing"/>
            </w:pPr>
          </w:p>
        </w:tc>
        <w:tc>
          <w:tcPr>
            <w:tcW w:w="2208" w:type="pct"/>
          </w:tcPr>
          <w:p w14:paraId="51FE0991" w14:textId="77777777" w:rsidR="00F57193" w:rsidRPr="003C0E66" w:rsidRDefault="00F57193" w:rsidP="00F57193">
            <w:pPr>
              <w:pStyle w:val="NoSpacing"/>
            </w:pPr>
          </w:p>
        </w:tc>
      </w:tr>
      <w:tr w:rsidR="008C6FE4" w:rsidRPr="003C0E66" w14:paraId="6A6DEAE3" w14:textId="77777777" w:rsidTr="00F706E6">
        <w:tc>
          <w:tcPr>
            <w:tcW w:w="746" w:type="pct"/>
          </w:tcPr>
          <w:p w14:paraId="7F3D7435" w14:textId="77777777" w:rsidR="008C6FE4" w:rsidRPr="003C0E66" w:rsidRDefault="008C6FE4" w:rsidP="00F57193">
            <w:pPr>
              <w:pStyle w:val="NoSpacing"/>
            </w:pPr>
          </w:p>
        </w:tc>
        <w:tc>
          <w:tcPr>
            <w:tcW w:w="2046" w:type="pct"/>
          </w:tcPr>
          <w:p w14:paraId="73A01408" w14:textId="77777777" w:rsidR="008C6FE4" w:rsidRPr="003C0E66" w:rsidRDefault="008C6FE4" w:rsidP="00F57193">
            <w:pPr>
              <w:pStyle w:val="NoSpacing"/>
            </w:pPr>
          </w:p>
        </w:tc>
        <w:tc>
          <w:tcPr>
            <w:tcW w:w="2208" w:type="pct"/>
          </w:tcPr>
          <w:p w14:paraId="5F2D5DA2" w14:textId="77777777" w:rsidR="008C6FE4" w:rsidRPr="003C0E66" w:rsidRDefault="008C6FE4" w:rsidP="00F57193">
            <w:pPr>
              <w:pStyle w:val="NoSpacing"/>
            </w:pPr>
          </w:p>
        </w:tc>
      </w:tr>
      <w:tr w:rsidR="008C6FE4" w:rsidRPr="003C0E66" w14:paraId="628CC6B1" w14:textId="77777777" w:rsidTr="00F706E6">
        <w:tc>
          <w:tcPr>
            <w:tcW w:w="746" w:type="pct"/>
          </w:tcPr>
          <w:p w14:paraId="4DC3C51B" w14:textId="77777777" w:rsidR="008C6FE4" w:rsidRPr="003C0E66" w:rsidRDefault="008C6FE4" w:rsidP="00F57193">
            <w:pPr>
              <w:pStyle w:val="NoSpacing"/>
            </w:pPr>
          </w:p>
        </w:tc>
        <w:tc>
          <w:tcPr>
            <w:tcW w:w="2046" w:type="pct"/>
          </w:tcPr>
          <w:p w14:paraId="6A6D785E" w14:textId="77777777" w:rsidR="008C6FE4" w:rsidRPr="003C0E66" w:rsidRDefault="008C6FE4" w:rsidP="00F57193">
            <w:pPr>
              <w:pStyle w:val="NoSpacing"/>
            </w:pPr>
          </w:p>
        </w:tc>
        <w:tc>
          <w:tcPr>
            <w:tcW w:w="2208" w:type="pct"/>
          </w:tcPr>
          <w:p w14:paraId="04AFAD02" w14:textId="77777777" w:rsidR="008C6FE4" w:rsidRPr="003C0E66" w:rsidRDefault="008C6FE4" w:rsidP="00F57193">
            <w:pPr>
              <w:pStyle w:val="NoSpacing"/>
            </w:pPr>
          </w:p>
        </w:tc>
      </w:tr>
      <w:tr w:rsidR="008C6FE4" w:rsidRPr="003C0E66" w14:paraId="68681289" w14:textId="77777777" w:rsidTr="00F706E6">
        <w:tc>
          <w:tcPr>
            <w:tcW w:w="746" w:type="pct"/>
          </w:tcPr>
          <w:p w14:paraId="7C05C201" w14:textId="77777777" w:rsidR="008C6FE4" w:rsidRPr="003C0E66" w:rsidRDefault="008C6FE4" w:rsidP="00F57193">
            <w:pPr>
              <w:pStyle w:val="NoSpacing"/>
            </w:pPr>
          </w:p>
        </w:tc>
        <w:tc>
          <w:tcPr>
            <w:tcW w:w="2046" w:type="pct"/>
          </w:tcPr>
          <w:p w14:paraId="03F0AC42" w14:textId="77777777" w:rsidR="008C6FE4" w:rsidRPr="003C0E66" w:rsidRDefault="008C6FE4" w:rsidP="00F57193">
            <w:pPr>
              <w:pStyle w:val="NoSpacing"/>
            </w:pPr>
          </w:p>
        </w:tc>
        <w:tc>
          <w:tcPr>
            <w:tcW w:w="2208" w:type="pct"/>
          </w:tcPr>
          <w:p w14:paraId="430D183F" w14:textId="77777777" w:rsidR="008C6FE4" w:rsidRPr="003C0E66" w:rsidRDefault="008C6FE4" w:rsidP="00F57193">
            <w:pPr>
              <w:pStyle w:val="NoSpacing"/>
            </w:pPr>
          </w:p>
        </w:tc>
      </w:tr>
      <w:tr w:rsidR="008C6FE4" w:rsidRPr="003C0E66" w14:paraId="083B5371" w14:textId="77777777" w:rsidTr="00F706E6">
        <w:tc>
          <w:tcPr>
            <w:tcW w:w="746" w:type="pct"/>
          </w:tcPr>
          <w:p w14:paraId="5128E168" w14:textId="77777777" w:rsidR="008C6FE4" w:rsidRPr="003C0E66" w:rsidRDefault="008C6FE4" w:rsidP="00F57193">
            <w:pPr>
              <w:pStyle w:val="NoSpacing"/>
            </w:pPr>
          </w:p>
        </w:tc>
        <w:tc>
          <w:tcPr>
            <w:tcW w:w="2046" w:type="pct"/>
          </w:tcPr>
          <w:p w14:paraId="285C3876" w14:textId="77777777" w:rsidR="008C6FE4" w:rsidRPr="003C0E66" w:rsidRDefault="008C6FE4" w:rsidP="00F57193">
            <w:pPr>
              <w:pStyle w:val="NoSpacing"/>
            </w:pPr>
          </w:p>
        </w:tc>
        <w:tc>
          <w:tcPr>
            <w:tcW w:w="2208" w:type="pct"/>
          </w:tcPr>
          <w:p w14:paraId="74EECCFF" w14:textId="77777777" w:rsidR="008C6FE4" w:rsidRPr="003C0E66" w:rsidRDefault="008C6FE4" w:rsidP="00F57193">
            <w:pPr>
              <w:pStyle w:val="NoSpacing"/>
            </w:pPr>
          </w:p>
        </w:tc>
      </w:tr>
      <w:tr w:rsidR="008C6FE4" w:rsidRPr="003C0E66" w14:paraId="03707996" w14:textId="77777777" w:rsidTr="00F706E6">
        <w:tc>
          <w:tcPr>
            <w:tcW w:w="746" w:type="pct"/>
          </w:tcPr>
          <w:p w14:paraId="5DCA7C61" w14:textId="77777777" w:rsidR="008C6FE4" w:rsidRPr="003C0E66" w:rsidRDefault="008C6FE4" w:rsidP="00F57193">
            <w:pPr>
              <w:pStyle w:val="NoSpacing"/>
            </w:pPr>
          </w:p>
        </w:tc>
        <w:tc>
          <w:tcPr>
            <w:tcW w:w="2046" w:type="pct"/>
          </w:tcPr>
          <w:p w14:paraId="3C1278AB" w14:textId="77777777" w:rsidR="008C6FE4" w:rsidRPr="003C0E66" w:rsidRDefault="008C6FE4" w:rsidP="00F57193">
            <w:pPr>
              <w:pStyle w:val="NoSpacing"/>
            </w:pPr>
          </w:p>
        </w:tc>
        <w:tc>
          <w:tcPr>
            <w:tcW w:w="2208" w:type="pct"/>
          </w:tcPr>
          <w:p w14:paraId="2BAC1363" w14:textId="77777777" w:rsidR="008C6FE4" w:rsidRPr="003C0E66" w:rsidRDefault="008C6FE4" w:rsidP="00F57193">
            <w:pPr>
              <w:pStyle w:val="NoSpacing"/>
            </w:pPr>
          </w:p>
        </w:tc>
      </w:tr>
      <w:tr w:rsidR="008C6FE4" w:rsidRPr="003C0E66" w14:paraId="6BD4AE4B" w14:textId="77777777" w:rsidTr="00F706E6">
        <w:tc>
          <w:tcPr>
            <w:tcW w:w="746" w:type="pct"/>
          </w:tcPr>
          <w:p w14:paraId="33A434F8" w14:textId="77777777" w:rsidR="008C6FE4" w:rsidRPr="003C0E66" w:rsidRDefault="008C6FE4" w:rsidP="00F57193">
            <w:pPr>
              <w:pStyle w:val="NoSpacing"/>
            </w:pPr>
          </w:p>
        </w:tc>
        <w:tc>
          <w:tcPr>
            <w:tcW w:w="2046" w:type="pct"/>
          </w:tcPr>
          <w:p w14:paraId="3D90EC34" w14:textId="77777777" w:rsidR="008C6FE4" w:rsidRPr="003C0E66" w:rsidRDefault="008C6FE4" w:rsidP="00F57193">
            <w:pPr>
              <w:pStyle w:val="NoSpacing"/>
            </w:pPr>
          </w:p>
        </w:tc>
        <w:tc>
          <w:tcPr>
            <w:tcW w:w="2208" w:type="pct"/>
          </w:tcPr>
          <w:p w14:paraId="7BC2661F" w14:textId="77777777" w:rsidR="008C6FE4" w:rsidRPr="003C0E66" w:rsidRDefault="008C6FE4" w:rsidP="00F57193">
            <w:pPr>
              <w:pStyle w:val="NoSpacing"/>
            </w:pPr>
          </w:p>
        </w:tc>
      </w:tr>
      <w:tr w:rsidR="008C6FE4" w:rsidRPr="003C0E66" w14:paraId="239AC6B1" w14:textId="77777777" w:rsidTr="00F706E6">
        <w:tc>
          <w:tcPr>
            <w:tcW w:w="746" w:type="pct"/>
          </w:tcPr>
          <w:p w14:paraId="3B14B1B0" w14:textId="77777777" w:rsidR="008C6FE4" w:rsidRPr="003C0E66" w:rsidRDefault="008C6FE4" w:rsidP="00F57193">
            <w:pPr>
              <w:pStyle w:val="NoSpacing"/>
            </w:pPr>
          </w:p>
        </w:tc>
        <w:tc>
          <w:tcPr>
            <w:tcW w:w="2046" w:type="pct"/>
          </w:tcPr>
          <w:p w14:paraId="23F17492" w14:textId="77777777" w:rsidR="008C6FE4" w:rsidRPr="003C0E66" w:rsidRDefault="008C6FE4" w:rsidP="00F57193">
            <w:pPr>
              <w:pStyle w:val="NoSpacing"/>
            </w:pPr>
          </w:p>
        </w:tc>
        <w:tc>
          <w:tcPr>
            <w:tcW w:w="2208" w:type="pct"/>
          </w:tcPr>
          <w:p w14:paraId="0111D165" w14:textId="77777777" w:rsidR="008C6FE4" w:rsidRPr="003C0E66" w:rsidRDefault="008C6FE4" w:rsidP="00F57193">
            <w:pPr>
              <w:pStyle w:val="NoSpacing"/>
            </w:pPr>
          </w:p>
        </w:tc>
      </w:tr>
      <w:tr w:rsidR="008C6FE4" w:rsidRPr="003C0E66" w14:paraId="73347A8E" w14:textId="77777777" w:rsidTr="00F706E6">
        <w:tc>
          <w:tcPr>
            <w:tcW w:w="746" w:type="pct"/>
          </w:tcPr>
          <w:p w14:paraId="4FD3FA66" w14:textId="77777777" w:rsidR="008C6FE4" w:rsidRPr="003C0E66" w:rsidRDefault="008C6FE4" w:rsidP="00F57193">
            <w:pPr>
              <w:pStyle w:val="NoSpacing"/>
            </w:pPr>
          </w:p>
        </w:tc>
        <w:tc>
          <w:tcPr>
            <w:tcW w:w="2046" w:type="pct"/>
          </w:tcPr>
          <w:p w14:paraId="123A077B" w14:textId="77777777" w:rsidR="008C6FE4" w:rsidRPr="003C0E66" w:rsidRDefault="008C6FE4" w:rsidP="00F57193">
            <w:pPr>
              <w:pStyle w:val="NoSpacing"/>
            </w:pPr>
          </w:p>
        </w:tc>
        <w:tc>
          <w:tcPr>
            <w:tcW w:w="2208" w:type="pct"/>
          </w:tcPr>
          <w:p w14:paraId="573DA6CA" w14:textId="77777777" w:rsidR="008C6FE4" w:rsidRPr="003C0E66" w:rsidRDefault="008C6FE4" w:rsidP="00F57193">
            <w:pPr>
              <w:pStyle w:val="NoSpacing"/>
            </w:pPr>
          </w:p>
        </w:tc>
      </w:tr>
      <w:tr w:rsidR="008C6FE4" w:rsidRPr="003C0E66" w14:paraId="6957F664" w14:textId="77777777" w:rsidTr="00F706E6">
        <w:tc>
          <w:tcPr>
            <w:tcW w:w="746" w:type="pct"/>
          </w:tcPr>
          <w:p w14:paraId="7D8928E9" w14:textId="77777777" w:rsidR="008C6FE4" w:rsidRPr="003C0E66" w:rsidRDefault="008C6FE4" w:rsidP="00F57193">
            <w:pPr>
              <w:pStyle w:val="NoSpacing"/>
            </w:pPr>
          </w:p>
        </w:tc>
        <w:tc>
          <w:tcPr>
            <w:tcW w:w="2046" w:type="pct"/>
          </w:tcPr>
          <w:p w14:paraId="11F37420" w14:textId="77777777" w:rsidR="008C6FE4" w:rsidRPr="003C0E66" w:rsidRDefault="008C6FE4" w:rsidP="00F57193">
            <w:pPr>
              <w:pStyle w:val="NoSpacing"/>
            </w:pPr>
          </w:p>
        </w:tc>
        <w:tc>
          <w:tcPr>
            <w:tcW w:w="2208" w:type="pct"/>
          </w:tcPr>
          <w:p w14:paraId="43BA9E4E" w14:textId="77777777" w:rsidR="008C6FE4" w:rsidRPr="003C0E66" w:rsidRDefault="008C6FE4" w:rsidP="00F57193">
            <w:pPr>
              <w:pStyle w:val="NoSpacing"/>
            </w:pPr>
          </w:p>
        </w:tc>
      </w:tr>
      <w:tr w:rsidR="008C6FE4" w:rsidRPr="003C0E66" w14:paraId="42DCB496" w14:textId="77777777" w:rsidTr="00F706E6">
        <w:tc>
          <w:tcPr>
            <w:tcW w:w="746" w:type="pct"/>
          </w:tcPr>
          <w:p w14:paraId="7D07520F" w14:textId="77777777" w:rsidR="008C6FE4" w:rsidRPr="003C0E66" w:rsidRDefault="008C6FE4" w:rsidP="00F57193">
            <w:pPr>
              <w:pStyle w:val="NoSpacing"/>
            </w:pPr>
          </w:p>
        </w:tc>
        <w:tc>
          <w:tcPr>
            <w:tcW w:w="2046" w:type="pct"/>
          </w:tcPr>
          <w:p w14:paraId="1CE40BE7" w14:textId="77777777" w:rsidR="008C6FE4" w:rsidRPr="003C0E66" w:rsidRDefault="008C6FE4" w:rsidP="00F57193">
            <w:pPr>
              <w:pStyle w:val="NoSpacing"/>
            </w:pPr>
          </w:p>
        </w:tc>
        <w:tc>
          <w:tcPr>
            <w:tcW w:w="2208" w:type="pct"/>
          </w:tcPr>
          <w:p w14:paraId="73A95988" w14:textId="77777777" w:rsidR="008C6FE4" w:rsidRPr="003C0E66" w:rsidRDefault="008C6FE4" w:rsidP="00F57193">
            <w:pPr>
              <w:pStyle w:val="NoSpacing"/>
            </w:pPr>
          </w:p>
        </w:tc>
      </w:tr>
      <w:tr w:rsidR="008C6FE4" w:rsidRPr="003C0E66" w14:paraId="550A5F8E" w14:textId="77777777" w:rsidTr="00F706E6">
        <w:tc>
          <w:tcPr>
            <w:tcW w:w="746" w:type="pct"/>
          </w:tcPr>
          <w:p w14:paraId="1287712C" w14:textId="77777777" w:rsidR="008C6FE4" w:rsidRPr="003C0E66" w:rsidRDefault="008C6FE4" w:rsidP="00F57193">
            <w:pPr>
              <w:pStyle w:val="NoSpacing"/>
            </w:pPr>
          </w:p>
        </w:tc>
        <w:tc>
          <w:tcPr>
            <w:tcW w:w="2046" w:type="pct"/>
          </w:tcPr>
          <w:p w14:paraId="710D64D2" w14:textId="77777777" w:rsidR="008C6FE4" w:rsidRPr="003C0E66" w:rsidRDefault="008C6FE4" w:rsidP="00F57193">
            <w:pPr>
              <w:pStyle w:val="NoSpacing"/>
            </w:pPr>
          </w:p>
        </w:tc>
        <w:tc>
          <w:tcPr>
            <w:tcW w:w="2208" w:type="pct"/>
          </w:tcPr>
          <w:p w14:paraId="29E1C334" w14:textId="77777777" w:rsidR="008C6FE4" w:rsidRPr="003C0E66" w:rsidRDefault="008C6FE4" w:rsidP="00F57193">
            <w:pPr>
              <w:pStyle w:val="NoSpacing"/>
            </w:pPr>
          </w:p>
        </w:tc>
      </w:tr>
      <w:tr w:rsidR="008C6FE4" w:rsidRPr="003C0E66" w14:paraId="21750DA9" w14:textId="77777777" w:rsidTr="00F706E6">
        <w:tc>
          <w:tcPr>
            <w:tcW w:w="746" w:type="pct"/>
          </w:tcPr>
          <w:p w14:paraId="664F3C9F" w14:textId="77777777" w:rsidR="008C6FE4" w:rsidRPr="003C0E66" w:rsidRDefault="008C6FE4" w:rsidP="00F57193">
            <w:pPr>
              <w:pStyle w:val="NoSpacing"/>
            </w:pPr>
          </w:p>
        </w:tc>
        <w:tc>
          <w:tcPr>
            <w:tcW w:w="2046" w:type="pct"/>
          </w:tcPr>
          <w:p w14:paraId="08D5904F" w14:textId="77777777" w:rsidR="008C6FE4" w:rsidRPr="003C0E66" w:rsidRDefault="008C6FE4" w:rsidP="00F57193">
            <w:pPr>
              <w:pStyle w:val="NoSpacing"/>
            </w:pPr>
          </w:p>
        </w:tc>
        <w:tc>
          <w:tcPr>
            <w:tcW w:w="2208" w:type="pct"/>
          </w:tcPr>
          <w:p w14:paraId="040DD36F" w14:textId="77777777" w:rsidR="008C6FE4" w:rsidRPr="003C0E66" w:rsidRDefault="008C6FE4" w:rsidP="00F57193">
            <w:pPr>
              <w:pStyle w:val="NoSpacing"/>
            </w:pPr>
          </w:p>
        </w:tc>
      </w:tr>
      <w:tr w:rsidR="008C6FE4" w:rsidRPr="003C0E66" w14:paraId="2544255B" w14:textId="77777777" w:rsidTr="00F706E6">
        <w:tc>
          <w:tcPr>
            <w:tcW w:w="746" w:type="pct"/>
          </w:tcPr>
          <w:p w14:paraId="0E0A7717" w14:textId="77777777" w:rsidR="008C6FE4" w:rsidRPr="003C0E66" w:rsidRDefault="008C6FE4" w:rsidP="00F57193">
            <w:pPr>
              <w:pStyle w:val="NoSpacing"/>
            </w:pPr>
          </w:p>
        </w:tc>
        <w:tc>
          <w:tcPr>
            <w:tcW w:w="2046" w:type="pct"/>
          </w:tcPr>
          <w:p w14:paraId="42876FBE" w14:textId="77777777" w:rsidR="008C6FE4" w:rsidRPr="003C0E66" w:rsidRDefault="008C6FE4" w:rsidP="00F57193">
            <w:pPr>
              <w:pStyle w:val="NoSpacing"/>
            </w:pPr>
          </w:p>
        </w:tc>
        <w:tc>
          <w:tcPr>
            <w:tcW w:w="2208" w:type="pct"/>
          </w:tcPr>
          <w:p w14:paraId="60D6A350" w14:textId="77777777" w:rsidR="008C6FE4" w:rsidRPr="003C0E66" w:rsidRDefault="008C6FE4" w:rsidP="00F57193">
            <w:pPr>
              <w:pStyle w:val="NoSpacing"/>
            </w:pPr>
          </w:p>
        </w:tc>
      </w:tr>
      <w:tr w:rsidR="008C6FE4" w:rsidRPr="003C0E66" w14:paraId="217A0770" w14:textId="77777777" w:rsidTr="00F706E6">
        <w:tc>
          <w:tcPr>
            <w:tcW w:w="746" w:type="pct"/>
          </w:tcPr>
          <w:p w14:paraId="6182EBC8" w14:textId="77777777" w:rsidR="008C6FE4" w:rsidRPr="003C0E66" w:rsidRDefault="008C6FE4" w:rsidP="00F57193">
            <w:pPr>
              <w:pStyle w:val="NoSpacing"/>
            </w:pPr>
          </w:p>
        </w:tc>
        <w:tc>
          <w:tcPr>
            <w:tcW w:w="2046" w:type="pct"/>
          </w:tcPr>
          <w:p w14:paraId="769C4593" w14:textId="77777777" w:rsidR="008C6FE4" w:rsidRPr="003C0E66" w:rsidRDefault="008C6FE4" w:rsidP="00F57193">
            <w:pPr>
              <w:pStyle w:val="NoSpacing"/>
            </w:pPr>
          </w:p>
        </w:tc>
        <w:tc>
          <w:tcPr>
            <w:tcW w:w="2208" w:type="pct"/>
          </w:tcPr>
          <w:p w14:paraId="64260426" w14:textId="77777777" w:rsidR="008C6FE4" w:rsidRPr="003C0E66" w:rsidRDefault="008C6FE4" w:rsidP="00F57193">
            <w:pPr>
              <w:pStyle w:val="NoSpacing"/>
            </w:pPr>
          </w:p>
        </w:tc>
      </w:tr>
      <w:tr w:rsidR="008C6FE4" w:rsidRPr="003C0E66" w14:paraId="7CBA10AF" w14:textId="77777777" w:rsidTr="00F706E6">
        <w:tc>
          <w:tcPr>
            <w:tcW w:w="746" w:type="pct"/>
          </w:tcPr>
          <w:p w14:paraId="7B40E5C7" w14:textId="77777777" w:rsidR="008C6FE4" w:rsidRPr="003C0E66" w:rsidRDefault="008C6FE4" w:rsidP="00F57193">
            <w:pPr>
              <w:pStyle w:val="NoSpacing"/>
            </w:pPr>
          </w:p>
        </w:tc>
        <w:tc>
          <w:tcPr>
            <w:tcW w:w="2046" w:type="pct"/>
          </w:tcPr>
          <w:p w14:paraId="03BBFB08" w14:textId="77777777" w:rsidR="008C6FE4" w:rsidRPr="003C0E66" w:rsidRDefault="008C6FE4" w:rsidP="00F57193">
            <w:pPr>
              <w:pStyle w:val="NoSpacing"/>
            </w:pPr>
          </w:p>
        </w:tc>
        <w:tc>
          <w:tcPr>
            <w:tcW w:w="2208" w:type="pct"/>
          </w:tcPr>
          <w:p w14:paraId="5D9A1F92" w14:textId="77777777" w:rsidR="008C6FE4" w:rsidRPr="003C0E66" w:rsidRDefault="008C6FE4" w:rsidP="00F57193">
            <w:pPr>
              <w:pStyle w:val="NoSpacing"/>
            </w:pPr>
          </w:p>
        </w:tc>
      </w:tr>
      <w:tr w:rsidR="008C6FE4" w:rsidRPr="003C0E66" w14:paraId="13431AC7" w14:textId="77777777" w:rsidTr="00F706E6">
        <w:tc>
          <w:tcPr>
            <w:tcW w:w="746" w:type="pct"/>
          </w:tcPr>
          <w:p w14:paraId="7BEBADE6" w14:textId="77777777" w:rsidR="008C6FE4" w:rsidRPr="003C0E66" w:rsidRDefault="008C6FE4" w:rsidP="00F57193">
            <w:pPr>
              <w:pStyle w:val="NoSpacing"/>
            </w:pPr>
          </w:p>
        </w:tc>
        <w:tc>
          <w:tcPr>
            <w:tcW w:w="2046" w:type="pct"/>
          </w:tcPr>
          <w:p w14:paraId="1B7B3B08" w14:textId="77777777" w:rsidR="008C6FE4" w:rsidRPr="003C0E66" w:rsidRDefault="008C6FE4" w:rsidP="00F57193">
            <w:pPr>
              <w:pStyle w:val="NoSpacing"/>
            </w:pPr>
          </w:p>
        </w:tc>
        <w:tc>
          <w:tcPr>
            <w:tcW w:w="2208" w:type="pct"/>
          </w:tcPr>
          <w:p w14:paraId="619459BA" w14:textId="77777777" w:rsidR="008C6FE4" w:rsidRPr="003C0E66" w:rsidRDefault="008C6FE4" w:rsidP="00F57193">
            <w:pPr>
              <w:pStyle w:val="NoSpacing"/>
            </w:pPr>
          </w:p>
        </w:tc>
      </w:tr>
      <w:tr w:rsidR="008C6FE4" w:rsidRPr="003C0E66" w14:paraId="06801735" w14:textId="77777777" w:rsidTr="00F706E6">
        <w:tc>
          <w:tcPr>
            <w:tcW w:w="746" w:type="pct"/>
          </w:tcPr>
          <w:p w14:paraId="742A214D" w14:textId="77777777" w:rsidR="008C6FE4" w:rsidRPr="003C0E66" w:rsidRDefault="008C6FE4" w:rsidP="00F57193">
            <w:pPr>
              <w:pStyle w:val="NoSpacing"/>
            </w:pPr>
          </w:p>
        </w:tc>
        <w:tc>
          <w:tcPr>
            <w:tcW w:w="2046" w:type="pct"/>
          </w:tcPr>
          <w:p w14:paraId="0F4C87C7" w14:textId="77777777" w:rsidR="008C6FE4" w:rsidRPr="003C0E66" w:rsidRDefault="008C6FE4" w:rsidP="00F57193">
            <w:pPr>
              <w:pStyle w:val="NoSpacing"/>
            </w:pPr>
          </w:p>
        </w:tc>
        <w:tc>
          <w:tcPr>
            <w:tcW w:w="2208" w:type="pct"/>
          </w:tcPr>
          <w:p w14:paraId="06019A10" w14:textId="77777777" w:rsidR="008C6FE4" w:rsidRPr="003C0E66" w:rsidRDefault="008C6FE4" w:rsidP="00F57193">
            <w:pPr>
              <w:pStyle w:val="NoSpacing"/>
            </w:pPr>
          </w:p>
        </w:tc>
      </w:tr>
      <w:tr w:rsidR="008C6FE4" w:rsidRPr="003C0E66" w14:paraId="03A95741" w14:textId="77777777" w:rsidTr="00F706E6">
        <w:tc>
          <w:tcPr>
            <w:tcW w:w="746" w:type="pct"/>
          </w:tcPr>
          <w:p w14:paraId="0F8E0FC9" w14:textId="77777777" w:rsidR="008C6FE4" w:rsidRPr="003C0E66" w:rsidRDefault="008C6FE4" w:rsidP="00F57193">
            <w:pPr>
              <w:pStyle w:val="NoSpacing"/>
            </w:pPr>
          </w:p>
        </w:tc>
        <w:tc>
          <w:tcPr>
            <w:tcW w:w="2046" w:type="pct"/>
          </w:tcPr>
          <w:p w14:paraId="58004EA3" w14:textId="77777777" w:rsidR="008C6FE4" w:rsidRPr="003C0E66" w:rsidRDefault="008C6FE4" w:rsidP="00F57193">
            <w:pPr>
              <w:pStyle w:val="NoSpacing"/>
            </w:pPr>
          </w:p>
        </w:tc>
        <w:tc>
          <w:tcPr>
            <w:tcW w:w="2208" w:type="pct"/>
          </w:tcPr>
          <w:p w14:paraId="1ED59B08" w14:textId="77777777" w:rsidR="008C6FE4" w:rsidRPr="003C0E66" w:rsidRDefault="008C6FE4" w:rsidP="00F57193">
            <w:pPr>
              <w:pStyle w:val="NoSpacing"/>
            </w:pPr>
          </w:p>
        </w:tc>
      </w:tr>
      <w:tr w:rsidR="008C6FE4" w:rsidRPr="003C0E66" w14:paraId="48FDDD6E" w14:textId="77777777" w:rsidTr="00F706E6">
        <w:tc>
          <w:tcPr>
            <w:tcW w:w="746" w:type="pct"/>
          </w:tcPr>
          <w:p w14:paraId="732F947D" w14:textId="77777777" w:rsidR="008C6FE4" w:rsidRPr="003C0E66" w:rsidRDefault="008C6FE4" w:rsidP="00F57193">
            <w:pPr>
              <w:pStyle w:val="NoSpacing"/>
            </w:pPr>
          </w:p>
        </w:tc>
        <w:tc>
          <w:tcPr>
            <w:tcW w:w="2046" w:type="pct"/>
          </w:tcPr>
          <w:p w14:paraId="03607A72" w14:textId="77777777" w:rsidR="008C6FE4" w:rsidRPr="003C0E66" w:rsidRDefault="008C6FE4" w:rsidP="00F57193">
            <w:pPr>
              <w:pStyle w:val="NoSpacing"/>
            </w:pPr>
          </w:p>
        </w:tc>
        <w:tc>
          <w:tcPr>
            <w:tcW w:w="2208" w:type="pct"/>
          </w:tcPr>
          <w:p w14:paraId="274624C8" w14:textId="77777777" w:rsidR="008C6FE4" w:rsidRPr="003C0E66" w:rsidRDefault="008C6FE4" w:rsidP="00F57193">
            <w:pPr>
              <w:pStyle w:val="NoSpacing"/>
            </w:pPr>
          </w:p>
        </w:tc>
      </w:tr>
      <w:tr w:rsidR="008C6FE4" w:rsidRPr="003C0E66" w14:paraId="3E8F4539" w14:textId="77777777" w:rsidTr="00F706E6">
        <w:tc>
          <w:tcPr>
            <w:tcW w:w="746" w:type="pct"/>
          </w:tcPr>
          <w:p w14:paraId="34B4C9CF" w14:textId="77777777" w:rsidR="008C6FE4" w:rsidRPr="003C0E66" w:rsidRDefault="008C6FE4" w:rsidP="00F57193">
            <w:pPr>
              <w:pStyle w:val="NoSpacing"/>
            </w:pPr>
          </w:p>
        </w:tc>
        <w:tc>
          <w:tcPr>
            <w:tcW w:w="2046" w:type="pct"/>
          </w:tcPr>
          <w:p w14:paraId="16AEDCD9" w14:textId="77777777" w:rsidR="008C6FE4" w:rsidRPr="003C0E66" w:rsidRDefault="008C6FE4" w:rsidP="00F57193">
            <w:pPr>
              <w:pStyle w:val="NoSpacing"/>
            </w:pPr>
          </w:p>
        </w:tc>
        <w:tc>
          <w:tcPr>
            <w:tcW w:w="2208" w:type="pct"/>
          </w:tcPr>
          <w:p w14:paraId="4D5B31B8" w14:textId="77777777" w:rsidR="008C6FE4" w:rsidRPr="003C0E66" w:rsidRDefault="008C6FE4" w:rsidP="00F57193">
            <w:pPr>
              <w:pStyle w:val="NoSpacing"/>
            </w:pPr>
          </w:p>
        </w:tc>
      </w:tr>
      <w:tr w:rsidR="008C6FE4" w:rsidRPr="003C0E66" w14:paraId="3B039053" w14:textId="77777777" w:rsidTr="00F706E6">
        <w:tc>
          <w:tcPr>
            <w:tcW w:w="746" w:type="pct"/>
          </w:tcPr>
          <w:p w14:paraId="45995E8B" w14:textId="77777777" w:rsidR="008C6FE4" w:rsidRPr="003C0E66" w:rsidRDefault="008C6FE4" w:rsidP="00F57193">
            <w:pPr>
              <w:pStyle w:val="NoSpacing"/>
            </w:pPr>
          </w:p>
        </w:tc>
        <w:tc>
          <w:tcPr>
            <w:tcW w:w="2046" w:type="pct"/>
          </w:tcPr>
          <w:p w14:paraId="27CCDF5A" w14:textId="77777777" w:rsidR="008C6FE4" w:rsidRPr="003C0E66" w:rsidRDefault="008C6FE4" w:rsidP="00F57193">
            <w:pPr>
              <w:pStyle w:val="NoSpacing"/>
            </w:pPr>
          </w:p>
        </w:tc>
        <w:tc>
          <w:tcPr>
            <w:tcW w:w="2208" w:type="pct"/>
          </w:tcPr>
          <w:p w14:paraId="79A145E6" w14:textId="77777777" w:rsidR="008C6FE4" w:rsidRPr="003C0E66" w:rsidRDefault="008C6FE4" w:rsidP="00F57193">
            <w:pPr>
              <w:pStyle w:val="NoSpacing"/>
            </w:pPr>
          </w:p>
        </w:tc>
      </w:tr>
      <w:tr w:rsidR="00F57193" w:rsidRPr="003C0E66" w14:paraId="2198BB15" w14:textId="77777777" w:rsidTr="00F706E6">
        <w:tc>
          <w:tcPr>
            <w:tcW w:w="746" w:type="pct"/>
          </w:tcPr>
          <w:p w14:paraId="3E747B19" w14:textId="77777777" w:rsidR="00F57193" w:rsidRPr="003C0E66" w:rsidRDefault="00F57193" w:rsidP="00F57193">
            <w:pPr>
              <w:pStyle w:val="NoSpacing"/>
            </w:pPr>
          </w:p>
        </w:tc>
        <w:tc>
          <w:tcPr>
            <w:tcW w:w="2046" w:type="pct"/>
          </w:tcPr>
          <w:p w14:paraId="15A33F02" w14:textId="77777777" w:rsidR="00F57193" w:rsidRPr="003C0E66" w:rsidRDefault="00F57193" w:rsidP="00F57193">
            <w:pPr>
              <w:pStyle w:val="NoSpacing"/>
            </w:pPr>
          </w:p>
        </w:tc>
        <w:tc>
          <w:tcPr>
            <w:tcW w:w="2208" w:type="pct"/>
          </w:tcPr>
          <w:p w14:paraId="617A082E" w14:textId="77777777" w:rsidR="00F57193" w:rsidRPr="003C0E66" w:rsidRDefault="00F57193" w:rsidP="00F57193">
            <w:pPr>
              <w:pStyle w:val="NoSpacing"/>
            </w:pPr>
          </w:p>
        </w:tc>
      </w:tr>
    </w:tbl>
    <w:p w14:paraId="0D052808" w14:textId="77777777" w:rsidR="00BF1223" w:rsidRDefault="00BF1223" w:rsidP="0031567D">
      <w:pPr>
        <w:rPr>
          <w:rFonts w:cs="Arial"/>
        </w:rPr>
      </w:pPr>
    </w:p>
    <w:sectPr w:rsidR="00BF1223" w:rsidSect="003C0E6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CC72C" w14:textId="77777777" w:rsidR="00C25B75" w:rsidRDefault="00C25B75" w:rsidP="00683117">
      <w:pPr>
        <w:spacing w:after="0"/>
      </w:pPr>
      <w:r>
        <w:separator/>
      </w:r>
    </w:p>
  </w:endnote>
  <w:endnote w:type="continuationSeparator" w:id="0">
    <w:p w14:paraId="19BF1EC9" w14:textId="77777777" w:rsidR="00C25B75" w:rsidRDefault="00C25B75" w:rsidP="006831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boto Light">
    <w:panose1 w:val="02000000000000000000"/>
    <w:charset w:val="00"/>
    <w:family w:val="auto"/>
    <w:pitch w:val="variable"/>
    <w:sig w:usb0="E00002FF" w:usb1="5000205B" w:usb2="0000002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833234"/>
      <w:docPartObj>
        <w:docPartGallery w:val="Page Numbers (Bottom of Page)"/>
        <w:docPartUnique/>
      </w:docPartObj>
    </w:sdtPr>
    <w:sdtEndPr>
      <w:rPr>
        <w:noProof/>
      </w:rPr>
    </w:sdtEndPr>
    <w:sdtContent>
      <w:p w14:paraId="38FA43DE" w14:textId="01CEE168" w:rsidR="00304204" w:rsidRDefault="00304204" w:rsidP="003042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C6B7B" w14:textId="77777777" w:rsidR="00C25B75" w:rsidRDefault="00C25B75" w:rsidP="00683117">
      <w:pPr>
        <w:spacing w:after="0"/>
      </w:pPr>
      <w:r>
        <w:separator/>
      </w:r>
    </w:p>
  </w:footnote>
  <w:footnote w:type="continuationSeparator" w:id="0">
    <w:p w14:paraId="52ECC4BC" w14:textId="77777777" w:rsidR="00C25B75" w:rsidRDefault="00C25B75" w:rsidP="0068311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7EE3"/>
    <w:multiLevelType w:val="hybridMultilevel"/>
    <w:tmpl w:val="12A0EB64"/>
    <w:lvl w:ilvl="0" w:tplc="4532DF74">
      <w:start w:val="2100"/>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B2061"/>
    <w:multiLevelType w:val="multilevel"/>
    <w:tmpl w:val="BA887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23289"/>
    <w:multiLevelType w:val="hybridMultilevel"/>
    <w:tmpl w:val="F3FCD2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876E91"/>
    <w:multiLevelType w:val="hybridMultilevel"/>
    <w:tmpl w:val="F5EAB34E"/>
    <w:lvl w:ilvl="0" w:tplc="5C1613DC">
      <w:start w:val="1"/>
      <w:numFmt w:val="bullet"/>
      <w:lvlText w:val="•"/>
      <w:lvlJc w:val="left"/>
      <w:pPr>
        <w:tabs>
          <w:tab w:val="num" w:pos="720"/>
        </w:tabs>
        <w:ind w:left="720" w:hanging="360"/>
      </w:pPr>
      <w:rPr>
        <w:rFonts w:ascii="Arial" w:hAnsi="Arial" w:hint="default"/>
      </w:rPr>
    </w:lvl>
    <w:lvl w:ilvl="1" w:tplc="4DEA7964" w:tentative="1">
      <w:start w:val="1"/>
      <w:numFmt w:val="bullet"/>
      <w:lvlText w:val="•"/>
      <w:lvlJc w:val="left"/>
      <w:pPr>
        <w:tabs>
          <w:tab w:val="num" w:pos="1440"/>
        </w:tabs>
        <w:ind w:left="1440" w:hanging="360"/>
      </w:pPr>
      <w:rPr>
        <w:rFonts w:ascii="Arial" w:hAnsi="Arial" w:hint="default"/>
      </w:rPr>
    </w:lvl>
    <w:lvl w:ilvl="2" w:tplc="577A725C" w:tentative="1">
      <w:start w:val="1"/>
      <w:numFmt w:val="bullet"/>
      <w:lvlText w:val="•"/>
      <w:lvlJc w:val="left"/>
      <w:pPr>
        <w:tabs>
          <w:tab w:val="num" w:pos="2160"/>
        </w:tabs>
        <w:ind w:left="2160" w:hanging="360"/>
      </w:pPr>
      <w:rPr>
        <w:rFonts w:ascii="Arial" w:hAnsi="Arial" w:hint="default"/>
      </w:rPr>
    </w:lvl>
    <w:lvl w:ilvl="3" w:tplc="8F2E79FA" w:tentative="1">
      <w:start w:val="1"/>
      <w:numFmt w:val="bullet"/>
      <w:lvlText w:val="•"/>
      <w:lvlJc w:val="left"/>
      <w:pPr>
        <w:tabs>
          <w:tab w:val="num" w:pos="2880"/>
        </w:tabs>
        <w:ind w:left="2880" w:hanging="360"/>
      </w:pPr>
      <w:rPr>
        <w:rFonts w:ascii="Arial" w:hAnsi="Arial" w:hint="default"/>
      </w:rPr>
    </w:lvl>
    <w:lvl w:ilvl="4" w:tplc="0BF40E6C" w:tentative="1">
      <w:start w:val="1"/>
      <w:numFmt w:val="bullet"/>
      <w:lvlText w:val="•"/>
      <w:lvlJc w:val="left"/>
      <w:pPr>
        <w:tabs>
          <w:tab w:val="num" w:pos="3600"/>
        </w:tabs>
        <w:ind w:left="3600" w:hanging="360"/>
      </w:pPr>
      <w:rPr>
        <w:rFonts w:ascii="Arial" w:hAnsi="Arial" w:hint="default"/>
      </w:rPr>
    </w:lvl>
    <w:lvl w:ilvl="5" w:tplc="C98A2628" w:tentative="1">
      <w:start w:val="1"/>
      <w:numFmt w:val="bullet"/>
      <w:lvlText w:val="•"/>
      <w:lvlJc w:val="left"/>
      <w:pPr>
        <w:tabs>
          <w:tab w:val="num" w:pos="4320"/>
        </w:tabs>
        <w:ind w:left="4320" w:hanging="360"/>
      </w:pPr>
      <w:rPr>
        <w:rFonts w:ascii="Arial" w:hAnsi="Arial" w:hint="default"/>
      </w:rPr>
    </w:lvl>
    <w:lvl w:ilvl="6" w:tplc="519675D6" w:tentative="1">
      <w:start w:val="1"/>
      <w:numFmt w:val="bullet"/>
      <w:lvlText w:val="•"/>
      <w:lvlJc w:val="left"/>
      <w:pPr>
        <w:tabs>
          <w:tab w:val="num" w:pos="5040"/>
        </w:tabs>
        <w:ind w:left="5040" w:hanging="360"/>
      </w:pPr>
      <w:rPr>
        <w:rFonts w:ascii="Arial" w:hAnsi="Arial" w:hint="default"/>
      </w:rPr>
    </w:lvl>
    <w:lvl w:ilvl="7" w:tplc="ECD40888" w:tentative="1">
      <w:start w:val="1"/>
      <w:numFmt w:val="bullet"/>
      <w:lvlText w:val="•"/>
      <w:lvlJc w:val="left"/>
      <w:pPr>
        <w:tabs>
          <w:tab w:val="num" w:pos="5760"/>
        </w:tabs>
        <w:ind w:left="5760" w:hanging="360"/>
      </w:pPr>
      <w:rPr>
        <w:rFonts w:ascii="Arial" w:hAnsi="Arial" w:hint="default"/>
      </w:rPr>
    </w:lvl>
    <w:lvl w:ilvl="8" w:tplc="9A1E1D5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C9E4DD7"/>
    <w:multiLevelType w:val="hybridMultilevel"/>
    <w:tmpl w:val="04A0E00E"/>
    <w:lvl w:ilvl="0" w:tplc="1A429C8A">
      <w:start w:val="2"/>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F4013A"/>
    <w:multiLevelType w:val="hybridMultilevel"/>
    <w:tmpl w:val="563005B0"/>
    <w:lvl w:ilvl="0" w:tplc="1A429C8A">
      <w:start w:val="2"/>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D62DA"/>
    <w:multiLevelType w:val="hybridMultilevel"/>
    <w:tmpl w:val="484E2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C615E1"/>
    <w:multiLevelType w:val="hybridMultilevel"/>
    <w:tmpl w:val="CA50015C"/>
    <w:lvl w:ilvl="0" w:tplc="EF6C94E0">
      <w:numFmt w:val="bullet"/>
      <w:lvlText w:val=""/>
      <w:lvlJc w:val="left"/>
      <w:pPr>
        <w:ind w:left="720" w:hanging="360"/>
      </w:pPr>
      <w:rPr>
        <w:rFonts w:ascii="Wingdings" w:eastAsiaTheme="minorEastAsia" w:hAnsi="Wingding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7CD42C0"/>
    <w:multiLevelType w:val="multilevel"/>
    <w:tmpl w:val="F1A4CE3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835277"/>
    <w:multiLevelType w:val="hybridMultilevel"/>
    <w:tmpl w:val="FD4AB176"/>
    <w:lvl w:ilvl="0" w:tplc="74FA1D9E">
      <w:start w:val="1"/>
      <w:numFmt w:val="bullet"/>
      <w:lvlText w:val=""/>
      <w:lvlJc w:val="left"/>
      <w:pPr>
        <w:ind w:left="720" w:hanging="360"/>
      </w:pPr>
      <w:rPr>
        <w:rFonts w:ascii="Symbol" w:hAnsi="Symbol" w:hint="default"/>
      </w:rPr>
    </w:lvl>
    <w:lvl w:ilvl="1" w:tplc="A800B542">
      <w:start w:val="1"/>
      <w:numFmt w:val="bullet"/>
      <w:lvlText w:val="o"/>
      <w:lvlJc w:val="left"/>
      <w:pPr>
        <w:ind w:left="1440" w:hanging="360"/>
      </w:pPr>
      <w:rPr>
        <w:rFonts w:ascii="Courier New" w:hAnsi="Courier New" w:hint="default"/>
      </w:rPr>
    </w:lvl>
    <w:lvl w:ilvl="2" w:tplc="3B20A62A">
      <w:start w:val="1"/>
      <w:numFmt w:val="bullet"/>
      <w:lvlText w:val=""/>
      <w:lvlJc w:val="left"/>
      <w:pPr>
        <w:ind w:left="2160" w:hanging="360"/>
      </w:pPr>
      <w:rPr>
        <w:rFonts w:ascii="Wingdings" w:hAnsi="Wingdings" w:hint="default"/>
      </w:rPr>
    </w:lvl>
    <w:lvl w:ilvl="3" w:tplc="311EA6E0">
      <w:start w:val="1"/>
      <w:numFmt w:val="bullet"/>
      <w:lvlText w:val=""/>
      <w:lvlJc w:val="left"/>
      <w:pPr>
        <w:ind w:left="2880" w:hanging="360"/>
      </w:pPr>
      <w:rPr>
        <w:rFonts w:ascii="Symbol" w:hAnsi="Symbol" w:hint="default"/>
      </w:rPr>
    </w:lvl>
    <w:lvl w:ilvl="4" w:tplc="812C00CC">
      <w:start w:val="1"/>
      <w:numFmt w:val="bullet"/>
      <w:lvlText w:val="o"/>
      <w:lvlJc w:val="left"/>
      <w:pPr>
        <w:ind w:left="3600" w:hanging="360"/>
      </w:pPr>
      <w:rPr>
        <w:rFonts w:ascii="Courier New" w:hAnsi="Courier New" w:hint="default"/>
      </w:rPr>
    </w:lvl>
    <w:lvl w:ilvl="5" w:tplc="F56A6C2E">
      <w:start w:val="1"/>
      <w:numFmt w:val="bullet"/>
      <w:lvlText w:val=""/>
      <w:lvlJc w:val="left"/>
      <w:pPr>
        <w:ind w:left="4320" w:hanging="360"/>
      </w:pPr>
      <w:rPr>
        <w:rFonts w:ascii="Wingdings" w:hAnsi="Wingdings" w:hint="default"/>
      </w:rPr>
    </w:lvl>
    <w:lvl w:ilvl="6" w:tplc="88686482">
      <w:start w:val="1"/>
      <w:numFmt w:val="bullet"/>
      <w:lvlText w:val=""/>
      <w:lvlJc w:val="left"/>
      <w:pPr>
        <w:ind w:left="5040" w:hanging="360"/>
      </w:pPr>
      <w:rPr>
        <w:rFonts w:ascii="Symbol" w:hAnsi="Symbol" w:hint="default"/>
      </w:rPr>
    </w:lvl>
    <w:lvl w:ilvl="7" w:tplc="5D9A58A4">
      <w:start w:val="1"/>
      <w:numFmt w:val="bullet"/>
      <w:lvlText w:val="o"/>
      <w:lvlJc w:val="left"/>
      <w:pPr>
        <w:ind w:left="5760" w:hanging="360"/>
      </w:pPr>
      <w:rPr>
        <w:rFonts w:ascii="Courier New" w:hAnsi="Courier New" w:hint="default"/>
      </w:rPr>
    </w:lvl>
    <w:lvl w:ilvl="8" w:tplc="1068B2F0">
      <w:start w:val="1"/>
      <w:numFmt w:val="bullet"/>
      <w:lvlText w:val=""/>
      <w:lvlJc w:val="left"/>
      <w:pPr>
        <w:ind w:left="6480" w:hanging="360"/>
      </w:pPr>
      <w:rPr>
        <w:rFonts w:ascii="Wingdings" w:hAnsi="Wingdings" w:hint="default"/>
      </w:rPr>
    </w:lvl>
  </w:abstractNum>
  <w:abstractNum w:abstractNumId="10" w15:restartNumberingAfterBreak="0">
    <w:nsid w:val="1EF85786"/>
    <w:multiLevelType w:val="hybridMultilevel"/>
    <w:tmpl w:val="EF483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D715C9"/>
    <w:multiLevelType w:val="multilevel"/>
    <w:tmpl w:val="02A84B6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9F104E"/>
    <w:multiLevelType w:val="hybridMultilevel"/>
    <w:tmpl w:val="80E66F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7E06C9E"/>
    <w:multiLevelType w:val="hybridMultilevel"/>
    <w:tmpl w:val="F60A93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0F311F"/>
    <w:multiLevelType w:val="hybridMultilevel"/>
    <w:tmpl w:val="45BEF8CC"/>
    <w:lvl w:ilvl="0" w:tplc="9CA88678">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7B4116"/>
    <w:multiLevelType w:val="hybridMultilevel"/>
    <w:tmpl w:val="3E04A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BD1535"/>
    <w:multiLevelType w:val="hybridMultilevel"/>
    <w:tmpl w:val="76980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E452783"/>
    <w:multiLevelType w:val="hybridMultilevel"/>
    <w:tmpl w:val="15DE6094"/>
    <w:lvl w:ilvl="0" w:tplc="3D6A6F6C">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0B7222"/>
    <w:multiLevelType w:val="hybridMultilevel"/>
    <w:tmpl w:val="C5C49C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CB90DC7"/>
    <w:multiLevelType w:val="hybridMultilevel"/>
    <w:tmpl w:val="695A376A"/>
    <w:lvl w:ilvl="0" w:tplc="1A429C8A">
      <w:start w:val="2"/>
      <w:numFmt w:val="bullet"/>
      <w:lvlText w:val="-"/>
      <w:lvlJc w:val="left"/>
      <w:pPr>
        <w:ind w:left="360" w:hanging="360"/>
      </w:pPr>
      <w:rPr>
        <w:rFonts w:ascii="Arial" w:eastAsiaTheme="minorEastAsia"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2EA3504"/>
    <w:multiLevelType w:val="hybridMultilevel"/>
    <w:tmpl w:val="868040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34677A3"/>
    <w:multiLevelType w:val="hybridMultilevel"/>
    <w:tmpl w:val="D5001ECA"/>
    <w:lvl w:ilvl="0" w:tplc="1A429C8A">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C66E25"/>
    <w:multiLevelType w:val="hybridMultilevel"/>
    <w:tmpl w:val="998043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D233FAB"/>
    <w:multiLevelType w:val="hybridMultilevel"/>
    <w:tmpl w:val="9588E5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F6C6D74"/>
    <w:multiLevelType w:val="hybridMultilevel"/>
    <w:tmpl w:val="6D60978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5" w15:restartNumberingAfterBreak="0">
    <w:nsid w:val="64EB5019"/>
    <w:multiLevelType w:val="hybridMultilevel"/>
    <w:tmpl w:val="29006C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54972F9"/>
    <w:multiLevelType w:val="hybridMultilevel"/>
    <w:tmpl w:val="E6423620"/>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7" w15:restartNumberingAfterBreak="0">
    <w:nsid w:val="6B88121F"/>
    <w:multiLevelType w:val="multilevel"/>
    <w:tmpl w:val="173EFC2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FA176E"/>
    <w:multiLevelType w:val="hybridMultilevel"/>
    <w:tmpl w:val="FCC0050A"/>
    <w:lvl w:ilvl="0" w:tplc="88628F16">
      <w:start w:val="1"/>
      <w:numFmt w:val="bullet"/>
      <w:lvlText w:val=""/>
      <w:lvlJc w:val="left"/>
      <w:pPr>
        <w:ind w:left="720" w:hanging="360"/>
      </w:pPr>
      <w:rPr>
        <w:rFonts w:ascii="Symbol" w:hAnsi="Symbol"/>
      </w:rPr>
    </w:lvl>
    <w:lvl w:ilvl="1" w:tplc="E4DC71EC">
      <w:start w:val="1"/>
      <w:numFmt w:val="bullet"/>
      <w:lvlText w:val=""/>
      <w:lvlJc w:val="left"/>
      <w:pPr>
        <w:ind w:left="720" w:hanging="360"/>
      </w:pPr>
      <w:rPr>
        <w:rFonts w:ascii="Symbol" w:hAnsi="Symbol"/>
      </w:rPr>
    </w:lvl>
    <w:lvl w:ilvl="2" w:tplc="E4763862">
      <w:start w:val="1"/>
      <w:numFmt w:val="bullet"/>
      <w:lvlText w:val=""/>
      <w:lvlJc w:val="left"/>
      <w:pPr>
        <w:ind w:left="720" w:hanging="360"/>
      </w:pPr>
      <w:rPr>
        <w:rFonts w:ascii="Symbol" w:hAnsi="Symbol"/>
      </w:rPr>
    </w:lvl>
    <w:lvl w:ilvl="3" w:tplc="8CCE26BE">
      <w:start w:val="1"/>
      <w:numFmt w:val="bullet"/>
      <w:lvlText w:val=""/>
      <w:lvlJc w:val="left"/>
      <w:pPr>
        <w:ind w:left="720" w:hanging="360"/>
      </w:pPr>
      <w:rPr>
        <w:rFonts w:ascii="Symbol" w:hAnsi="Symbol"/>
      </w:rPr>
    </w:lvl>
    <w:lvl w:ilvl="4" w:tplc="B2D06014">
      <w:start w:val="1"/>
      <w:numFmt w:val="bullet"/>
      <w:lvlText w:val=""/>
      <w:lvlJc w:val="left"/>
      <w:pPr>
        <w:ind w:left="720" w:hanging="360"/>
      </w:pPr>
      <w:rPr>
        <w:rFonts w:ascii="Symbol" w:hAnsi="Symbol"/>
      </w:rPr>
    </w:lvl>
    <w:lvl w:ilvl="5" w:tplc="35E631E8">
      <w:start w:val="1"/>
      <w:numFmt w:val="bullet"/>
      <w:lvlText w:val=""/>
      <w:lvlJc w:val="left"/>
      <w:pPr>
        <w:ind w:left="720" w:hanging="360"/>
      </w:pPr>
      <w:rPr>
        <w:rFonts w:ascii="Symbol" w:hAnsi="Symbol"/>
      </w:rPr>
    </w:lvl>
    <w:lvl w:ilvl="6" w:tplc="F1FE3FAA">
      <w:start w:val="1"/>
      <w:numFmt w:val="bullet"/>
      <w:lvlText w:val=""/>
      <w:lvlJc w:val="left"/>
      <w:pPr>
        <w:ind w:left="720" w:hanging="360"/>
      </w:pPr>
      <w:rPr>
        <w:rFonts w:ascii="Symbol" w:hAnsi="Symbol"/>
      </w:rPr>
    </w:lvl>
    <w:lvl w:ilvl="7" w:tplc="D3F02138">
      <w:start w:val="1"/>
      <w:numFmt w:val="bullet"/>
      <w:lvlText w:val=""/>
      <w:lvlJc w:val="left"/>
      <w:pPr>
        <w:ind w:left="720" w:hanging="360"/>
      </w:pPr>
      <w:rPr>
        <w:rFonts w:ascii="Symbol" w:hAnsi="Symbol"/>
      </w:rPr>
    </w:lvl>
    <w:lvl w:ilvl="8" w:tplc="B1A0B886">
      <w:start w:val="1"/>
      <w:numFmt w:val="bullet"/>
      <w:lvlText w:val=""/>
      <w:lvlJc w:val="left"/>
      <w:pPr>
        <w:ind w:left="720" w:hanging="360"/>
      </w:pPr>
      <w:rPr>
        <w:rFonts w:ascii="Symbol" w:hAnsi="Symbol"/>
      </w:rPr>
    </w:lvl>
  </w:abstractNum>
  <w:abstractNum w:abstractNumId="29" w15:restartNumberingAfterBreak="0">
    <w:nsid w:val="70BC28DE"/>
    <w:multiLevelType w:val="hybridMultilevel"/>
    <w:tmpl w:val="EB605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2367CB"/>
    <w:multiLevelType w:val="hybridMultilevel"/>
    <w:tmpl w:val="4254ED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73606840"/>
    <w:multiLevelType w:val="hybridMultilevel"/>
    <w:tmpl w:val="C7022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98746682">
    <w:abstractNumId w:val="18"/>
  </w:num>
  <w:num w:numId="2" w16cid:durableId="1075972522">
    <w:abstractNumId w:val="28"/>
  </w:num>
  <w:num w:numId="3" w16cid:durableId="845637302">
    <w:abstractNumId w:val="17"/>
  </w:num>
  <w:num w:numId="4" w16cid:durableId="704673768">
    <w:abstractNumId w:val="14"/>
  </w:num>
  <w:num w:numId="5" w16cid:durableId="1756975796">
    <w:abstractNumId w:val="21"/>
  </w:num>
  <w:num w:numId="6" w16cid:durableId="665472250">
    <w:abstractNumId w:val="19"/>
  </w:num>
  <w:num w:numId="7" w16cid:durableId="96996362">
    <w:abstractNumId w:val="4"/>
  </w:num>
  <w:num w:numId="8" w16cid:durableId="1940482041">
    <w:abstractNumId w:val="5"/>
  </w:num>
  <w:num w:numId="9" w16cid:durableId="1084182098">
    <w:abstractNumId w:val="24"/>
  </w:num>
  <w:num w:numId="10" w16cid:durableId="505561541">
    <w:abstractNumId w:val="30"/>
  </w:num>
  <w:num w:numId="11" w16cid:durableId="654335283">
    <w:abstractNumId w:val="9"/>
  </w:num>
  <w:num w:numId="12" w16cid:durableId="1719624156">
    <w:abstractNumId w:val="1"/>
  </w:num>
  <w:num w:numId="13" w16cid:durableId="1169253505">
    <w:abstractNumId w:val="27"/>
  </w:num>
  <w:num w:numId="14" w16cid:durableId="904603056">
    <w:abstractNumId w:val="7"/>
  </w:num>
  <w:num w:numId="15" w16cid:durableId="1651711091">
    <w:abstractNumId w:val="10"/>
  </w:num>
  <w:num w:numId="16" w16cid:durableId="1136488497">
    <w:abstractNumId w:val="25"/>
  </w:num>
  <w:num w:numId="17" w16cid:durableId="509223590">
    <w:abstractNumId w:val="26"/>
  </w:num>
  <w:num w:numId="18" w16cid:durableId="1793477985">
    <w:abstractNumId w:val="29"/>
  </w:num>
  <w:num w:numId="19" w16cid:durableId="11615949">
    <w:abstractNumId w:val="31"/>
  </w:num>
  <w:num w:numId="20" w16cid:durableId="2011250363">
    <w:abstractNumId w:val="20"/>
  </w:num>
  <w:num w:numId="21" w16cid:durableId="1852455679">
    <w:abstractNumId w:val="6"/>
  </w:num>
  <w:num w:numId="22" w16cid:durableId="1259480504">
    <w:abstractNumId w:val="16"/>
  </w:num>
  <w:num w:numId="23" w16cid:durableId="1370229857">
    <w:abstractNumId w:val="2"/>
  </w:num>
  <w:num w:numId="24" w16cid:durableId="581374852">
    <w:abstractNumId w:val="8"/>
  </w:num>
  <w:num w:numId="25" w16cid:durableId="1332564018">
    <w:abstractNumId w:val="22"/>
  </w:num>
  <w:num w:numId="26" w16cid:durableId="1960987992">
    <w:abstractNumId w:val="23"/>
  </w:num>
  <w:num w:numId="27" w16cid:durableId="720400889">
    <w:abstractNumId w:val="12"/>
  </w:num>
  <w:num w:numId="28" w16cid:durableId="1462649761">
    <w:abstractNumId w:val="15"/>
  </w:num>
  <w:num w:numId="29" w16cid:durableId="1031033898">
    <w:abstractNumId w:val="0"/>
  </w:num>
  <w:num w:numId="30" w16cid:durableId="1903827096">
    <w:abstractNumId w:val="13"/>
  </w:num>
  <w:num w:numId="31" w16cid:durableId="2140952617">
    <w:abstractNumId w:val="3"/>
  </w:num>
  <w:num w:numId="32" w16cid:durableId="3883837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EF7B2D"/>
    <w:rsid w:val="00000BFB"/>
    <w:rsid w:val="000013C1"/>
    <w:rsid w:val="000014C8"/>
    <w:rsid w:val="000015D2"/>
    <w:rsid w:val="00002B60"/>
    <w:rsid w:val="00003868"/>
    <w:rsid w:val="00003A02"/>
    <w:rsid w:val="000045B7"/>
    <w:rsid w:val="000054A9"/>
    <w:rsid w:val="000058B7"/>
    <w:rsid w:val="00010E6E"/>
    <w:rsid w:val="00010FC0"/>
    <w:rsid w:val="0001204B"/>
    <w:rsid w:val="00013F65"/>
    <w:rsid w:val="0002029F"/>
    <w:rsid w:val="00020E80"/>
    <w:rsid w:val="00020F33"/>
    <w:rsid w:val="00021063"/>
    <w:rsid w:val="000228EB"/>
    <w:rsid w:val="00023EC1"/>
    <w:rsid w:val="00025AA5"/>
    <w:rsid w:val="00030E63"/>
    <w:rsid w:val="00031AF7"/>
    <w:rsid w:val="00031CA9"/>
    <w:rsid w:val="000331A3"/>
    <w:rsid w:val="000336B9"/>
    <w:rsid w:val="00035031"/>
    <w:rsid w:val="00036442"/>
    <w:rsid w:val="00037A42"/>
    <w:rsid w:val="0004003F"/>
    <w:rsid w:val="00040C4B"/>
    <w:rsid w:val="00040C53"/>
    <w:rsid w:val="000417CD"/>
    <w:rsid w:val="00041DF5"/>
    <w:rsid w:val="00042CDE"/>
    <w:rsid w:val="00044834"/>
    <w:rsid w:val="00045025"/>
    <w:rsid w:val="0004585C"/>
    <w:rsid w:val="0004609E"/>
    <w:rsid w:val="0004787F"/>
    <w:rsid w:val="00051A59"/>
    <w:rsid w:val="00051D50"/>
    <w:rsid w:val="0005267B"/>
    <w:rsid w:val="0005355E"/>
    <w:rsid w:val="000548C9"/>
    <w:rsid w:val="00055D5F"/>
    <w:rsid w:val="00057813"/>
    <w:rsid w:val="00060285"/>
    <w:rsid w:val="00060C8D"/>
    <w:rsid w:val="00061779"/>
    <w:rsid w:val="000617BE"/>
    <w:rsid w:val="00062269"/>
    <w:rsid w:val="00062C5F"/>
    <w:rsid w:val="00064758"/>
    <w:rsid w:val="000654F1"/>
    <w:rsid w:val="00065D8B"/>
    <w:rsid w:val="0006734D"/>
    <w:rsid w:val="00072A37"/>
    <w:rsid w:val="00073145"/>
    <w:rsid w:val="000736DA"/>
    <w:rsid w:val="0007591B"/>
    <w:rsid w:val="0007633B"/>
    <w:rsid w:val="00076617"/>
    <w:rsid w:val="00076A3E"/>
    <w:rsid w:val="00077B3A"/>
    <w:rsid w:val="00082191"/>
    <w:rsid w:val="000827F6"/>
    <w:rsid w:val="00083C1F"/>
    <w:rsid w:val="00084EDE"/>
    <w:rsid w:val="000852FC"/>
    <w:rsid w:val="000853B6"/>
    <w:rsid w:val="00085B55"/>
    <w:rsid w:val="00085FF9"/>
    <w:rsid w:val="0008717C"/>
    <w:rsid w:val="000900A0"/>
    <w:rsid w:val="00094614"/>
    <w:rsid w:val="00094B90"/>
    <w:rsid w:val="00096CDC"/>
    <w:rsid w:val="00097367"/>
    <w:rsid w:val="00097691"/>
    <w:rsid w:val="000A1D98"/>
    <w:rsid w:val="000A2555"/>
    <w:rsid w:val="000A2C41"/>
    <w:rsid w:val="000A5122"/>
    <w:rsid w:val="000A5419"/>
    <w:rsid w:val="000B0405"/>
    <w:rsid w:val="000B096B"/>
    <w:rsid w:val="000B4510"/>
    <w:rsid w:val="000B4530"/>
    <w:rsid w:val="000B4F0A"/>
    <w:rsid w:val="000B54BB"/>
    <w:rsid w:val="000B54DE"/>
    <w:rsid w:val="000B685F"/>
    <w:rsid w:val="000B7A45"/>
    <w:rsid w:val="000B7DD3"/>
    <w:rsid w:val="000C03E5"/>
    <w:rsid w:val="000C1491"/>
    <w:rsid w:val="000C15F3"/>
    <w:rsid w:val="000C2386"/>
    <w:rsid w:val="000C257F"/>
    <w:rsid w:val="000C3928"/>
    <w:rsid w:val="000C4987"/>
    <w:rsid w:val="000C5E43"/>
    <w:rsid w:val="000C6B46"/>
    <w:rsid w:val="000C72EC"/>
    <w:rsid w:val="000C78B3"/>
    <w:rsid w:val="000D074C"/>
    <w:rsid w:val="000D197E"/>
    <w:rsid w:val="000D3FC3"/>
    <w:rsid w:val="000D4A75"/>
    <w:rsid w:val="000D4A76"/>
    <w:rsid w:val="000D4E6D"/>
    <w:rsid w:val="000D574F"/>
    <w:rsid w:val="000D5840"/>
    <w:rsid w:val="000D636B"/>
    <w:rsid w:val="000D6A3F"/>
    <w:rsid w:val="000D6E5E"/>
    <w:rsid w:val="000D7292"/>
    <w:rsid w:val="000D7357"/>
    <w:rsid w:val="000D7CC6"/>
    <w:rsid w:val="000E00B3"/>
    <w:rsid w:val="000E0620"/>
    <w:rsid w:val="000E35CC"/>
    <w:rsid w:val="000E3E95"/>
    <w:rsid w:val="000E4FF1"/>
    <w:rsid w:val="000E5ADB"/>
    <w:rsid w:val="000E5B9E"/>
    <w:rsid w:val="000F1097"/>
    <w:rsid w:val="000F26E6"/>
    <w:rsid w:val="000F2B1A"/>
    <w:rsid w:val="000F55A3"/>
    <w:rsid w:val="000F6E89"/>
    <w:rsid w:val="000F6FB1"/>
    <w:rsid w:val="000F7929"/>
    <w:rsid w:val="000F7C61"/>
    <w:rsid w:val="000F7E96"/>
    <w:rsid w:val="00100A40"/>
    <w:rsid w:val="001015AF"/>
    <w:rsid w:val="00104127"/>
    <w:rsid w:val="001056B9"/>
    <w:rsid w:val="0011153B"/>
    <w:rsid w:val="00112CC1"/>
    <w:rsid w:val="00113195"/>
    <w:rsid w:val="00113B07"/>
    <w:rsid w:val="00114762"/>
    <w:rsid w:val="0011490D"/>
    <w:rsid w:val="001158BB"/>
    <w:rsid w:val="001164E8"/>
    <w:rsid w:val="0011650C"/>
    <w:rsid w:val="00117C15"/>
    <w:rsid w:val="00117EA5"/>
    <w:rsid w:val="00120469"/>
    <w:rsid w:val="00122650"/>
    <w:rsid w:val="00122C67"/>
    <w:rsid w:val="0012301E"/>
    <w:rsid w:val="001231FA"/>
    <w:rsid w:val="00123955"/>
    <w:rsid w:val="00124F32"/>
    <w:rsid w:val="00127649"/>
    <w:rsid w:val="00127C24"/>
    <w:rsid w:val="00127FC3"/>
    <w:rsid w:val="00130190"/>
    <w:rsid w:val="00131881"/>
    <w:rsid w:val="00131A37"/>
    <w:rsid w:val="00133429"/>
    <w:rsid w:val="001338AD"/>
    <w:rsid w:val="00134351"/>
    <w:rsid w:val="00134B5D"/>
    <w:rsid w:val="00134B7C"/>
    <w:rsid w:val="00134C44"/>
    <w:rsid w:val="00137352"/>
    <w:rsid w:val="00137E65"/>
    <w:rsid w:val="001400FF"/>
    <w:rsid w:val="00140CFB"/>
    <w:rsid w:val="00140E88"/>
    <w:rsid w:val="001422B3"/>
    <w:rsid w:val="00143F31"/>
    <w:rsid w:val="00144743"/>
    <w:rsid w:val="00144CDB"/>
    <w:rsid w:val="00145A63"/>
    <w:rsid w:val="00146925"/>
    <w:rsid w:val="001470CD"/>
    <w:rsid w:val="001510C0"/>
    <w:rsid w:val="00151735"/>
    <w:rsid w:val="00154220"/>
    <w:rsid w:val="00154D60"/>
    <w:rsid w:val="001551AE"/>
    <w:rsid w:val="00155757"/>
    <w:rsid w:val="001557FA"/>
    <w:rsid w:val="001561FD"/>
    <w:rsid w:val="00156E8E"/>
    <w:rsid w:val="0015756B"/>
    <w:rsid w:val="0015769B"/>
    <w:rsid w:val="001602A6"/>
    <w:rsid w:val="00160333"/>
    <w:rsid w:val="0016075D"/>
    <w:rsid w:val="00162A23"/>
    <w:rsid w:val="00162CD1"/>
    <w:rsid w:val="001637C5"/>
    <w:rsid w:val="00163901"/>
    <w:rsid w:val="00163B77"/>
    <w:rsid w:val="00164078"/>
    <w:rsid w:val="00164B85"/>
    <w:rsid w:val="00165437"/>
    <w:rsid w:val="00165C95"/>
    <w:rsid w:val="00165F1A"/>
    <w:rsid w:val="0016689B"/>
    <w:rsid w:val="001700DA"/>
    <w:rsid w:val="00170F53"/>
    <w:rsid w:val="0017301B"/>
    <w:rsid w:val="00174A08"/>
    <w:rsid w:val="00174B54"/>
    <w:rsid w:val="00177B37"/>
    <w:rsid w:val="001833EA"/>
    <w:rsid w:val="00183A15"/>
    <w:rsid w:val="00183B24"/>
    <w:rsid w:val="00185457"/>
    <w:rsid w:val="00185586"/>
    <w:rsid w:val="00185F99"/>
    <w:rsid w:val="00186722"/>
    <w:rsid w:val="0019011D"/>
    <w:rsid w:val="0019038A"/>
    <w:rsid w:val="001916FD"/>
    <w:rsid w:val="00191E27"/>
    <w:rsid w:val="00193716"/>
    <w:rsid w:val="001940DA"/>
    <w:rsid w:val="00194331"/>
    <w:rsid w:val="00194A86"/>
    <w:rsid w:val="00196DE3"/>
    <w:rsid w:val="001971B5"/>
    <w:rsid w:val="001A10B4"/>
    <w:rsid w:val="001A193F"/>
    <w:rsid w:val="001A2EFE"/>
    <w:rsid w:val="001A3275"/>
    <w:rsid w:val="001A336F"/>
    <w:rsid w:val="001A346B"/>
    <w:rsid w:val="001A50C2"/>
    <w:rsid w:val="001A58B9"/>
    <w:rsid w:val="001A702A"/>
    <w:rsid w:val="001A7403"/>
    <w:rsid w:val="001A7DE9"/>
    <w:rsid w:val="001B12ED"/>
    <w:rsid w:val="001B472F"/>
    <w:rsid w:val="001B49E1"/>
    <w:rsid w:val="001B4A82"/>
    <w:rsid w:val="001B5533"/>
    <w:rsid w:val="001B5AD2"/>
    <w:rsid w:val="001B61CA"/>
    <w:rsid w:val="001B6507"/>
    <w:rsid w:val="001B6F78"/>
    <w:rsid w:val="001C158B"/>
    <w:rsid w:val="001C19F6"/>
    <w:rsid w:val="001C3D4F"/>
    <w:rsid w:val="001C4E1C"/>
    <w:rsid w:val="001C63F2"/>
    <w:rsid w:val="001C69C8"/>
    <w:rsid w:val="001D054E"/>
    <w:rsid w:val="001D064A"/>
    <w:rsid w:val="001D145E"/>
    <w:rsid w:val="001D1D5E"/>
    <w:rsid w:val="001D1F54"/>
    <w:rsid w:val="001D303C"/>
    <w:rsid w:val="001D35CF"/>
    <w:rsid w:val="001D3D0C"/>
    <w:rsid w:val="001D51DF"/>
    <w:rsid w:val="001D57B4"/>
    <w:rsid w:val="001D5C8D"/>
    <w:rsid w:val="001D7A83"/>
    <w:rsid w:val="001E0291"/>
    <w:rsid w:val="001E2113"/>
    <w:rsid w:val="001E2EEC"/>
    <w:rsid w:val="001E3202"/>
    <w:rsid w:val="001E4148"/>
    <w:rsid w:val="001E4B98"/>
    <w:rsid w:val="001E6430"/>
    <w:rsid w:val="001E793F"/>
    <w:rsid w:val="001F01B5"/>
    <w:rsid w:val="001F0C5F"/>
    <w:rsid w:val="001F191F"/>
    <w:rsid w:val="001F1E5C"/>
    <w:rsid w:val="001F433B"/>
    <w:rsid w:val="001F465A"/>
    <w:rsid w:val="001F4F1A"/>
    <w:rsid w:val="001F5BFE"/>
    <w:rsid w:val="001F6BC3"/>
    <w:rsid w:val="0020077B"/>
    <w:rsid w:val="00200BAA"/>
    <w:rsid w:val="00200CAA"/>
    <w:rsid w:val="002026EC"/>
    <w:rsid w:val="00203410"/>
    <w:rsid w:val="0020455F"/>
    <w:rsid w:val="002059C7"/>
    <w:rsid w:val="00205D46"/>
    <w:rsid w:val="00206A71"/>
    <w:rsid w:val="00207EB9"/>
    <w:rsid w:val="0021084D"/>
    <w:rsid w:val="002114F8"/>
    <w:rsid w:val="00212317"/>
    <w:rsid w:val="00212EE4"/>
    <w:rsid w:val="00213E43"/>
    <w:rsid w:val="002142F6"/>
    <w:rsid w:val="002150FD"/>
    <w:rsid w:val="00215CDB"/>
    <w:rsid w:val="00215CDD"/>
    <w:rsid w:val="00215D04"/>
    <w:rsid w:val="00215F55"/>
    <w:rsid w:val="00220809"/>
    <w:rsid w:val="0022085A"/>
    <w:rsid w:val="00220AAC"/>
    <w:rsid w:val="002218F6"/>
    <w:rsid w:val="00221E14"/>
    <w:rsid w:val="00223334"/>
    <w:rsid w:val="0022364D"/>
    <w:rsid w:val="00223A95"/>
    <w:rsid w:val="0022436B"/>
    <w:rsid w:val="00224BF3"/>
    <w:rsid w:val="00224F14"/>
    <w:rsid w:val="002250DD"/>
    <w:rsid w:val="00225382"/>
    <w:rsid w:val="0022544B"/>
    <w:rsid w:val="00231838"/>
    <w:rsid w:val="002321A8"/>
    <w:rsid w:val="00232540"/>
    <w:rsid w:val="00232E4C"/>
    <w:rsid w:val="0023340E"/>
    <w:rsid w:val="00233A42"/>
    <w:rsid w:val="00236973"/>
    <w:rsid w:val="002372C4"/>
    <w:rsid w:val="002415AF"/>
    <w:rsid w:val="00241CBC"/>
    <w:rsid w:val="00241FD6"/>
    <w:rsid w:val="00244CBA"/>
    <w:rsid w:val="00244EF7"/>
    <w:rsid w:val="00245864"/>
    <w:rsid w:val="002467C4"/>
    <w:rsid w:val="0024758D"/>
    <w:rsid w:val="002535AA"/>
    <w:rsid w:val="00253F77"/>
    <w:rsid w:val="002606D8"/>
    <w:rsid w:val="00260F30"/>
    <w:rsid w:val="002615E8"/>
    <w:rsid w:val="00262812"/>
    <w:rsid w:val="00263F5F"/>
    <w:rsid w:val="00264B5F"/>
    <w:rsid w:val="0027046E"/>
    <w:rsid w:val="002715AA"/>
    <w:rsid w:val="00272A6F"/>
    <w:rsid w:val="00273E13"/>
    <w:rsid w:val="0027414A"/>
    <w:rsid w:val="00274FFB"/>
    <w:rsid w:val="002759C3"/>
    <w:rsid w:val="00275C7E"/>
    <w:rsid w:val="00277DB0"/>
    <w:rsid w:val="00281AE8"/>
    <w:rsid w:val="00282281"/>
    <w:rsid w:val="002828CB"/>
    <w:rsid w:val="00282E66"/>
    <w:rsid w:val="002838D6"/>
    <w:rsid w:val="0028392A"/>
    <w:rsid w:val="00283C0E"/>
    <w:rsid w:val="00284D26"/>
    <w:rsid w:val="0028566C"/>
    <w:rsid w:val="00285687"/>
    <w:rsid w:val="00285C41"/>
    <w:rsid w:val="00286528"/>
    <w:rsid w:val="002865B1"/>
    <w:rsid w:val="0028689C"/>
    <w:rsid w:val="002871E8"/>
    <w:rsid w:val="00287847"/>
    <w:rsid w:val="00287E96"/>
    <w:rsid w:val="00290D5C"/>
    <w:rsid w:val="002915FC"/>
    <w:rsid w:val="00292202"/>
    <w:rsid w:val="00292536"/>
    <w:rsid w:val="00292C3D"/>
    <w:rsid w:val="00292D75"/>
    <w:rsid w:val="00292DEA"/>
    <w:rsid w:val="00293090"/>
    <w:rsid w:val="0029390C"/>
    <w:rsid w:val="002959EA"/>
    <w:rsid w:val="002960E4"/>
    <w:rsid w:val="00297531"/>
    <w:rsid w:val="00297F8C"/>
    <w:rsid w:val="00297FC8"/>
    <w:rsid w:val="002A2711"/>
    <w:rsid w:val="002A3400"/>
    <w:rsid w:val="002A34ED"/>
    <w:rsid w:val="002A39AA"/>
    <w:rsid w:val="002A3DBE"/>
    <w:rsid w:val="002A46AD"/>
    <w:rsid w:val="002A6094"/>
    <w:rsid w:val="002A7147"/>
    <w:rsid w:val="002B1CC3"/>
    <w:rsid w:val="002B2482"/>
    <w:rsid w:val="002B28EA"/>
    <w:rsid w:val="002B297E"/>
    <w:rsid w:val="002B3F1B"/>
    <w:rsid w:val="002B5A1F"/>
    <w:rsid w:val="002B5C43"/>
    <w:rsid w:val="002B5C88"/>
    <w:rsid w:val="002B60C2"/>
    <w:rsid w:val="002C15B8"/>
    <w:rsid w:val="002C202F"/>
    <w:rsid w:val="002C309B"/>
    <w:rsid w:val="002C3991"/>
    <w:rsid w:val="002C3B1A"/>
    <w:rsid w:val="002C3F6A"/>
    <w:rsid w:val="002C4496"/>
    <w:rsid w:val="002C49C2"/>
    <w:rsid w:val="002C609C"/>
    <w:rsid w:val="002D13F0"/>
    <w:rsid w:val="002D1D80"/>
    <w:rsid w:val="002D22DD"/>
    <w:rsid w:val="002D283C"/>
    <w:rsid w:val="002D2ED8"/>
    <w:rsid w:val="002D3058"/>
    <w:rsid w:val="002D3082"/>
    <w:rsid w:val="002D3DF5"/>
    <w:rsid w:val="002D5C22"/>
    <w:rsid w:val="002D70B2"/>
    <w:rsid w:val="002D735E"/>
    <w:rsid w:val="002E03C2"/>
    <w:rsid w:val="002E0A2B"/>
    <w:rsid w:val="002E25A0"/>
    <w:rsid w:val="002E3A5D"/>
    <w:rsid w:val="002E3EAB"/>
    <w:rsid w:val="002E538D"/>
    <w:rsid w:val="002E576B"/>
    <w:rsid w:val="002E6D5E"/>
    <w:rsid w:val="002E70BF"/>
    <w:rsid w:val="002F0825"/>
    <w:rsid w:val="002F1691"/>
    <w:rsid w:val="002F17B2"/>
    <w:rsid w:val="002F2DBE"/>
    <w:rsid w:val="002F31BB"/>
    <w:rsid w:val="002F35DE"/>
    <w:rsid w:val="002F4AE9"/>
    <w:rsid w:val="002F5E7E"/>
    <w:rsid w:val="002F62D9"/>
    <w:rsid w:val="002F7DAA"/>
    <w:rsid w:val="00301213"/>
    <w:rsid w:val="00304204"/>
    <w:rsid w:val="0030533A"/>
    <w:rsid w:val="003053C9"/>
    <w:rsid w:val="0030643A"/>
    <w:rsid w:val="00307229"/>
    <w:rsid w:val="003077D0"/>
    <w:rsid w:val="00307D34"/>
    <w:rsid w:val="00310E87"/>
    <w:rsid w:val="00310FC9"/>
    <w:rsid w:val="0031174E"/>
    <w:rsid w:val="00312147"/>
    <w:rsid w:val="003124A1"/>
    <w:rsid w:val="00312563"/>
    <w:rsid w:val="00313197"/>
    <w:rsid w:val="00314916"/>
    <w:rsid w:val="0031567D"/>
    <w:rsid w:val="0031582B"/>
    <w:rsid w:val="00315996"/>
    <w:rsid w:val="00316975"/>
    <w:rsid w:val="003200BD"/>
    <w:rsid w:val="00323E4F"/>
    <w:rsid w:val="0032509C"/>
    <w:rsid w:val="00325304"/>
    <w:rsid w:val="00326110"/>
    <w:rsid w:val="00326362"/>
    <w:rsid w:val="00326605"/>
    <w:rsid w:val="00330F7E"/>
    <w:rsid w:val="00331886"/>
    <w:rsid w:val="00331997"/>
    <w:rsid w:val="00334122"/>
    <w:rsid w:val="00335825"/>
    <w:rsid w:val="0033606B"/>
    <w:rsid w:val="003366E1"/>
    <w:rsid w:val="00336839"/>
    <w:rsid w:val="00337382"/>
    <w:rsid w:val="00340578"/>
    <w:rsid w:val="00340CFD"/>
    <w:rsid w:val="003416E2"/>
    <w:rsid w:val="0034246B"/>
    <w:rsid w:val="003428F8"/>
    <w:rsid w:val="00345C09"/>
    <w:rsid w:val="00347F3A"/>
    <w:rsid w:val="003504CB"/>
    <w:rsid w:val="003509C9"/>
    <w:rsid w:val="00353AB4"/>
    <w:rsid w:val="003541FA"/>
    <w:rsid w:val="0035526F"/>
    <w:rsid w:val="00355D51"/>
    <w:rsid w:val="0035627F"/>
    <w:rsid w:val="00356DC5"/>
    <w:rsid w:val="003604E2"/>
    <w:rsid w:val="00360BA4"/>
    <w:rsid w:val="003620E0"/>
    <w:rsid w:val="0036385E"/>
    <w:rsid w:val="00363A2B"/>
    <w:rsid w:val="00363CE7"/>
    <w:rsid w:val="003646D9"/>
    <w:rsid w:val="003703F6"/>
    <w:rsid w:val="00370594"/>
    <w:rsid w:val="00371039"/>
    <w:rsid w:val="00373A0D"/>
    <w:rsid w:val="003742E2"/>
    <w:rsid w:val="00375AEC"/>
    <w:rsid w:val="0037632C"/>
    <w:rsid w:val="00380B9D"/>
    <w:rsid w:val="00380EFC"/>
    <w:rsid w:val="00381564"/>
    <w:rsid w:val="0038306D"/>
    <w:rsid w:val="0038311A"/>
    <w:rsid w:val="00383960"/>
    <w:rsid w:val="00384A24"/>
    <w:rsid w:val="00384CBA"/>
    <w:rsid w:val="003866F9"/>
    <w:rsid w:val="00386B77"/>
    <w:rsid w:val="00386E73"/>
    <w:rsid w:val="00387FD5"/>
    <w:rsid w:val="003914E9"/>
    <w:rsid w:val="00393476"/>
    <w:rsid w:val="00393BDB"/>
    <w:rsid w:val="00394AC1"/>
    <w:rsid w:val="00394F76"/>
    <w:rsid w:val="00395253"/>
    <w:rsid w:val="003952FA"/>
    <w:rsid w:val="00396556"/>
    <w:rsid w:val="00396BF2"/>
    <w:rsid w:val="00396F51"/>
    <w:rsid w:val="00397829"/>
    <w:rsid w:val="003A0C1F"/>
    <w:rsid w:val="003A1774"/>
    <w:rsid w:val="003A186D"/>
    <w:rsid w:val="003A4AC2"/>
    <w:rsid w:val="003A644E"/>
    <w:rsid w:val="003A7844"/>
    <w:rsid w:val="003A78DD"/>
    <w:rsid w:val="003B0F7E"/>
    <w:rsid w:val="003B1D6B"/>
    <w:rsid w:val="003B6BD8"/>
    <w:rsid w:val="003B6C3B"/>
    <w:rsid w:val="003B796D"/>
    <w:rsid w:val="003B7DC5"/>
    <w:rsid w:val="003C0A87"/>
    <w:rsid w:val="003C0E66"/>
    <w:rsid w:val="003C258C"/>
    <w:rsid w:val="003C341D"/>
    <w:rsid w:val="003D0873"/>
    <w:rsid w:val="003D2ABF"/>
    <w:rsid w:val="003D3ABE"/>
    <w:rsid w:val="003D4C8C"/>
    <w:rsid w:val="003D6165"/>
    <w:rsid w:val="003D690D"/>
    <w:rsid w:val="003D6D83"/>
    <w:rsid w:val="003D6F27"/>
    <w:rsid w:val="003D7713"/>
    <w:rsid w:val="003E07C9"/>
    <w:rsid w:val="003E0AAA"/>
    <w:rsid w:val="003E1AEA"/>
    <w:rsid w:val="003E2754"/>
    <w:rsid w:val="003E37D3"/>
    <w:rsid w:val="003E3AD9"/>
    <w:rsid w:val="003E54BA"/>
    <w:rsid w:val="003E5ACA"/>
    <w:rsid w:val="003E5FD0"/>
    <w:rsid w:val="003E6AC4"/>
    <w:rsid w:val="003E6E86"/>
    <w:rsid w:val="003E72F2"/>
    <w:rsid w:val="003E73BE"/>
    <w:rsid w:val="003E7D50"/>
    <w:rsid w:val="003F03D8"/>
    <w:rsid w:val="003F16EE"/>
    <w:rsid w:val="003F53B7"/>
    <w:rsid w:val="003F5604"/>
    <w:rsid w:val="003F6CE6"/>
    <w:rsid w:val="0040018E"/>
    <w:rsid w:val="004003BC"/>
    <w:rsid w:val="00400EB3"/>
    <w:rsid w:val="004026F6"/>
    <w:rsid w:val="004029FF"/>
    <w:rsid w:val="00402CC2"/>
    <w:rsid w:val="00403B6D"/>
    <w:rsid w:val="00403E84"/>
    <w:rsid w:val="00405B6A"/>
    <w:rsid w:val="00405DD0"/>
    <w:rsid w:val="004060D3"/>
    <w:rsid w:val="00406E16"/>
    <w:rsid w:val="00410129"/>
    <w:rsid w:val="00410C61"/>
    <w:rsid w:val="00414246"/>
    <w:rsid w:val="004149E3"/>
    <w:rsid w:val="00414F8A"/>
    <w:rsid w:val="004153A7"/>
    <w:rsid w:val="00415936"/>
    <w:rsid w:val="004160FB"/>
    <w:rsid w:val="004177F5"/>
    <w:rsid w:val="0042035F"/>
    <w:rsid w:val="004203A3"/>
    <w:rsid w:val="00420F77"/>
    <w:rsid w:val="00421128"/>
    <w:rsid w:val="0042190E"/>
    <w:rsid w:val="0042197D"/>
    <w:rsid w:val="0042211E"/>
    <w:rsid w:val="00422504"/>
    <w:rsid w:val="00423C8F"/>
    <w:rsid w:val="00424D55"/>
    <w:rsid w:val="00426B82"/>
    <w:rsid w:val="004275D4"/>
    <w:rsid w:val="00427E24"/>
    <w:rsid w:val="00427FA4"/>
    <w:rsid w:val="00431FAF"/>
    <w:rsid w:val="00432B8A"/>
    <w:rsid w:val="00433155"/>
    <w:rsid w:val="00433972"/>
    <w:rsid w:val="00434950"/>
    <w:rsid w:val="00435A56"/>
    <w:rsid w:val="0043769B"/>
    <w:rsid w:val="00442391"/>
    <w:rsid w:val="0044248A"/>
    <w:rsid w:val="00442E3F"/>
    <w:rsid w:val="00443114"/>
    <w:rsid w:val="00445449"/>
    <w:rsid w:val="00445FCD"/>
    <w:rsid w:val="004463DD"/>
    <w:rsid w:val="0045009A"/>
    <w:rsid w:val="0045131E"/>
    <w:rsid w:val="00453170"/>
    <w:rsid w:val="00453B5D"/>
    <w:rsid w:val="00454841"/>
    <w:rsid w:val="00454B47"/>
    <w:rsid w:val="004562FB"/>
    <w:rsid w:val="00456B14"/>
    <w:rsid w:val="0045732A"/>
    <w:rsid w:val="00457A4E"/>
    <w:rsid w:val="0046026B"/>
    <w:rsid w:val="0046044E"/>
    <w:rsid w:val="0046156B"/>
    <w:rsid w:val="00463674"/>
    <w:rsid w:val="00464756"/>
    <w:rsid w:val="00465251"/>
    <w:rsid w:val="00467D19"/>
    <w:rsid w:val="00470D62"/>
    <w:rsid w:val="00470D96"/>
    <w:rsid w:val="004732D7"/>
    <w:rsid w:val="0047367A"/>
    <w:rsid w:val="0047433B"/>
    <w:rsid w:val="004744D8"/>
    <w:rsid w:val="004758EE"/>
    <w:rsid w:val="0047796B"/>
    <w:rsid w:val="00480172"/>
    <w:rsid w:val="004801C0"/>
    <w:rsid w:val="00481C09"/>
    <w:rsid w:val="004822AF"/>
    <w:rsid w:val="0048318A"/>
    <w:rsid w:val="0048361F"/>
    <w:rsid w:val="004838E1"/>
    <w:rsid w:val="004844EA"/>
    <w:rsid w:val="00484684"/>
    <w:rsid w:val="00484E98"/>
    <w:rsid w:val="00486667"/>
    <w:rsid w:val="00487FE1"/>
    <w:rsid w:val="00487FF2"/>
    <w:rsid w:val="004935FA"/>
    <w:rsid w:val="00493B14"/>
    <w:rsid w:val="00494149"/>
    <w:rsid w:val="00494C4F"/>
    <w:rsid w:val="00494DD4"/>
    <w:rsid w:val="004961DA"/>
    <w:rsid w:val="00496425"/>
    <w:rsid w:val="00496869"/>
    <w:rsid w:val="004A087C"/>
    <w:rsid w:val="004A0FFC"/>
    <w:rsid w:val="004A2D2F"/>
    <w:rsid w:val="004A31D1"/>
    <w:rsid w:val="004A3B39"/>
    <w:rsid w:val="004A3FCB"/>
    <w:rsid w:val="004A4AD5"/>
    <w:rsid w:val="004A4E57"/>
    <w:rsid w:val="004A63BE"/>
    <w:rsid w:val="004A70FE"/>
    <w:rsid w:val="004B06E5"/>
    <w:rsid w:val="004B1087"/>
    <w:rsid w:val="004B1CFC"/>
    <w:rsid w:val="004B28D7"/>
    <w:rsid w:val="004B3CB2"/>
    <w:rsid w:val="004B438E"/>
    <w:rsid w:val="004B496C"/>
    <w:rsid w:val="004B66E7"/>
    <w:rsid w:val="004B6946"/>
    <w:rsid w:val="004B6D7F"/>
    <w:rsid w:val="004B74FC"/>
    <w:rsid w:val="004C0396"/>
    <w:rsid w:val="004C03B7"/>
    <w:rsid w:val="004C0DD2"/>
    <w:rsid w:val="004C1803"/>
    <w:rsid w:val="004C229A"/>
    <w:rsid w:val="004C38B3"/>
    <w:rsid w:val="004C5B83"/>
    <w:rsid w:val="004C6891"/>
    <w:rsid w:val="004C6B6B"/>
    <w:rsid w:val="004C6D10"/>
    <w:rsid w:val="004D04A9"/>
    <w:rsid w:val="004D0D6D"/>
    <w:rsid w:val="004D161F"/>
    <w:rsid w:val="004D2564"/>
    <w:rsid w:val="004D44A4"/>
    <w:rsid w:val="004D4CE7"/>
    <w:rsid w:val="004D52F3"/>
    <w:rsid w:val="004E2001"/>
    <w:rsid w:val="004E3612"/>
    <w:rsid w:val="004E39FF"/>
    <w:rsid w:val="004E474E"/>
    <w:rsid w:val="004E5ACC"/>
    <w:rsid w:val="004E6259"/>
    <w:rsid w:val="004E6447"/>
    <w:rsid w:val="004E6AFC"/>
    <w:rsid w:val="004F5183"/>
    <w:rsid w:val="004F5724"/>
    <w:rsid w:val="004F5CC8"/>
    <w:rsid w:val="004F6539"/>
    <w:rsid w:val="00502DE6"/>
    <w:rsid w:val="005050CA"/>
    <w:rsid w:val="00506822"/>
    <w:rsid w:val="00506C83"/>
    <w:rsid w:val="00507165"/>
    <w:rsid w:val="005071FF"/>
    <w:rsid w:val="00507549"/>
    <w:rsid w:val="00507B56"/>
    <w:rsid w:val="00510908"/>
    <w:rsid w:val="00510E27"/>
    <w:rsid w:val="005118DB"/>
    <w:rsid w:val="00512503"/>
    <w:rsid w:val="005133A4"/>
    <w:rsid w:val="00514180"/>
    <w:rsid w:val="00515671"/>
    <w:rsid w:val="00521ACC"/>
    <w:rsid w:val="005249A3"/>
    <w:rsid w:val="00525B08"/>
    <w:rsid w:val="00525E80"/>
    <w:rsid w:val="005269F4"/>
    <w:rsid w:val="0052765B"/>
    <w:rsid w:val="00527829"/>
    <w:rsid w:val="00527874"/>
    <w:rsid w:val="0053197A"/>
    <w:rsid w:val="00534D05"/>
    <w:rsid w:val="005350AC"/>
    <w:rsid w:val="00540176"/>
    <w:rsid w:val="0054048A"/>
    <w:rsid w:val="00540FEF"/>
    <w:rsid w:val="005418CA"/>
    <w:rsid w:val="00541FA2"/>
    <w:rsid w:val="00542247"/>
    <w:rsid w:val="00542F0D"/>
    <w:rsid w:val="005438A0"/>
    <w:rsid w:val="005438D1"/>
    <w:rsid w:val="00547578"/>
    <w:rsid w:val="00547E45"/>
    <w:rsid w:val="00550B60"/>
    <w:rsid w:val="00550BFC"/>
    <w:rsid w:val="00552015"/>
    <w:rsid w:val="005521FA"/>
    <w:rsid w:val="0055277F"/>
    <w:rsid w:val="00552FD1"/>
    <w:rsid w:val="0055349F"/>
    <w:rsid w:val="00554C25"/>
    <w:rsid w:val="005557BE"/>
    <w:rsid w:val="00555EAE"/>
    <w:rsid w:val="0055747D"/>
    <w:rsid w:val="005600B7"/>
    <w:rsid w:val="00561F0E"/>
    <w:rsid w:val="0056398E"/>
    <w:rsid w:val="00564836"/>
    <w:rsid w:val="00564BC4"/>
    <w:rsid w:val="00565122"/>
    <w:rsid w:val="00565FA5"/>
    <w:rsid w:val="00566903"/>
    <w:rsid w:val="00567DED"/>
    <w:rsid w:val="0057082E"/>
    <w:rsid w:val="00570FC2"/>
    <w:rsid w:val="00572406"/>
    <w:rsid w:val="00573208"/>
    <w:rsid w:val="00573B23"/>
    <w:rsid w:val="00574491"/>
    <w:rsid w:val="00574C29"/>
    <w:rsid w:val="00575C27"/>
    <w:rsid w:val="0057606B"/>
    <w:rsid w:val="00576174"/>
    <w:rsid w:val="00576AFE"/>
    <w:rsid w:val="00576F7F"/>
    <w:rsid w:val="00577026"/>
    <w:rsid w:val="005803E8"/>
    <w:rsid w:val="00580936"/>
    <w:rsid w:val="00580BD4"/>
    <w:rsid w:val="00581292"/>
    <w:rsid w:val="0058155C"/>
    <w:rsid w:val="005824B8"/>
    <w:rsid w:val="00582802"/>
    <w:rsid w:val="00582D26"/>
    <w:rsid w:val="00583003"/>
    <w:rsid w:val="0058403C"/>
    <w:rsid w:val="00585A5B"/>
    <w:rsid w:val="00587645"/>
    <w:rsid w:val="005911DC"/>
    <w:rsid w:val="00591FDB"/>
    <w:rsid w:val="005929F0"/>
    <w:rsid w:val="005932A5"/>
    <w:rsid w:val="005950AE"/>
    <w:rsid w:val="005A007F"/>
    <w:rsid w:val="005A067E"/>
    <w:rsid w:val="005A0BFB"/>
    <w:rsid w:val="005A1800"/>
    <w:rsid w:val="005A3F74"/>
    <w:rsid w:val="005A4435"/>
    <w:rsid w:val="005A4EC3"/>
    <w:rsid w:val="005A53CF"/>
    <w:rsid w:val="005A56F1"/>
    <w:rsid w:val="005A5B79"/>
    <w:rsid w:val="005A6338"/>
    <w:rsid w:val="005A7353"/>
    <w:rsid w:val="005A74DF"/>
    <w:rsid w:val="005A793E"/>
    <w:rsid w:val="005A79E6"/>
    <w:rsid w:val="005B127A"/>
    <w:rsid w:val="005B1A68"/>
    <w:rsid w:val="005B30CA"/>
    <w:rsid w:val="005B3D94"/>
    <w:rsid w:val="005B5BEC"/>
    <w:rsid w:val="005B5ED8"/>
    <w:rsid w:val="005B744F"/>
    <w:rsid w:val="005C0DC5"/>
    <w:rsid w:val="005C14C7"/>
    <w:rsid w:val="005C35F8"/>
    <w:rsid w:val="005C372B"/>
    <w:rsid w:val="005C3741"/>
    <w:rsid w:val="005C3976"/>
    <w:rsid w:val="005C4FBC"/>
    <w:rsid w:val="005C50C8"/>
    <w:rsid w:val="005C77CB"/>
    <w:rsid w:val="005D08B3"/>
    <w:rsid w:val="005D10BD"/>
    <w:rsid w:val="005D1B09"/>
    <w:rsid w:val="005D1EA8"/>
    <w:rsid w:val="005D3611"/>
    <w:rsid w:val="005D583C"/>
    <w:rsid w:val="005D5C84"/>
    <w:rsid w:val="005D6314"/>
    <w:rsid w:val="005D77CC"/>
    <w:rsid w:val="005E009E"/>
    <w:rsid w:val="005E0D87"/>
    <w:rsid w:val="005E1920"/>
    <w:rsid w:val="005E2E2B"/>
    <w:rsid w:val="005E32AC"/>
    <w:rsid w:val="005E376C"/>
    <w:rsid w:val="005E3A55"/>
    <w:rsid w:val="005E494C"/>
    <w:rsid w:val="005E593C"/>
    <w:rsid w:val="005E74E5"/>
    <w:rsid w:val="005E7E7E"/>
    <w:rsid w:val="005F024D"/>
    <w:rsid w:val="005F08AF"/>
    <w:rsid w:val="005F10F5"/>
    <w:rsid w:val="005F2F22"/>
    <w:rsid w:val="005F31D6"/>
    <w:rsid w:val="005F3638"/>
    <w:rsid w:val="005F391B"/>
    <w:rsid w:val="005F3C52"/>
    <w:rsid w:val="005F6FB4"/>
    <w:rsid w:val="00600D2E"/>
    <w:rsid w:val="00601048"/>
    <w:rsid w:val="0060136B"/>
    <w:rsid w:val="00601D4C"/>
    <w:rsid w:val="00602D3F"/>
    <w:rsid w:val="006047EE"/>
    <w:rsid w:val="00604C62"/>
    <w:rsid w:val="00604CD6"/>
    <w:rsid w:val="0060534C"/>
    <w:rsid w:val="00605434"/>
    <w:rsid w:val="0060570E"/>
    <w:rsid w:val="00605830"/>
    <w:rsid w:val="0060611F"/>
    <w:rsid w:val="00606950"/>
    <w:rsid w:val="006074DC"/>
    <w:rsid w:val="00607941"/>
    <w:rsid w:val="00607FAE"/>
    <w:rsid w:val="00611E8E"/>
    <w:rsid w:val="006127F6"/>
    <w:rsid w:val="00612CD4"/>
    <w:rsid w:val="006133F4"/>
    <w:rsid w:val="0061449A"/>
    <w:rsid w:val="00615485"/>
    <w:rsid w:val="00616078"/>
    <w:rsid w:val="006178F1"/>
    <w:rsid w:val="00620F7B"/>
    <w:rsid w:val="0062157F"/>
    <w:rsid w:val="00621A33"/>
    <w:rsid w:val="00622EB4"/>
    <w:rsid w:val="00630B1D"/>
    <w:rsid w:val="0063146E"/>
    <w:rsid w:val="006318DD"/>
    <w:rsid w:val="00631AA3"/>
    <w:rsid w:val="0063291C"/>
    <w:rsid w:val="00632C48"/>
    <w:rsid w:val="00634C84"/>
    <w:rsid w:val="006351BC"/>
    <w:rsid w:val="0063673F"/>
    <w:rsid w:val="0063718C"/>
    <w:rsid w:val="00637ABE"/>
    <w:rsid w:val="00637C8E"/>
    <w:rsid w:val="00640A4C"/>
    <w:rsid w:val="0064101A"/>
    <w:rsid w:val="00641F5B"/>
    <w:rsid w:val="006422FA"/>
    <w:rsid w:val="00642A5B"/>
    <w:rsid w:val="00643911"/>
    <w:rsid w:val="0064427C"/>
    <w:rsid w:val="00644C37"/>
    <w:rsid w:val="00646419"/>
    <w:rsid w:val="00646A39"/>
    <w:rsid w:val="0064790E"/>
    <w:rsid w:val="0065051E"/>
    <w:rsid w:val="0065097C"/>
    <w:rsid w:val="00650AFF"/>
    <w:rsid w:val="00651205"/>
    <w:rsid w:val="00651C51"/>
    <w:rsid w:val="006522BC"/>
    <w:rsid w:val="0065329A"/>
    <w:rsid w:val="006559FE"/>
    <w:rsid w:val="00657712"/>
    <w:rsid w:val="0065772E"/>
    <w:rsid w:val="006578F2"/>
    <w:rsid w:val="00660BC2"/>
    <w:rsid w:val="00661270"/>
    <w:rsid w:val="006634E3"/>
    <w:rsid w:val="00663B13"/>
    <w:rsid w:val="00663C76"/>
    <w:rsid w:val="0066605D"/>
    <w:rsid w:val="00666128"/>
    <w:rsid w:val="006664A7"/>
    <w:rsid w:val="006666DE"/>
    <w:rsid w:val="006668B9"/>
    <w:rsid w:val="006674FE"/>
    <w:rsid w:val="00670227"/>
    <w:rsid w:val="0067527B"/>
    <w:rsid w:val="006757B3"/>
    <w:rsid w:val="00676BE2"/>
    <w:rsid w:val="006772D2"/>
    <w:rsid w:val="0068179A"/>
    <w:rsid w:val="00681820"/>
    <w:rsid w:val="006822AE"/>
    <w:rsid w:val="00683117"/>
    <w:rsid w:val="0068374F"/>
    <w:rsid w:val="00683A65"/>
    <w:rsid w:val="00685F60"/>
    <w:rsid w:val="00686415"/>
    <w:rsid w:val="00690A4A"/>
    <w:rsid w:val="00691856"/>
    <w:rsid w:val="006924FE"/>
    <w:rsid w:val="00692C03"/>
    <w:rsid w:val="00693E01"/>
    <w:rsid w:val="006943FC"/>
    <w:rsid w:val="00694983"/>
    <w:rsid w:val="00694C2A"/>
    <w:rsid w:val="00696DD3"/>
    <w:rsid w:val="006A04EC"/>
    <w:rsid w:val="006A1AE3"/>
    <w:rsid w:val="006A34B8"/>
    <w:rsid w:val="006A48D1"/>
    <w:rsid w:val="006A685A"/>
    <w:rsid w:val="006A7860"/>
    <w:rsid w:val="006B0B3C"/>
    <w:rsid w:val="006B19EC"/>
    <w:rsid w:val="006B2C53"/>
    <w:rsid w:val="006B51B5"/>
    <w:rsid w:val="006B57CD"/>
    <w:rsid w:val="006B5A00"/>
    <w:rsid w:val="006B677C"/>
    <w:rsid w:val="006C183C"/>
    <w:rsid w:val="006C375E"/>
    <w:rsid w:val="006C4865"/>
    <w:rsid w:val="006C5100"/>
    <w:rsid w:val="006C56A8"/>
    <w:rsid w:val="006C5F13"/>
    <w:rsid w:val="006C6BB2"/>
    <w:rsid w:val="006C7A7E"/>
    <w:rsid w:val="006D10F2"/>
    <w:rsid w:val="006D3ED4"/>
    <w:rsid w:val="006D3F45"/>
    <w:rsid w:val="006D6C3A"/>
    <w:rsid w:val="006D770E"/>
    <w:rsid w:val="006D7E65"/>
    <w:rsid w:val="006E02C1"/>
    <w:rsid w:val="006E06BA"/>
    <w:rsid w:val="006E1377"/>
    <w:rsid w:val="006E1429"/>
    <w:rsid w:val="006E1619"/>
    <w:rsid w:val="006E2CA9"/>
    <w:rsid w:val="006E54BE"/>
    <w:rsid w:val="006E61E5"/>
    <w:rsid w:val="006E6227"/>
    <w:rsid w:val="006E651C"/>
    <w:rsid w:val="006E6702"/>
    <w:rsid w:val="006E776A"/>
    <w:rsid w:val="006E779B"/>
    <w:rsid w:val="006E7AB5"/>
    <w:rsid w:val="006E7DC0"/>
    <w:rsid w:val="006E7FAE"/>
    <w:rsid w:val="006F1C97"/>
    <w:rsid w:val="006F2A84"/>
    <w:rsid w:val="006F2D4A"/>
    <w:rsid w:val="006F2F3C"/>
    <w:rsid w:val="006F3863"/>
    <w:rsid w:val="006F42AC"/>
    <w:rsid w:val="006F6219"/>
    <w:rsid w:val="006F7720"/>
    <w:rsid w:val="006F78ED"/>
    <w:rsid w:val="006F7FA7"/>
    <w:rsid w:val="00700FC5"/>
    <w:rsid w:val="007011EF"/>
    <w:rsid w:val="007018F1"/>
    <w:rsid w:val="00701CEF"/>
    <w:rsid w:val="00705E18"/>
    <w:rsid w:val="00706C9D"/>
    <w:rsid w:val="007111E0"/>
    <w:rsid w:val="00711E6A"/>
    <w:rsid w:val="0071220B"/>
    <w:rsid w:val="00712B1A"/>
    <w:rsid w:val="00712D35"/>
    <w:rsid w:val="00712D82"/>
    <w:rsid w:val="00717097"/>
    <w:rsid w:val="00717BED"/>
    <w:rsid w:val="00721BCF"/>
    <w:rsid w:val="00722830"/>
    <w:rsid w:val="00724386"/>
    <w:rsid w:val="00725EE3"/>
    <w:rsid w:val="007265F5"/>
    <w:rsid w:val="00726B2F"/>
    <w:rsid w:val="00730C2B"/>
    <w:rsid w:val="00730FAC"/>
    <w:rsid w:val="00731985"/>
    <w:rsid w:val="00731D94"/>
    <w:rsid w:val="00732CBF"/>
    <w:rsid w:val="0073327B"/>
    <w:rsid w:val="007353E5"/>
    <w:rsid w:val="0073559E"/>
    <w:rsid w:val="007365D3"/>
    <w:rsid w:val="007368F2"/>
    <w:rsid w:val="00740EC7"/>
    <w:rsid w:val="00741DE4"/>
    <w:rsid w:val="007427F3"/>
    <w:rsid w:val="0074347F"/>
    <w:rsid w:val="00744C7C"/>
    <w:rsid w:val="00744DA8"/>
    <w:rsid w:val="00747D2E"/>
    <w:rsid w:val="00747FCB"/>
    <w:rsid w:val="0075020B"/>
    <w:rsid w:val="007502C1"/>
    <w:rsid w:val="007504F8"/>
    <w:rsid w:val="00751CA5"/>
    <w:rsid w:val="007523E2"/>
    <w:rsid w:val="00752861"/>
    <w:rsid w:val="00752D85"/>
    <w:rsid w:val="007546EE"/>
    <w:rsid w:val="00754C6D"/>
    <w:rsid w:val="00754C74"/>
    <w:rsid w:val="0075540E"/>
    <w:rsid w:val="007562F3"/>
    <w:rsid w:val="00760711"/>
    <w:rsid w:val="00761F0A"/>
    <w:rsid w:val="00762B9A"/>
    <w:rsid w:val="0076508D"/>
    <w:rsid w:val="00765468"/>
    <w:rsid w:val="00766F94"/>
    <w:rsid w:val="007676DB"/>
    <w:rsid w:val="00767B2E"/>
    <w:rsid w:val="00767ECB"/>
    <w:rsid w:val="00772EEA"/>
    <w:rsid w:val="0077380C"/>
    <w:rsid w:val="007746D5"/>
    <w:rsid w:val="00774BFE"/>
    <w:rsid w:val="00777B85"/>
    <w:rsid w:val="007810CC"/>
    <w:rsid w:val="0078166B"/>
    <w:rsid w:val="007838E8"/>
    <w:rsid w:val="007843C4"/>
    <w:rsid w:val="0078507C"/>
    <w:rsid w:val="0078522F"/>
    <w:rsid w:val="00785308"/>
    <w:rsid w:val="00785FF9"/>
    <w:rsid w:val="00786388"/>
    <w:rsid w:val="007868AC"/>
    <w:rsid w:val="00792C6F"/>
    <w:rsid w:val="00792CC4"/>
    <w:rsid w:val="0079316A"/>
    <w:rsid w:val="00793475"/>
    <w:rsid w:val="0079351C"/>
    <w:rsid w:val="00794FA2"/>
    <w:rsid w:val="007955B3"/>
    <w:rsid w:val="00796119"/>
    <w:rsid w:val="007A3587"/>
    <w:rsid w:val="007A368D"/>
    <w:rsid w:val="007A3C3D"/>
    <w:rsid w:val="007A4A21"/>
    <w:rsid w:val="007A5170"/>
    <w:rsid w:val="007A58D0"/>
    <w:rsid w:val="007A5DFE"/>
    <w:rsid w:val="007A77D4"/>
    <w:rsid w:val="007B09A8"/>
    <w:rsid w:val="007B0A25"/>
    <w:rsid w:val="007B1360"/>
    <w:rsid w:val="007B1B19"/>
    <w:rsid w:val="007B1B51"/>
    <w:rsid w:val="007B1C4D"/>
    <w:rsid w:val="007B1CB2"/>
    <w:rsid w:val="007B2505"/>
    <w:rsid w:val="007B265B"/>
    <w:rsid w:val="007B33CA"/>
    <w:rsid w:val="007B37E8"/>
    <w:rsid w:val="007B3CA9"/>
    <w:rsid w:val="007B5386"/>
    <w:rsid w:val="007B5F9F"/>
    <w:rsid w:val="007B6E30"/>
    <w:rsid w:val="007B7594"/>
    <w:rsid w:val="007C2200"/>
    <w:rsid w:val="007C3BA2"/>
    <w:rsid w:val="007C4342"/>
    <w:rsid w:val="007C4408"/>
    <w:rsid w:val="007C4AE5"/>
    <w:rsid w:val="007C563C"/>
    <w:rsid w:val="007C67B3"/>
    <w:rsid w:val="007C7481"/>
    <w:rsid w:val="007D0D8A"/>
    <w:rsid w:val="007D1721"/>
    <w:rsid w:val="007D2A70"/>
    <w:rsid w:val="007D3EA7"/>
    <w:rsid w:val="007D6555"/>
    <w:rsid w:val="007D7AB6"/>
    <w:rsid w:val="007E05CE"/>
    <w:rsid w:val="007E1197"/>
    <w:rsid w:val="007E1817"/>
    <w:rsid w:val="007E2EC4"/>
    <w:rsid w:val="007E38EA"/>
    <w:rsid w:val="007E3BBB"/>
    <w:rsid w:val="007E5974"/>
    <w:rsid w:val="007E6BEE"/>
    <w:rsid w:val="007E7061"/>
    <w:rsid w:val="007E73AD"/>
    <w:rsid w:val="007E7A5D"/>
    <w:rsid w:val="007F0122"/>
    <w:rsid w:val="007F1718"/>
    <w:rsid w:val="007F1739"/>
    <w:rsid w:val="007F2625"/>
    <w:rsid w:val="007F42B9"/>
    <w:rsid w:val="007F78FB"/>
    <w:rsid w:val="008008A1"/>
    <w:rsid w:val="00802DC4"/>
    <w:rsid w:val="0080397D"/>
    <w:rsid w:val="00803C82"/>
    <w:rsid w:val="00804088"/>
    <w:rsid w:val="00805AC6"/>
    <w:rsid w:val="00805C7E"/>
    <w:rsid w:val="00807B51"/>
    <w:rsid w:val="00810159"/>
    <w:rsid w:val="008111DD"/>
    <w:rsid w:val="00811F72"/>
    <w:rsid w:val="00811FE4"/>
    <w:rsid w:val="00812849"/>
    <w:rsid w:val="0081322D"/>
    <w:rsid w:val="0081383E"/>
    <w:rsid w:val="00814E26"/>
    <w:rsid w:val="00814ECC"/>
    <w:rsid w:val="0081660E"/>
    <w:rsid w:val="008168FE"/>
    <w:rsid w:val="0081692A"/>
    <w:rsid w:val="00817A51"/>
    <w:rsid w:val="00817FE2"/>
    <w:rsid w:val="00821CAC"/>
    <w:rsid w:val="008224EB"/>
    <w:rsid w:val="008230DA"/>
    <w:rsid w:val="00823495"/>
    <w:rsid w:val="00823E71"/>
    <w:rsid w:val="00824C32"/>
    <w:rsid w:val="00825817"/>
    <w:rsid w:val="00825FE1"/>
    <w:rsid w:val="008274A8"/>
    <w:rsid w:val="00827E3B"/>
    <w:rsid w:val="008318BF"/>
    <w:rsid w:val="00832AD3"/>
    <w:rsid w:val="00833141"/>
    <w:rsid w:val="008348A0"/>
    <w:rsid w:val="00835F3F"/>
    <w:rsid w:val="00836721"/>
    <w:rsid w:val="00837D92"/>
    <w:rsid w:val="008409A9"/>
    <w:rsid w:val="00840DB9"/>
    <w:rsid w:val="0084137B"/>
    <w:rsid w:val="00841538"/>
    <w:rsid w:val="00841AA9"/>
    <w:rsid w:val="00842A7C"/>
    <w:rsid w:val="00845776"/>
    <w:rsid w:val="00845E4F"/>
    <w:rsid w:val="00851480"/>
    <w:rsid w:val="008518BF"/>
    <w:rsid w:val="00851E0D"/>
    <w:rsid w:val="00852AFC"/>
    <w:rsid w:val="0085344B"/>
    <w:rsid w:val="0085447E"/>
    <w:rsid w:val="00854595"/>
    <w:rsid w:val="00854B5A"/>
    <w:rsid w:val="00856276"/>
    <w:rsid w:val="0085641F"/>
    <w:rsid w:val="00856767"/>
    <w:rsid w:val="00856BB3"/>
    <w:rsid w:val="0085709C"/>
    <w:rsid w:val="008612A0"/>
    <w:rsid w:val="00861BFE"/>
    <w:rsid w:val="00861FCA"/>
    <w:rsid w:val="0086351B"/>
    <w:rsid w:val="008638EE"/>
    <w:rsid w:val="008651C2"/>
    <w:rsid w:val="0086702A"/>
    <w:rsid w:val="008672C2"/>
    <w:rsid w:val="0087016E"/>
    <w:rsid w:val="00871137"/>
    <w:rsid w:val="0087150C"/>
    <w:rsid w:val="008723D9"/>
    <w:rsid w:val="008725D8"/>
    <w:rsid w:val="00873927"/>
    <w:rsid w:val="00873AC3"/>
    <w:rsid w:val="00876145"/>
    <w:rsid w:val="008761AD"/>
    <w:rsid w:val="008764E7"/>
    <w:rsid w:val="008769F1"/>
    <w:rsid w:val="00876EDA"/>
    <w:rsid w:val="00877AEC"/>
    <w:rsid w:val="00880E23"/>
    <w:rsid w:val="00880ED8"/>
    <w:rsid w:val="008827E5"/>
    <w:rsid w:val="00882BA4"/>
    <w:rsid w:val="0088316F"/>
    <w:rsid w:val="008837E2"/>
    <w:rsid w:val="0088484C"/>
    <w:rsid w:val="0088554F"/>
    <w:rsid w:val="008862EC"/>
    <w:rsid w:val="00887182"/>
    <w:rsid w:val="00890505"/>
    <w:rsid w:val="008905D9"/>
    <w:rsid w:val="008909D0"/>
    <w:rsid w:val="0089115C"/>
    <w:rsid w:val="00891C4A"/>
    <w:rsid w:val="0089260E"/>
    <w:rsid w:val="00893A75"/>
    <w:rsid w:val="00893A9E"/>
    <w:rsid w:val="00893F7A"/>
    <w:rsid w:val="0089491B"/>
    <w:rsid w:val="00894948"/>
    <w:rsid w:val="00895513"/>
    <w:rsid w:val="00896327"/>
    <w:rsid w:val="008971B9"/>
    <w:rsid w:val="00897497"/>
    <w:rsid w:val="00897859"/>
    <w:rsid w:val="008A0336"/>
    <w:rsid w:val="008A0D45"/>
    <w:rsid w:val="008A2558"/>
    <w:rsid w:val="008A371B"/>
    <w:rsid w:val="008A3A78"/>
    <w:rsid w:val="008A3B23"/>
    <w:rsid w:val="008A3C71"/>
    <w:rsid w:val="008A546F"/>
    <w:rsid w:val="008A553D"/>
    <w:rsid w:val="008A5903"/>
    <w:rsid w:val="008A6A13"/>
    <w:rsid w:val="008A6C3B"/>
    <w:rsid w:val="008A6EAF"/>
    <w:rsid w:val="008A780F"/>
    <w:rsid w:val="008A7A8C"/>
    <w:rsid w:val="008A7CE2"/>
    <w:rsid w:val="008B2816"/>
    <w:rsid w:val="008B294A"/>
    <w:rsid w:val="008B3434"/>
    <w:rsid w:val="008B4410"/>
    <w:rsid w:val="008B4EA7"/>
    <w:rsid w:val="008B5195"/>
    <w:rsid w:val="008B54C6"/>
    <w:rsid w:val="008B5A1F"/>
    <w:rsid w:val="008C083D"/>
    <w:rsid w:val="008C1004"/>
    <w:rsid w:val="008C200E"/>
    <w:rsid w:val="008C2AED"/>
    <w:rsid w:val="008C34A7"/>
    <w:rsid w:val="008C47D2"/>
    <w:rsid w:val="008C4AE0"/>
    <w:rsid w:val="008C4C5B"/>
    <w:rsid w:val="008C52B4"/>
    <w:rsid w:val="008C5DAB"/>
    <w:rsid w:val="008C5F95"/>
    <w:rsid w:val="008C62E3"/>
    <w:rsid w:val="008C6A3F"/>
    <w:rsid w:val="008C6A51"/>
    <w:rsid w:val="008C6B0D"/>
    <w:rsid w:val="008C6F05"/>
    <w:rsid w:val="008C6FA4"/>
    <w:rsid w:val="008C6FE4"/>
    <w:rsid w:val="008D0728"/>
    <w:rsid w:val="008D1279"/>
    <w:rsid w:val="008D2650"/>
    <w:rsid w:val="008D2CA8"/>
    <w:rsid w:val="008D2CC1"/>
    <w:rsid w:val="008D3727"/>
    <w:rsid w:val="008D3ECA"/>
    <w:rsid w:val="008D4B64"/>
    <w:rsid w:val="008D4CE7"/>
    <w:rsid w:val="008E0118"/>
    <w:rsid w:val="008E033C"/>
    <w:rsid w:val="008E0AD3"/>
    <w:rsid w:val="008E0B46"/>
    <w:rsid w:val="008E148C"/>
    <w:rsid w:val="008E2FD9"/>
    <w:rsid w:val="008E517D"/>
    <w:rsid w:val="008E629A"/>
    <w:rsid w:val="008E62FB"/>
    <w:rsid w:val="008E6765"/>
    <w:rsid w:val="008F06A8"/>
    <w:rsid w:val="008F1D94"/>
    <w:rsid w:val="008F2ED1"/>
    <w:rsid w:val="008F61F1"/>
    <w:rsid w:val="008F6EDF"/>
    <w:rsid w:val="008F71F9"/>
    <w:rsid w:val="008F7A70"/>
    <w:rsid w:val="00900191"/>
    <w:rsid w:val="00901B3C"/>
    <w:rsid w:val="00901D06"/>
    <w:rsid w:val="00903992"/>
    <w:rsid w:val="0090431A"/>
    <w:rsid w:val="0090550F"/>
    <w:rsid w:val="00905531"/>
    <w:rsid w:val="00905EAA"/>
    <w:rsid w:val="0090689F"/>
    <w:rsid w:val="00907A88"/>
    <w:rsid w:val="00910B5F"/>
    <w:rsid w:val="009112B8"/>
    <w:rsid w:val="00911D42"/>
    <w:rsid w:val="009128C6"/>
    <w:rsid w:val="0091435C"/>
    <w:rsid w:val="00914870"/>
    <w:rsid w:val="00916F09"/>
    <w:rsid w:val="00917BAC"/>
    <w:rsid w:val="00917F9B"/>
    <w:rsid w:val="009204AD"/>
    <w:rsid w:val="009209AD"/>
    <w:rsid w:val="00920D8E"/>
    <w:rsid w:val="0092195F"/>
    <w:rsid w:val="00923A2A"/>
    <w:rsid w:val="0092634A"/>
    <w:rsid w:val="00927B24"/>
    <w:rsid w:val="00931A40"/>
    <w:rsid w:val="0093387D"/>
    <w:rsid w:val="00933AA3"/>
    <w:rsid w:val="00933BB3"/>
    <w:rsid w:val="00933CC9"/>
    <w:rsid w:val="00934C19"/>
    <w:rsid w:val="00934C22"/>
    <w:rsid w:val="0093686E"/>
    <w:rsid w:val="00937157"/>
    <w:rsid w:val="00943648"/>
    <w:rsid w:val="00943739"/>
    <w:rsid w:val="009447A4"/>
    <w:rsid w:val="00946811"/>
    <w:rsid w:val="00947D44"/>
    <w:rsid w:val="00947E2E"/>
    <w:rsid w:val="009511DE"/>
    <w:rsid w:val="00951D24"/>
    <w:rsid w:val="00952F50"/>
    <w:rsid w:val="00953C62"/>
    <w:rsid w:val="00954BF8"/>
    <w:rsid w:val="00955433"/>
    <w:rsid w:val="00955B01"/>
    <w:rsid w:val="00956E93"/>
    <w:rsid w:val="00957138"/>
    <w:rsid w:val="00960BC9"/>
    <w:rsid w:val="00960FA5"/>
    <w:rsid w:val="009624BF"/>
    <w:rsid w:val="00962C13"/>
    <w:rsid w:val="00964BD3"/>
    <w:rsid w:val="00965A79"/>
    <w:rsid w:val="009671EF"/>
    <w:rsid w:val="009705C1"/>
    <w:rsid w:val="0097235C"/>
    <w:rsid w:val="009727ED"/>
    <w:rsid w:val="00972930"/>
    <w:rsid w:val="009732DB"/>
    <w:rsid w:val="00973392"/>
    <w:rsid w:val="00973E31"/>
    <w:rsid w:val="00973F6A"/>
    <w:rsid w:val="00974658"/>
    <w:rsid w:val="009801E8"/>
    <w:rsid w:val="009816A7"/>
    <w:rsid w:val="00981D87"/>
    <w:rsid w:val="00981D93"/>
    <w:rsid w:val="009825BD"/>
    <w:rsid w:val="009827B8"/>
    <w:rsid w:val="00983DDC"/>
    <w:rsid w:val="00984E42"/>
    <w:rsid w:val="00985E6A"/>
    <w:rsid w:val="009864EC"/>
    <w:rsid w:val="00987417"/>
    <w:rsid w:val="00987C2C"/>
    <w:rsid w:val="00990270"/>
    <w:rsid w:val="009902B6"/>
    <w:rsid w:val="009908D9"/>
    <w:rsid w:val="00990E80"/>
    <w:rsid w:val="009912AC"/>
    <w:rsid w:val="00992123"/>
    <w:rsid w:val="00992F16"/>
    <w:rsid w:val="0099307E"/>
    <w:rsid w:val="00993592"/>
    <w:rsid w:val="009956C8"/>
    <w:rsid w:val="00995718"/>
    <w:rsid w:val="00995942"/>
    <w:rsid w:val="00997270"/>
    <w:rsid w:val="009A04D8"/>
    <w:rsid w:val="009A0CD4"/>
    <w:rsid w:val="009A1B64"/>
    <w:rsid w:val="009A316D"/>
    <w:rsid w:val="009A6BF5"/>
    <w:rsid w:val="009B05A7"/>
    <w:rsid w:val="009B081B"/>
    <w:rsid w:val="009B0D6E"/>
    <w:rsid w:val="009B145B"/>
    <w:rsid w:val="009B1D6F"/>
    <w:rsid w:val="009B214C"/>
    <w:rsid w:val="009B2D1F"/>
    <w:rsid w:val="009B32D8"/>
    <w:rsid w:val="009B339B"/>
    <w:rsid w:val="009B3ED0"/>
    <w:rsid w:val="009B6002"/>
    <w:rsid w:val="009B696D"/>
    <w:rsid w:val="009B7980"/>
    <w:rsid w:val="009C1243"/>
    <w:rsid w:val="009C2200"/>
    <w:rsid w:val="009C323D"/>
    <w:rsid w:val="009C32E0"/>
    <w:rsid w:val="009C4079"/>
    <w:rsid w:val="009C4623"/>
    <w:rsid w:val="009C558F"/>
    <w:rsid w:val="009C6309"/>
    <w:rsid w:val="009C6D37"/>
    <w:rsid w:val="009C7D23"/>
    <w:rsid w:val="009D00B5"/>
    <w:rsid w:val="009D0A61"/>
    <w:rsid w:val="009D0AD4"/>
    <w:rsid w:val="009D138C"/>
    <w:rsid w:val="009D21F2"/>
    <w:rsid w:val="009D2390"/>
    <w:rsid w:val="009D2411"/>
    <w:rsid w:val="009D51B8"/>
    <w:rsid w:val="009D546A"/>
    <w:rsid w:val="009D54A3"/>
    <w:rsid w:val="009D5BAC"/>
    <w:rsid w:val="009D69F8"/>
    <w:rsid w:val="009D6D42"/>
    <w:rsid w:val="009D70BB"/>
    <w:rsid w:val="009D729E"/>
    <w:rsid w:val="009D7915"/>
    <w:rsid w:val="009E02FB"/>
    <w:rsid w:val="009E0B4E"/>
    <w:rsid w:val="009E1027"/>
    <w:rsid w:val="009E11C6"/>
    <w:rsid w:val="009E322E"/>
    <w:rsid w:val="009E5945"/>
    <w:rsid w:val="009E7595"/>
    <w:rsid w:val="009E7C1E"/>
    <w:rsid w:val="009F0175"/>
    <w:rsid w:val="009F2FB7"/>
    <w:rsid w:val="009F3159"/>
    <w:rsid w:val="009F374C"/>
    <w:rsid w:val="009F4218"/>
    <w:rsid w:val="009F4B0A"/>
    <w:rsid w:val="009F5BE6"/>
    <w:rsid w:val="009F5E3C"/>
    <w:rsid w:val="009F70D5"/>
    <w:rsid w:val="00A004FD"/>
    <w:rsid w:val="00A02590"/>
    <w:rsid w:val="00A02854"/>
    <w:rsid w:val="00A028EA"/>
    <w:rsid w:val="00A036B2"/>
    <w:rsid w:val="00A037A0"/>
    <w:rsid w:val="00A04768"/>
    <w:rsid w:val="00A04E8F"/>
    <w:rsid w:val="00A10216"/>
    <w:rsid w:val="00A10E30"/>
    <w:rsid w:val="00A11602"/>
    <w:rsid w:val="00A120B4"/>
    <w:rsid w:val="00A1281B"/>
    <w:rsid w:val="00A1324A"/>
    <w:rsid w:val="00A13BBD"/>
    <w:rsid w:val="00A15098"/>
    <w:rsid w:val="00A15525"/>
    <w:rsid w:val="00A15A3E"/>
    <w:rsid w:val="00A15CF7"/>
    <w:rsid w:val="00A1641C"/>
    <w:rsid w:val="00A17C13"/>
    <w:rsid w:val="00A17E5F"/>
    <w:rsid w:val="00A2141B"/>
    <w:rsid w:val="00A21A1F"/>
    <w:rsid w:val="00A2367C"/>
    <w:rsid w:val="00A241C4"/>
    <w:rsid w:val="00A2523B"/>
    <w:rsid w:val="00A2603B"/>
    <w:rsid w:val="00A3045C"/>
    <w:rsid w:val="00A307F2"/>
    <w:rsid w:val="00A30FEC"/>
    <w:rsid w:val="00A326D7"/>
    <w:rsid w:val="00A3327B"/>
    <w:rsid w:val="00A3353D"/>
    <w:rsid w:val="00A3425D"/>
    <w:rsid w:val="00A3544C"/>
    <w:rsid w:val="00A3561A"/>
    <w:rsid w:val="00A3577C"/>
    <w:rsid w:val="00A36EBA"/>
    <w:rsid w:val="00A37849"/>
    <w:rsid w:val="00A37B64"/>
    <w:rsid w:val="00A40486"/>
    <w:rsid w:val="00A41148"/>
    <w:rsid w:val="00A41AB6"/>
    <w:rsid w:val="00A43BCE"/>
    <w:rsid w:val="00A43DDD"/>
    <w:rsid w:val="00A47911"/>
    <w:rsid w:val="00A50052"/>
    <w:rsid w:val="00A50535"/>
    <w:rsid w:val="00A50AF3"/>
    <w:rsid w:val="00A51021"/>
    <w:rsid w:val="00A517F6"/>
    <w:rsid w:val="00A534C8"/>
    <w:rsid w:val="00A53D18"/>
    <w:rsid w:val="00A54059"/>
    <w:rsid w:val="00A5420E"/>
    <w:rsid w:val="00A55ADF"/>
    <w:rsid w:val="00A55BC5"/>
    <w:rsid w:val="00A5613C"/>
    <w:rsid w:val="00A57C75"/>
    <w:rsid w:val="00A60237"/>
    <w:rsid w:val="00A61706"/>
    <w:rsid w:val="00A62310"/>
    <w:rsid w:val="00A62355"/>
    <w:rsid w:val="00A62A9F"/>
    <w:rsid w:val="00A6310E"/>
    <w:rsid w:val="00A6450A"/>
    <w:rsid w:val="00A64DBC"/>
    <w:rsid w:val="00A651F6"/>
    <w:rsid w:val="00A66229"/>
    <w:rsid w:val="00A66874"/>
    <w:rsid w:val="00A677BA"/>
    <w:rsid w:val="00A703D9"/>
    <w:rsid w:val="00A714A5"/>
    <w:rsid w:val="00A71E80"/>
    <w:rsid w:val="00A72A5F"/>
    <w:rsid w:val="00A72FF8"/>
    <w:rsid w:val="00A7345D"/>
    <w:rsid w:val="00A73C66"/>
    <w:rsid w:val="00A752AE"/>
    <w:rsid w:val="00A75348"/>
    <w:rsid w:val="00A77759"/>
    <w:rsid w:val="00A80418"/>
    <w:rsid w:val="00A81100"/>
    <w:rsid w:val="00A835AE"/>
    <w:rsid w:val="00A838B2"/>
    <w:rsid w:val="00A864F2"/>
    <w:rsid w:val="00A8681F"/>
    <w:rsid w:val="00A87DA7"/>
    <w:rsid w:val="00A905B3"/>
    <w:rsid w:val="00A90C63"/>
    <w:rsid w:val="00A9210A"/>
    <w:rsid w:val="00A92244"/>
    <w:rsid w:val="00A934A6"/>
    <w:rsid w:val="00A94E8C"/>
    <w:rsid w:val="00A960DB"/>
    <w:rsid w:val="00A97266"/>
    <w:rsid w:val="00A9734C"/>
    <w:rsid w:val="00AA32BA"/>
    <w:rsid w:val="00AA3BA7"/>
    <w:rsid w:val="00AA42D1"/>
    <w:rsid w:val="00AA42E8"/>
    <w:rsid w:val="00AA4ACE"/>
    <w:rsid w:val="00AA5576"/>
    <w:rsid w:val="00AA5DBB"/>
    <w:rsid w:val="00AA61ED"/>
    <w:rsid w:val="00AA65B3"/>
    <w:rsid w:val="00AA66AD"/>
    <w:rsid w:val="00AB096E"/>
    <w:rsid w:val="00AB0D25"/>
    <w:rsid w:val="00AB2FB7"/>
    <w:rsid w:val="00AB3F53"/>
    <w:rsid w:val="00AB6BBC"/>
    <w:rsid w:val="00AB773D"/>
    <w:rsid w:val="00AB7B12"/>
    <w:rsid w:val="00AC0C6D"/>
    <w:rsid w:val="00AC1C64"/>
    <w:rsid w:val="00AC1FDE"/>
    <w:rsid w:val="00AC37C6"/>
    <w:rsid w:val="00AC5F1E"/>
    <w:rsid w:val="00AC76DF"/>
    <w:rsid w:val="00AC7E64"/>
    <w:rsid w:val="00AD015E"/>
    <w:rsid w:val="00AD2505"/>
    <w:rsid w:val="00AD43A5"/>
    <w:rsid w:val="00AD4673"/>
    <w:rsid w:val="00AD5162"/>
    <w:rsid w:val="00AD5D8A"/>
    <w:rsid w:val="00AD5DE6"/>
    <w:rsid w:val="00AE09B2"/>
    <w:rsid w:val="00AE0CD1"/>
    <w:rsid w:val="00AE1057"/>
    <w:rsid w:val="00AE3904"/>
    <w:rsid w:val="00AE4102"/>
    <w:rsid w:val="00AE449A"/>
    <w:rsid w:val="00AE50F5"/>
    <w:rsid w:val="00AE5182"/>
    <w:rsid w:val="00AE54E1"/>
    <w:rsid w:val="00AE5E63"/>
    <w:rsid w:val="00AE6B3A"/>
    <w:rsid w:val="00AE7943"/>
    <w:rsid w:val="00AF00F3"/>
    <w:rsid w:val="00AF0C9F"/>
    <w:rsid w:val="00AF2860"/>
    <w:rsid w:val="00AF312C"/>
    <w:rsid w:val="00AF3635"/>
    <w:rsid w:val="00AF4299"/>
    <w:rsid w:val="00AF4FC0"/>
    <w:rsid w:val="00AF5410"/>
    <w:rsid w:val="00AF5471"/>
    <w:rsid w:val="00AF61E8"/>
    <w:rsid w:val="00AF6509"/>
    <w:rsid w:val="00AF6E63"/>
    <w:rsid w:val="00AF7704"/>
    <w:rsid w:val="00AF7813"/>
    <w:rsid w:val="00B004F5"/>
    <w:rsid w:val="00B01732"/>
    <w:rsid w:val="00B0330E"/>
    <w:rsid w:val="00B03B12"/>
    <w:rsid w:val="00B058D2"/>
    <w:rsid w:val="00B06B30"/>
    <w:rsid w:val="00B06E55"/>
    <w:rsid w:val="00B078EF"/>
    <w:rsid w:val="00B07901"/>
    <w:rsid w:val="00B07905"/>
    <w:rsid w:val="00B106A7"/>
    <w:rsid w:val="00B14170"/>
    <w:rsid w:val="00B142E2"/>
    <w:rsid w:val="00B1498B"/>
    <w:rsid w:val="00B150BC"/>
    <w:rsid w:val="00B15832"/>
    <w:rsid w:val="00B1606C"/>
    <w:rsid w:val="00B16145"/>
    <w:rsid w:val="00B17382"/>
    <w:rsid w:val="00B17602"/>
    <w:rsid w:val="00B202B5"/>
    <w:rsid w:val="00B233F1"/>
    <w:rsid w:val="00B2497B"/>
    <w:rsid w:val="00B25C09"/>
    <w:rsid w:val="00B263E3"/>
    <w:rsid w:val="00B2743E"/>
    <w:rsid w:val="00B3064F"/>
    <w:rsid w:val="00B3095B"/>
    <w:rsid w:val="00B31498"/>
    <w:rsid w:val="00B314D3"/>
    <w:rsid w:val="00B31B40"/>
    <w:rsid w:val="00B31B7C"/>
    <w:rsid w:val="00B320D1"/>
    <w:rsid w:val="00B326BF"/>
    <w:rsid w:val="00B3271C"/>
    <w:rsid w:val="00B329B8"/>
    <w:rsid w:val="00B33756"/>
    <w:rsid w:val="00B33D47"/>
    <w:rsid w:val="00B34F0D"/>
    <w:rsid w:val="00B356FF"/>
    <w:rsid w:val="00B35CEB"/>
    <w:rsid w:val="00B41378"/>
    <w:rsid w:val="00B41441"/>
    <w:rsid w:val="00B41F76"/>
    <w:rsid w:val="00B423AD"/>
    <w:rsid w:val="00B42863"/>
    <w:rsid w:val="00B42F6B"/>
    <w:rsid w:val="00B43FD6"/>
    <w:rsid w:val="00B44893"/>
    <w:rsid w:val="00B46560"/>
    <w:rsid w:val="00B468F3"/>
    <w:rsid w:val="00B47AC7"/>
    <w:rsid w:val="00B51235"/>
    <w:rsid w:val="00B516D3"/>
    <w:rsid w:val="00B518C1"/>
    <w:rsid w:val="00B52965"/>
    <w:rsid w:val="00B52F68"/>
    <w:rsid w:val="00B53A9E"/>
    <w:rsid w:val="00B579B0"/>
    <w:rsid w:val="00B57A71"/>
    <w:rsid w:val="00B57C26"/>
    <w:rsid w:val="00B57C79"/>
    <w:rsid w:val="00B6002D"/>
    <w:rsid w:val="00B61252"/>
    <w:rsid w:val="00B62FD7"/>
    <w:rsid w:val="00B65B96"/>
    <w:rsid w:val="00B66B68"/>
    <w:rsid w:val="00B7326C"/>
    <w:rsid w:val="00B73928"/>
    <w:rsid w:val="00B73CC9"/>
    <w:rsid w:val="00B7463C"/>
    <w:rsid w:val="00B748F9"/>
    <w:rsid w:val="00B7514A"/>
    <w:rsid w:val="00B759FD"/>
    <w:rsid w:val="00B76061"/>
    <w:rsid w:val="00B7606C"/>
    <w:rsid w:val="00B76AA3"/>
    <w:rsid w:val="00B815FA"/>
    <w:rsid w:val="00B81F6B"/>
    <w:rsid w:val="00B82E8D"/>
    <w:rsid w:val="00B83313"/>
    <w:rsid w:val="00B83B1B"/>
    <w:rsid w:val="00B84932"/>
    <w:rsid w:val="00B84A80"/>
    <w:rsid w:val="00B84C01"/>
    <w:rsid w:val="00B85563"/>
    <w:rsid w:val="00B85C9A"/>
    <w:rsid w:val="00B85DE7"/>
    <w:rsid w:val="00B904BF"/>
    <w:rsid w:val="00B90A5B"/>
    <w:rsid w:val="00B90DE3"/>
    <w:rsid w:val="00B918AA"/>
    <w:rsid w:val="00B91F5C"/>
    <w:rsid w:val="00B92FE9"/>
    <w:rsid w:val="00B93167"/>
    <w:rsid w:val="00B9373F"/>
    <w:rsid w:val="00B93A9F"/>
    <w:rsid w:val="00B9423E"/>
    <w:rsid w:val="00B94821"/>
    <w:rsid w:val="00B95327"/>
    <w:rsid w:val="00B96988"/>
    <w:rsid w:val="00B97ADD"/>
    <w:rsid w:val="00B97C42"/>
    <w:rsid w:val="00BA0123"/>
    <w:rsid w:val="00BA1B32"/>
    <w:rsid w:val="00BA1FFA"/>
    <w:rsid w:val="00BA2E56"/>
    <w:rsid w:val="00BA38AC"/>
    <w:rsid w:val="00BA4203"/>
    <w:rsid w:val="00BA5D73"/>
    <w:rsid w:val="00BA5DB7"/>
    <w:rsid w:val="00BB05E4"/>
    <w:rsid w:val="00BB071B"/>
    <w:rsid w:val="00BB0A09"/>
    <w:rsid w:val="00BB1280"/>
    <w:rsid w:val="00BB41DF"/>
    <w:rsid w:val="00BB6215"/>
    <w:rsid w:val="00BB6C55"/>
    <w:rsid w:val="00BB7525"/>
    <w:rsid w:val="00BB759E"/>
    <w:rsid w:val="00BC0F64"/>
    <w:rsid w:val="00BC2B24"/>
    <w:rsid w:val="00BC4203"/>
    <w:rsid w:val="00BC4411"/>
    <w:rsid w:val="00BC54D6"/>
    <w:rsid w:val="00BC5CEE"/>
    <w:rsid w:val="00BC6742"/>
    <w:rsid w:val="00BC72FD"/>
    <w:rsid w:val="00BD1BC4"/>
    <w:rsid w:val="00BD1C80"/>
    <w:rsid w:val="00BD1F87"/>
    <w:rsid w:val="00BD2270"/>
    <w:rsid w:val="00BD3A0B"/>
    <w:rsid w:val="00BD3A69"/>
    <w:rsid w:val="00BD3C25"/>
    <w:rsid w:val="00BD3F10"/>
    <w:rsid w:val="00BD5518"/>
    <w:rsid w:val="00BD6737"/>
    <w:rsid w:val="00BD6F2F"/>
    <w:rsid w:val="00BD73B5"/>
    <w:rsid w:val="00BE00A3"/>
    <w:rsid w:val="00BE13A3"/>
    <w:rsid w:val="00BE16D8"/>
    <w:rsid w:val="00BE1DF3"/>
    <w:rsid w:val="00BE1EEF"/>
    <w:rsid w:val="00BE237C"/>
    <w:rsid w:val="00BE33A4"/>
    <w:rsid w:val="00BE3A2D"/>
    <w:rsid w:val="00BE44CD"/>
    <w:rsid w:val="00BE65F7"/>
    <w:rsid w:val="00BE6950"/>
    <w:rsid w:val="00BE69FE"/>
    <w:rsid w:val="00BE71E4"/>
    <w:rsid w:val="00BF0F2F"/>
    <w:rsid w:val="00BF10A1"/>
    <w:rsid w:val="00BF1223"/>
    <w:rsid w:val="00BF1604"/>
    <w:rsid w:val="00BF1DE1"/>
    <w:rsid w:val="00BF4C41"/>
    <w:rsid w:val="00BF56A0"/>
    <w:rsid w:val="00BF6999"/>
    <w:rsid w:val="00BF70AD"/>
    <w:rsid w:val="00BF76DF"/>
    <w:rsid w:val="00BF7D98"/>
    <w:rsid w:val="00C006C9"/>
    <w:rsid w:val="00C0137A"/>
    <w:rsid w:val="00C022C1"/>
    <w:rsid w:val="00C033F3"/>
    <w:rsid w:val="00C05CB8"/>
    <w:rsid w:val="00C0685C"/>
    <w:rsid w:val="00C10AEF"/>
    <w:rsid w:val="00C10C2B"/>
    <w:rsid w:val="00C12887"/>
    <w:rsid w:val="00C12C4C"/>
    <w:rsid w:val="00C12FD3"/>
    <w:rsid w:val="00C13353"/>
    <w:rsid w:val="00C166A1"/>
    <w:rsid w:val="00C16EF8"/>
    <w:rsid w:val="00C1755D"/>
    <w:rsid w:val="00C2124F"/>
    <w:rsid w:val="00C21F57"/>
    <w:rsid w:val="00C236FC"/>
    <w:rsid w:val="00C23F5D"/>
    <w:rsid w:val="00C253F0"/>
    <w:rsid w:val="00C25B75"/>
    <w:rsid w:val="00C26AB3"/>
    <w:rsid w:val="00C27447"/>
    <w:rsid w:val="00C301AD"/>
    <w:rsid w:val="00C3046A"/>
    <w:rsid w:val="00C317E6"/>
    <w:rsid w:val="00C327D7"/>
    <w:rsid w:val="00C3410E"/>
    <w:rsid w:val="00C35480"/>
    <w:rsid w:val="00C35D79"/>
    <w:rsid w:val="00C35E69"/>
    <w:rsid w:val="00C3609E"/>
    <w:rsid w:val="00C371B6"/>
    <w:rsid w:val="00C376DC"/>
    <w:rsid w:val="00C4076E"/>
    <w:rsid w:val="00C425BE"/>
    <w:rsid w:val="00C43B36"/>
    <w:rsid w:val="00C5059B"/>
    <w:rsid w:val="00C54088"/>
    <w:rsid w:val="00C543B9"/>
    <w:rsid w:val="00C54C14"/>
    <w:rsid w:val="00C55813"/>
    <w:rsid w:val="00C569D3"/>
    <w:rsid w:val="00C57AEA"/>
    <w:rsid w:val="00C57FB4"/>
    <w:rsid w:val="00C60168"/>
    <w:rsid w:val="00C60F88"/>
    <w:rsid w:val="00C610B9"/>
    <w:rsid w:val="00C61409"/>
    <w:rsid w:val="00C6205C"/>
    <w:rsid w:val="00C62072"/>
    <w:rsid w:val="00C625CF"/>
    <w:rsid w:val="00C6371D"/>
    <w:rsid w:val="00C63C0E"/>
    <w:rsid w:val="00C63D98"/>
    <w:rsid w:val="00C6470A"/>
    <w:rsid w:val="00C64EA6"/>
    <w:rsid w:val="00C67046"/>
    <w:rsid w:val="00C67F5E"/>
    <w:rsid w:val="00C709B5"/>
    <w:rsid w:val="00C70D0E"/>
    <w:rsid w:val="00C7137F"/>
    <w:rsid w:val="00C72256"/>
    <w:rsid w:val="00C73172"/>
    <w:rsid w:val="00C77B2B"/>
    <w:rsid w:val="00C806DC"/>
    <w:rsid w:val="00C82B64"/>
    <w:rsid w:val="00C84124"/>
    <w:rsid w:val="00C84359"/>
    <w:rsid w:val="00C84707"/>
    <w:rsid w:val="00C84E71"/>
    <w:rsid w:val="00C84EA2"/>
    <w:rsid w:val="00C85454"/>
    <w:rsid w:val="00C85B59"/>
    <w:rsid w:val="00C86932"/>
    <w:rsid w:val="00C8724B"/>
    <w:rsid w:val="00C87488"/>
    <w:rsid w:val="00C905EC"/>
    <w:rsid w:val="00C9071F"/>
    <w:rsid w:val="00C92597"/>
    <w:rsid w:val="00C925E7"/>
    <w:rsid w:val="00C9359D"/>
    <w:rsid w:val="00C96912"/>
    <w:rsid w:val="00CA1458"/>
    <w:rsid w:val="00CA1AEC"/>
    <w:rsid w:val="00CA1EF0"/>
    <w:rsid w:val="00CA2154"/>
    <w:rsid w:val="00CA2556"/>
    <w:rsid w:val="00CA2DEA"/>
    <w:rsid w:val="00CA42A9"/>
    <w:rsid w:val="00CA44A3"/>
    <w:rsid w:val="00CA54AF"/>
    <w:rsid w:val="00CA7AD4"/>
    <w:rsid w:val="00CB03B0"/>
    <w:rsid w:val="00CB08A8"/>
    <w:rsid w:val="00CB0BC9"/>
    <w:rsid w:val="00CB0F95"/>
    <w:rsid w:val="00CB12A7"/>
    <w:rsid w:val="00CB178C"/>
    <w:rsid w:val="00CB426F"/>
    <w:rsid w:val="00CB4B04"/>
    <w:rsid w:val="00CB5517"/>
    <w:rsid w:val="00CB6072"/>
    <w:rsid w:val="00CB6DF0"/>
    <w:rsid w:val="00CB727A"/>
    <w:rsid w:val="00CB739D"/>
    <w:rsid w:val="00CB7653"/>
    <w:rsid w:val="00CC0ED7"/>
    <w:rsid w:val="00CC29F7"/>
    <w:rsid w:val="00CC2FCC"/>
    <w:rsid w:val="00CC42BF"/>
    <w:rsid w:val="00CC533D"/>
    <w:rsid w:val="00CC6461"/>
    <w:rsid w:val="00CC683E"/>
    <w:rsid w:val="00CD1007"/>
    <w:rsid w:val="00CD12FA"/>
    <w:rsid w:val="00CD2A49"/>
    <w:rsid w:val="00CD3592"/>
    <w:rsid w:val="00CD3826"/>
    <w:rsid w:val="00CD3F4A"/>
    <w:rsid w:val="00CD40F2"/>
    <w:rsid w:val="00CD5DC5"/>
    <w:rsid w:val="00CD5EFE"/>
    <w:rsid w:val="00CE0A19"/>
    <w:rsid w:val="00CE26BA"/>
    <w:rsid w:val="00CE4225"/>
    <w:rsid w:val="00CE48B9"/>
    <w:rsid w:val="00CE4913"/>
    <w:rsid w:val="00CE4DED"/>
    <w:rsid w:val="00CE5A83"/>
    <w:rsid w:val="00CE5C7A"/>
    <w:rsid w:val="00CE65F5"/>
    <w:rsid w:val="00CE697D"/>
    <w:rsid w:val="00CF0C11"/>
    <w:rsid w:val="00CF1B67"/>
    <w:rsid w:val="00CF42B1"/>
    <w:rsid w:val="00CF5934"/>
    <w:rsid w:val="00CF73C7"/>
    <w:rsid w:val="00D01357"/>
    <w:rsid w:val="00D01A16"/>
    <w:rsid w:val="00D026C1"/>
    <w:rsid w:val="00D04AF7"/>
    <w:rsid w:val="00D04C16"/>
    <w:rsid w:val="00D04C66"/>
    <w:rsid w:val="00D055AB"/>
    <w:rsid w:val="00D05BCB"/>
    <w:rsid w:val="00D0670C"/>
    <w:rsid w:val="00D06E4B"/>
    <w:rsid w:val="00D06ECA"/>
    <w:rsid w:val="00D072AD"/>
    <w:rsid w:val="00D10BD9"/>
    <w:rsid w:val="00D11497"/>
    <w:rsid w:val="00D12420"/>
    <w:rsid w:val="00D20259"/>
    <w:rsid w:val="00D20603"/>
    <w:rsid w:val="00D20A95"/>
    <w:rsid w:val="00D212F6"/>
    <w:rsid w:val="00D22704"/>
    <w:rsid w:val="00D22DC3"/>
    <w:rsid w:val="00D25A9B"/>
    <w:rsid w:val="00D25E4C"/>
    <w:rsid w:val="00D27FCF"/>
    <w:rsid w:val="00D30396"/>
    <w:rsid w:val="00D30A3C"/>
    <w:rsid w:val="00D32F6D"/>
    <w:rsid w:val="00D336C9"/>
    <w:rsid w:val="00D34CE7"/>
    <w:rsid w:val="00D352A2"/>
    <w:rsid w:val="00D355D0"/>
    <w:rsid w:val="00D3563C"/>
    <w:rsid w:val="00D35B46"/>
    <w:rsid w:val="00D36338"/>
    <w:rsid w:val="00D36DB0"/>
    <w:rsid w:val="00D403DA"/>
    <w:rsid w:val="00D404B9"/>
    <w:rsid w:val="00D40740"/>
    <w:rsid w:val="00D40BBB"/>
    <w:rsid w:val="00D415CD"/>
    <w:rsid w:val="00D42D80"/>
    <w:rsid w:val="00D44ADC"/>
    <w:rsid w:val="00D46159"/>
    <w:rsid w:val="00D5058A"/>
    <w:rsid w:val="00D5172A"/>
    <w:rsid w:val="00D5260A"/>
    <w:rsid w:val="00D568ED"/>
    <w:rsid w:val="00D56944"/>
    <w:rsid w:val="00D57E26"/>
    <w:rsid w:val="00D60AA2"/>
    <w:rsid w:val="00D62022"/>
    <w:rsid w:val="00D62833"/>
    <w:rsid w:val="00D64233"/>
    <w:rsid w:val="00D6545C"/>
    <w:rsid w:val="00D654C0"/>
    <w:rsid w:val="00D6590E"/>
    <w:rsid w:val="00D6687E"/>
    <w:rsid w:val="00D66914"/>
    <w:rsid w:val="00D66E82"/>
    <w:rsid w:val="00D6735D"/>
    <w:rsid w:val="00D67909"/>
    <w:rsid w:val="00D67F5C"/>
    <w:rsid w:val="00D704A9"/>
    <w:rsid w:val="00D71142"/>
    <w:rsid w:val="00D717E6"/>
    <w:rsid w:val="00D71A0F"/>
    <w:rsid w:val="00D729AA"/>
    <w:rsid w:val="00D72F63"/>
    <w:rsid w:val="00D73880"/>
    <w:rsid w:val="00D74279"/>
    <w:rsid w:val="00D74A48"/>
    <w:rsid w:val="00D77E8D"/>
    <w:rsid w:val="00D81187"/>
    <w:rsid w:val="00D81273"/>
    <w:rsid w:val="00D829CF"/>
    <w:rsid w:val="00D82CCF"/>
    <w:rsid w:val="00D8304A"/>
    <w:rsid w:val="00D8608C"/>
    <w:rsid w:val="00D860D2"/>
    <w:rsid w:val="00D86A7C"/>
    <w:rsid w:val="00D87831"/>
    <w:rsid w:val="00D87A94"/>
    <w:rsid w:val="00D90647"/>
    <w:rsid w:val="00D91C46"/>
    <w:rsid w:val="00D93B64"/>
    <w:rsid w:val="00D94E4D"/>
    <w:rsid w:val="00D951D6"/>
    <w:rsid w:val="00D95C34"/>
    <w:rsid w:val="00D96E02"/>
    <w:rsid w:val="00D97C7E"/>
    <w:rsid w:val="00DA04B0"/>
    <w:rsid w:val="00DA0CB6"/>
    <w:rsid w:val="00DA1711"/>
    <w:rsid w:val="00DA20AD"/>
    <w:rsid w:val="00DA31A5"/>
    <w:rsid w:val="00DA3C22"/>
    <w:rsid w:val="00DA3C23"/>
    <w:rsid w:val="00DA4379"/>
    <w:rsid w:val="00DA47DA"/>
    <w:rsid w:val="00DA4CEC"/>
    <w:rsid w:val="00DA6EB8"/>
    <w:rsid w:val="00DA7D31"/>
    <w:rsid w:val="00DA7EF7"/>
    <w:rsid w:val="00DB0EB9"/>
    <w:rsid w:val="00DB1AE2"/>
    <w:rsid w:val="00DB21A8"/>
    <w:rsid w:val="00DB3BFA"/>
    <w:rsid w:val="00DB4295"/>
    <w:rsid w:val="00DB49DE"/>
    <w:rsid w:val="00DB6C0E"/>
    <w:rsid w:val="00DB7661"/>
    <w:rsid w:val="00DB7DFA"/>
    <w:rsid w:val="00DC1A75"/>
    <w:rsid w:val="00DC1ACF"/>
    <w:rsid w:val="00DC244B"/>
    <w:rsid w:val="00DC28B4"/>
    <w:rsid w:val="00DC2C7B"/>
    <w:rsid w:val="00DC3791"/>
    <w:rsid w:val="00DC3A1E"/>
    <w:rsid w:val="00DC4447"/>
    <w:rsid w:val="00DC454A"/>
    <w:rsid w:val="00DC4D21"/>
    <w:rsid w:val="00DC5113"/>
    <w:rsid w:val="00DC588D"/>
    <w:rsid w:val="00DC6D07"/>
    <w:rsid w:val="00DD23FD"/>
    <w:rsid w:val="00DD247F"/>
    <w:rsid w:val="00DD2B6B"/>
    <w:rsid w:val="00DD359E"/>
    <w:rsid w:val="00DD3825"/>
    <w:rsid w:val="00DD3F6B"/>
    <w:rsid w:val="00DD55B9"/>
    <w:rsid w:val="00DD72E7"/>
    <w:rsid w:val="00DE03BC"/>
    <w:rsid w:val="00DE0A3A"/>
    <w:rsid w:val="00DE1174"/>
    <w:rsid w:val="00DE1608"/>
    <w:rsid w:val="00DE44D9"/>
    <w:rsid w:val="00DE4673"/>
    <w:rsid w:val="00DE55D5"/>
    <w:rsid w:val="00DF086E"/>
    <w:rsid w:val="00DF2906"/>
    <w:rsid w:val="00DF3307"/>
    <w:rsid w:val="00DF393D"/>
    <w:rsid w:val="00DF3C94"/>
    <w:rsid w:val="00DF5596"/>
    <w:rsid w:val="00DF563E"/>
    <w:rsid w:val="00DF6EAB"/>
    <w:rsid w:val="00DF73FC"/>
    <w:rsid w:val="00DF78D3"/>
    <w:rsid w:val="00E0000C"/>
    <w:rsid w:val="00E00E0F"/>
    <w:rsid w:val="00E012E0"/>
    <w:rsid w:val="00E02353"/>
    <w:rsid w:val="00E04BFA"/>
    <w:rsid w:val="00E050CC"/>
    <w:rsid w:val="00E05296"/>
    <w:rsid w:val="00E05F95"/>
    <w:rsid w:val="00E07E88"/>
    <w:rsid w:val="00E1043B"/>
    <w:rsid w:val="00E12DEC"/>
    <w:rsid w:val="00E12F75"/>
    <w:rsid w:val="00E13208"/>
    <w:rsid w:val="00E13872"/>
    <w:rsid w:val="00E13B37"/>
    <w:rsid w:val="00E14BA9"/>
    <w:rsid w:val="00E14E14"/>
    <w:rsid w:val="00E14FCE"/>
    <w:rsid w:val="00E169BD"/>
    <w:rsid w:val="00E1730A"/>
    <w:rsid w:val="00E17595"/>
    <w:rsid w:val="00E17962"/>
    <w:rsid w:val="00E17B34"/>
    <w:rsid w:val="00E21BFB"/>
    <w:rsid w:val="00E258FF"/>
    <w:rsid w:val="00E26B2F"/>
    <w:rsid w:val="00E26EC0"/>
    <w:rsid w:val="00E272B7"/>
    <w:rsid w:val="00E3198D"/>
    <w:rsid w:val="00E33EDC"/>
    <w:rsid w:val="00E3506B"/>
    <w:rsid w:val="00E35AA7"/>
    <w:rsid w:val="00E35B8F"/>
    <w:rsid w:val="00E36041"/>
    <w:rsid w:val="00E407B0"/>
    <w:rsid w:val="00E4228B"/>
    <w:rsid w:val="00E42FA5"/>
    <w:rsid w:val="00E43257"/>
    <w:rsid w:val="00E4387B"/>
    <w:rsid w:val="00E43E7B"/>
    <w:rsid w:val="00E4536F"/>
    <w:rsid w:val="00E45523"/>
    <w:rsid w:val="00E45A71"/>
    <w:rsid w:val="00E46936"/>
    <w:rsid w:val="00E46C52"/>
    <w:rsid w:val="00E4711B"/>
    <w:rsid w:val="00E47F24"/>
    <w:rsid w:val="00E505E8"/>
    <w:rsid w:val="00E5170D"/>
    <w:rsid w:val="00E51A4C"/>
    <w:rsid w:val="00E52037"/>
    <w:rsid w:val="00E5444C"/>
    <w:rsid w:val="00E55E6A"/>
    <w:rsid w:val="00E56292"/>
    <w:rsid w:val="00E566B7"/>
    <w:rsid w:val="00E57609"/>
    <w:rsid w:val="00E609EB"/>
    <w:rsid w:val="00E60C3D"/>
    <w:rsid w:val="00E614C4"/>
    <w:rsid w:val="00E62926"/>
    <w:rsid w:val="00E62C4C"/>
    <w:rsid w:val="00E62E8E"/>
    <w:rsid w:val="00E63618"/>
    <w:rsid w:val="00E64015"/>
    <w:rsid w:val="00E65995"/>
    <w:rsid w:val="00E66A03"/>
    <w:rsid w:val="00E7129F"/>
    <w:rsid w:val="00E71BE3"/>
    <w:rsid w:val="00E7237C"/>
    <w:rsid w:val="00E7512A"/>
    <w:rsid w:val="00E7693E"/>
    <w:rsid w:val="00E82990"/>
    <w:rsid w:val="00E8361C"/>
    <w:rsid w:val="00E83F0E"/>
    <w:rsid w:val="00E8512A"/>
    <w:rsid w:val="00E85B7B"/>
    <w:rsid w:val="00E866A9"/>
    <w:rsid w:val="00E866B7"/>
    <w:rsid w:val="00E8722A"/>
    <w:rsid w:val="00E906CB"/>
    <w:rsid w:val="00E90C4B"/>
    <w:rsid w:val="00E91485"/>
    <w:rsid w:val="00E9152F"/>
    <w:rsid w:val="00E91F64"/>
    <w:rsid w:val="00E9270E"/>
    <w:rsid w:val="00E9464E"/>
    <w:rsid w:val="00E95519"/>
    <w:rsid w:val="00E964DF"/>
    <w:rsid w:val="00E96690"/>
    <w:rsid w:val="00E96A14"/>
    <w:rsid w:val="00E96FA7"/>
    <w:rsid w:val="00E97743"/>
    <w:rsid w:val="00E97A44"/>
    <w:rsid w:val="00E97D01"/>
    <w:rsid w:val="00EA00C6"/>
    <w:rsid w:val="00EA1BFC"/>
    <w:rsid w:val="00EA1C54"/>
    <w:rsid w:val="00EA2DE5"/>
    <w:rsid w:val="00EA309C"/>
    <w:rsid w:val="00EA32A0"/>
    <w:rsid w:val="00EA3470"/>
    <w:rsid w:val="00EA3BD5"/>
    <w:rsid w:val="00EA499B"/>
    <w:rsid w:val="00EA4C51"/>
    <w:rsid w:val="00EA64E6"/>
    <w:rsid w:val="00EB0ED3"/>
    <w:rsid w:val="00EB1639"/>
    <w:rsid w:val="00EB2B38"/>
    <w:rsid w:val="00EB2E17"/>
    <w:rsid w:val="00EB33AA"/>
    <w:rsid w:val="00EB3539"/>
    <w:rsid w:val="00EB5E8D"/>
    <w:rsid w:val="00EB61AC"/>
    <w:rsid w:val="00EB69E0"/>
    <w:rsid w:val="00EB6BCB"/>
    <w:rsid w:val="00EC0B32"/>
    <w:rsid w:val="00EC0EFC"/>
    <w:rsid w:val="00EC16BA"/>
    <w:rsid w:val="00EC2DBB"/>
    <w:rsid w:val="00EC4EBE"/>
    <w:rsid w:val="00EC673A"/>
    <w:rsid w:val="00ED00C4"/>
    <w:rsid w:val="00ED03FB"/>
    <w:rsid w:val="00ED0C79"/>
    <w:rsid w:val="00ED134D"/>
    <w:rsid w:val="00ED2552"/>
    <w:rsid w:val="00ED2E64"/>
    <w:rsid w:val="00ED46AB"/>
    <w:rsid w:val="00ED4ECA"/>
    <w:rsid w:val="00ED55C5"/>
    <w:rsid w:val="00ED5698"/>
    <w:rsid w:val="00ED7A2E"/>
    <w:rsid w:val="00EE0CC6"/>
    <w:rsid w:val="00EE115F"/>
    <w:rsid w:val="00EE142A"/>
    <w:rsid w:val="00EE4636"/>
    <w:rsid w:val="00EE574D"/>
    <w:rsid w:val="00EE57B9"/>
    <w:rsid w:val="00EE591C"/>
    <w:rsid w:val="00EE6687"/>
    <w:rsid w:val="00EE70DF"/>
    <w:rsid w:val="00EE7290"/>
    <w:rsid w:val="00EF0E8F"/>
    <w:rsid w:val="00EF166B"/>
    <w:rsid w:val="00EF17CF"/>
    <w:rsid w:val="00EF380A"/>
    <w:rsid w:val="00EF45C4"/>
    <w:rsid w:val="00EF473F"/>
    <w:rsid w:val="00EF4A76"/>
    <w:rsid w:val="00EF4ACA"/>
    <w:rsid w:val="00EF4D1D"/>
    <w:rsid w:val="00EF4FEB"/>
    <w:rsid w:val="00EF573B"/>
    <w:rsid w:val="00EF64A8"/>
    <w:rsid w:val="00EF6D0F"/>
    <w:rsid w:val="00EF6EB6"/>
    <w:rsid w:val="00EF79A8"/>
    <w:rsid w:val="00F00E0A"/>
    <w:rsid w:val="00F00F99"/>
    <w:rsid w:val="00F011CC"/>
    <w:rsid w:val="00F01FF7"/>
    <w:rsid w:val="00F02915"/>
    <w:rsid w:val="00F02E02"/>
    <w:rsid w:val="00F0311F"/>
    <w:rsid w:val="00F03673"/>
    <w:rsid w:val="00F03EDD"/>
    <w:rsid w:val="00F0589D"/>
    <w:rsid w:val="00F07664"/>
    <w:rsid w:val="00F10369"/>
    <w:rsid w:val="00F12565"/>
    <w:rsid w:val="00F15C78"/>
    <w:rsid w:val="00F16CB4"/>
    <w:rsid w:val="00F16CF3"/>
    <w:rsid w:val="00F171D6"/>
    <w:rsid w:val="00F17611"/>
    <w:rsid w:val="00F17BB3"/>
    <w:rsid w:val="00F203C7"/>
    <w:rsid w:val="00F218F5"/>
    <w:rsid w:val="00F2210A"/>
    <w:rsid w:val="00F22D0C"/>
    <w:rsid w:val="00F23D9A"/>
    <w:rsid w:val="00F24B95"/>
    <w:rsid w:val="00F24D81"/>
    <w:rsid w:val="00F26590"/>
    <w:rsid w:val="00F2757A"/>
    <w:rsid w:val="00F30937"/>
    <w:rsid w:val="00F32B99"/>
    <w:rsid w:val="00F33173"/>
    <w:rsid w:val="00F33C64"/>
    <w:rsid w:val="00F33D0A"/>
    <w:rsid w:val="00F346A3"/>
    <w:rsid w:val="00F355B5"/>
    <w:rsid w:val="00F374F5"/>
    <w:rsid w:val="00F40CD5"/>
    <w:rsid w:val="00F40EDB"/>
    <w:rsid w:val="00F411EB"/>
    <w:rsid w:val="00F41429"/>
    <w:rsid w:val="00F4246E"/>
    <w:rsid w:val="00F42923"/>
    <w:rsid w:val="00F44CBF"/>
    <w:rsid w:val="00F457EC"/>
    <w:rsid w:val="00F465A2"/>
    <w:rsid w:val="00F50427"/>
    <w:rsid w:val="00F508F3"/>
    <w:rsid w:val="00F5103A"/>
    <w:rsid w:val="00F520F6"/>
    <w:rsid w:val="00F52EBF"/>
    <w:rsid w:val="00F5447E"/>
    <w:rsid w:val="00F544DC"/>
    <w:rsid w:val="00F57193"/>
    <w:rsid w:val="00F573CE"/>
    <w:rsid w:val="00F614F1"/>
    <w:rsid w:val="00F61AC0"/>
    <w:rsid w:val="00F61BBB"/>
    <w:rsid w:val="00F6273A"/>
    <w:rsid w:val="00F62AB9"/>
    <w:rsid w:val="00F63362"/>
    <w:rsid w:val="00F66400"/>
    <w:rsid w:val="00F6658B"/>
    <w:rsid w:val="00F6764F"/>
    <w:rsid w:val="00F67C65"/>
    <w:rsid w:val="00F70439"/>
    <w:rsid w:val="00F706E6"/>
    <w:rsid w:val="00F7144A"/>
    <w:rsid w:val="00F717A5"/>
    <w:rsid w:val="00F74EB2"/>
    <w:rsid w:val="00F76E4D"/>
    <w:rsid w:val="00F822B2"/>
    <w:rsid w:val="00F838D7"/>
    <w:rsid w:val="00F84DA7"/>
    <w:rsid w:val="00F8509B"/>
    <w:rsid w:val="00F85850"/>
    <w:rsid w:val="00F86A02"/>
    <w:rsid w:val="00F86A6E"/>
    <w:rsid w:val="00F86EE6"/>
    <w:rsid w:val="00F874A7"/>
    <w:rsid w:val="00F87633"/>
    <w:rsid w:val="00F91691"/>
    <w:rsid w:val="00F9328D"/>
    <w:rsid w:val="00F9444F"/>
    <w:rsid w:val="00F94DC4"/>
    <w:rsid w:val="00F95186"/>
    <w:rsid w:val="00F957C8"/>
    <w:rsid w:val="00F973CE"/>
    <w:rsid w:val="00F97613"/>
    <w:rsid w:val="00FA0CBD"/>
    <w:rsid w:val="00FA11B1"/>
    <w:rsid w:val="00FA2637"/>
    <w:rsid w:val="00FA52C8"/>
    <w:rsid w:val="00FA603D"/>
    <w:rsid w:val="00FA78B2"/>
    <w:rsid w:val="00FA7E56"/>
    <w:rsid w:val="00FB0108"/>
    <w:rsid w:val="00FB09CA"/>
    <w:rsid w:val="00FB0FE9"/>
    <w:rsid w:val="00FB37D9"/>
    <w:rsid w:val="00FB3E0F"/>
    <w:rsid w:val="00FB3EB6"/>
    <w:rsid w:val="00FB47D7"/>
    <w:rsid w:val="00FB4F8B"/>
    <w:rsid w:val="00FB5015"/>
    <w:rsid w:val="00FB7CEE"/>
    <w:rsid w:val="00FB7F29"/>
    <w:rsid w:val="00FC1DC5"/>
    <w:rsid w:val="00FC2224"/>
    <w:rsid w:val="00FC24A2"/>
    <w:rsid w:val="00FC336D"/>
    <w:rsid w:val="00FC359E"/>
    <w:rsid w:val="00FC3639"/>
    <w:rsid w:val="00FC3B03"/>
    <w:rsid w:val="00FC3F5E"/>
    <w:rsid w:val="00FC42A8"/>
    <w:rsid w:val="00FC597F"/>
    <w:rsid w:val="00FC6000"/>
    <w:rsid w:val="00FC67E4"/>
    <w:rsid w:val="00FC6B90"/>
    <w:rsid w:val="00FC6D10"/>
    <w:rsid w:val="00FC7534"/>
    <w:rsid w:val="00FC7868"/>
    <w:rsid w:val="00FC7DFC"/>
    <w:rsid w:val="00FC7EC8"/>
    <w:rsid w:val="00FD1645"/>
    <w:rsid w:val="00FD2775"/>
    <w:rsid w:val="00FD2FCB"/>
    <w:rsid w:val="00FD422A"/>
    <w:rsid w:val="00FD67DC"/>
    <w:rsid w:val="00FD7ED1"/>
    <w:rsid w:val="00FE15EC"/>
    <w:rsid w:val="00FE2E55"/>
    <w:rsid w:val="00FE2FA4"/>
    <w:rsid w:val="00FE41F2"/>
    <w:rsid w:val="00FE468A"/>
    <w:rsid w:val="00FF0E4F"/>
    <w:rsid w:val="00FF1441"/>
    <w:rsid w:val="00FF1B5D"/>
    <w:rsid w:val="00FF286B"/>
    <w:rsid w:val="00FF2921"/>
    <w:rsid w:val="00FF3009"/>
    <w:rsid w:val="00FF32FA"/>
    <w:rsid w:val="00FF34D6"/>
    <w:rsid w:val="00FF50E2"/>
    <w:rsid w:val="00FF53E6"/>
    <w:rsid w:val="00FF5B36"/>
    <w:rsid w:val="00FF5E71"/>
    <w:rsid w:val="00FF64CB"/>
    <w:rsid w:val="00FF7BB6"/>
    <w:rsid w:val="00FF7CFC"/>
    <w:rsid w:val="036EBEB0"/>
    <w:rsid w:val="043AD9E7"/>
    <w:rsid w:val="04735583"/>
    <w:rsid w:val="04E39DDD"/>
    <w:rsid w:val="055F570D"/>
    <w:rsid w:val="0581F6E5"/>
    <w:rsid w:val="05AF3C04"/>
    <w:rsid w:val="05B0F509"/>
    <w:rsid w:val="0817F0C9"/>
    <w:rsid w:val="097B0F73"/>
    <w:rsid w:val="09A036BD"/>
    <w:rsid w:val="09D28015"/>
    <w:rsid w:val="0ADA70C7"/>
    <w:rsid w:val="0BDCC4F7"/>
    <w:rsid w:val="0CBD8632"/>
    <w:rsid w:val="0DE17FC1"/>
    <w:rsid w:val="0E46EE3B"/>
    <w:rsid w:val="0EA5B13D"/>
    <w:rsid w:val="106CB07A"/>
    <w:rsid w:val="12A9EA16"/>
    <w:rsid w:val="12D5B01E"/>
    <w:rsid w:val="13F319B6"/>
    <w:rsid w:val="1513444F"/>
    <w:rsid w:val="18FAC3B7"/>
    <w:rsid w:val="19686E99"/>
    <w:rsid w:val="1A232657"/>
    <w:rsid w:val="1A4131BF"/>
    <w:rsid w:val="1A4BB98E"/>
    <w:rsid w:val="1A6C45BA"/>
    <w:rsid w:val="1CC3A854"/>
    <w:rsid w:val="1D491589"/>
    <w:rsid w:val="1DA1933C"/>
    <w:rsid w:val="1F49F91D"/>
    <w:rsid w:val="1F84DAD9"/>
    <w:rsid w:val="20D89E32"/>
    <w:rsid w:val="212ABB9F"/>
    <w:rsid w:val="227882F9"/>
    <w:rsid w:val="23854F8A"/>
    <w:rsid w:val="27F60DC9"/>
    <w:rsid w:val="2830DADA"/>
    <w:rsid w:val="29310E44"/>
    <w:rsid w:val="2B230A49"/>
    <w:rsid w:val="2CFF3FE0"/>
    <w:rsid w:val="2DD4CAEB"/>
    <w:rsid w:val="307255BC"/>
    <w:rsid w:val="321D49F3"/>
    <w:rsid w:val="3595F197"/>
    <w:rsid w:val="372654A0"/>
    <w:rsid w:val="38095501"/>
    <w:rsid w:val="39BE60C8"/>
    <w:rsid w:val="3B033761"/>
    <w:rsid w:val="3B27A535"/>
    <w:rsid w:val="3B77FB93"/>
    <w:rsid w:val="3C56CEE5"/>
    <w:rsid w:val="3DF46DD0"/>
    <w:rsid w:val="3EF7F40B"/>
    <w:rsid w:val="3F6781D9"/>
    <w:rsid w:val="3FD63D19"/>
    <w:rsid w:val="404CE2AC"/>
    <w:rsid w:val="41FEF33A"/>
    <w:rsid w:val="42732976"/>
    <w:rsid w:val="42A05418"/>
    <w:rsid w:val="42A9B680"/>
    <w:rsid w:val="44D3F0EF"/>
    <w:rsid w:val="44EF0722"/>
    <w:rsid w:val="45CF58B7"/>
    <w:rsid w:val="46C4FD9F"/>
    <w:rsid w:val="47A3C818"/>
    <w:rsid w:val="47D15BF9"/>
    <w:rsid w:val="4EAD64C8"/>
    <w:rsid w:val="523A5A9A"/>
    <w:rsid w:val="53F041CA"/>
    <w:rsid w:val="54D9B821"/>
    <w:rsid w:val="54DFE620"/>
    <w:rsid w:val="5561508A"/>
    <w:rsid w:val="57B21985"/>
    <w:rsid w:val="5AEAC0F2"/>
    <w:rsid w:val="5AFCE4D1"/>
    <w:rsid w:val="5D7FF544"/>
    <w:rsid w:val="5F333289"/>
    <w:rsid w:val="5FAB0A36"/>
    <w:rsid w:val="6373449C"/>
    <w:rsid w:val="63DAF891"/>
    <w:rsid w:val="64B57EA2"/>
    <w:rsid w:val="65E52707"/>
    <w:rsid w:val="6661C3BA"/>
    <w:rsid w:val="66CD05BF"/>
    <w:rsid w:val="69B574A8"/>
    <w:rsid w:val="6A5FB9DF"/>
    <w:rsid w:val="6B2107FF"/>
    <w:rsid w:val="6B89FC54"/>
    <w:rsid w:val="6C297E30"/>
    <w:rsid w:val="6C6D6C1B"/>
    <w:rsid w:val="6D585F9A"/>
    <w:rsid w:val="737B7DDA"/>
    <w:rsid w:val="7545E117"/>
    <w:rsid w:val="758CE243"/>
    <w:rsid w:val="77421E64"/>
    <w:rsid w:val="7744BA46"/>
    <w:rsid w:val="77867BF4"/>
    <w:rsid w:val="78874F1D"/>
    <w:rsid w:val="79B5A41D"/>
    <w:rsid w:val="79CF42F4"/>
    <w:rsid w:val="7C0557FD"/>
    <w:rsid w:val="7DAFE91A"/>
    <w:rsid w:val="7FC58D87"/>
    <w:rsid w:val="7FEF7B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F7B2D"/>
  <w15:chartTrackingRefBased/>
  <w15:docId w15:val="{EDDBFD3D-B0BA-4BD5-8010-4AA981240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C19"/>
    <w:pPr>
      <w:spacing w:after="120" w:line="240" w:lineRule="auto"/>
      <w:jc w:val="both"/>
    </w:pPr>
    <w:rPr>
      <w:rFonts w:ascii="Arial" w:hAnsi="Arial"/>
      <w:sz w:val="22"/>
    </w:rPr>
  </w:style>
  <w:style w:type="paragraph" w:styleId="Heading1">
    <w:name w:val="heading 1"/>
    <w:basedOn w:val="Normal"/>
    <w:next w:val="Normal"/>
    <w:link w:val="Heading1Char"/>
    <w:uiPriority w:val="9"/>
    <w:qFormat/>
    <w:rsid w:val="004E6AFC"/>
    <w:pPr>
      <w:keepNext/>
      <w:keepLines/>
      <w:spacing w:after="36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4E6AFC"/>
    <w:pPr>
      <w:spacing w:after="240"/>
      <w:outlineLvl w:val="1"/>
    </w:pPr>
    <w:rPr>
      <w:b/>
    </w:rPr>
  </w:style>
  <w:style w:type="paragraph" w:styleId="Heading3">
    <w:name w:val="heading 3"/>
    <w:basedOn w:val="Normal"/>
    <w:next w:val="Normal"/>
    <w:link w:val="Heading3Char"/>
    <w:uiPriority w:val="9"/>
    <w:unhideWhenUsed/>
    <w:qFormat/>
    <w:rsid w:val="004E6AFC"/>
    <w:pPr>
      <w:keepNext/>
      <w:keepLines/>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AFC"/>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4E6AFC"/>
    <w:rPr>
      <w:rFonts w:ascii="Arial" w:hAnsi="Arial"/>
      <w:b/>
      <w:sz w:val="22"/>
    </w:rPr>
  </w:style>
  <w:style w:type="character" w:customStyle="1" w:styleId="Heading3Char">
    <w:name w:val="Heading 3 Char"/>
    <w:basedOn w:val="DefaultParagraphFont"/>
    <w:link w:val="Heading3"/>
    <w:uiPriority w:val="9"/>
    <w:rsid w:val="004E6AFC"/>
    <w:rPr>
      <w:rFonts w:ascii="Arial" w:eastAsiaTheme="majorEastAsia" w:hAnsi="Arial" w:cstheme="majorBidi"/>
      <w:b/>
      <w:sz w:val="22"/>
    </w:rPr>
  </w:style>
  <w:style w:type="paragraph" w:styleId="Title">
    <w:name w:val="Title"/>
    <w:basedOn w:val="Normal"/>
    <w:next w:val="Normal"/>
    <w:link w:val="TitleChar"/>
    <w:uiPriority w:val="10"/>
    <w:qFormat/>
    <w:rsid w:val="001B5AD2"/>
    <w:pPr>
      <w:jc w:val="center"/>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1B5AD2"/>
    <w:rPr>
      <w:rFonts w:ascii="Arial" w:eastAsiaTheme="majorEastAsia" w:hAnsi="Arial" w:cstheme="majorBidi"/>
      <w:b/>
      <w:spacing w:val="-10"/>
      <w:kern w:val="28"/>
      <w:sz w:val="56"/>
      <w:szCs w:val="56"/>
    </w:rPr>
  </w:style>
  <w:style w:type="table" w:styleId="TableGrid">
    <w:name w:val="Table Grid"/>
    <w:aliases w:val="GT0,Grille du tableau-cart,网格型!,（网格型）,网格型1,灰度表格,표스타일,Report"/>
    <w:basedOn w:val="TableNormal"/>
    <w:uiPriority w:val="99"/>
    <w:qFormat/>
    <w:rsid w:val="001B5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62A23"/>
    <w:rPr>
      <w:sz w:val="16"/>
      <w:szCs w:val="16"/>
    </w:rPr>
  </w:style>
  <w:style w:type="paragraph" w:styleId="CommentText">
    <w:name w:val="annotation text"/>
    <w:basedOn w:val="Normal"/>
    <w:link w:val="CommentTextChar"/>
    <w:uiPriority w:val="99"/>
    <w:unhideWhenUsed/>
    <w:rsid w:val="00162A23"/>
    <w:rPr>
      <w:sz w:val="20"/>
      <w:szCs w:val="20"/>
    </w:rPr>
  </w:style>
  <w:style w:type="character" w:customStyle="1" w:styleId="CommentTextChar">
    <w:name w:val="Comment Text Char"/>
    <w:basedOn w:val="DefaultParagraphFont"/>
    <w:link w:val="CommentText"/>
    <w:uiPriority w:val="99"/>
    <w:rsid w:val="00162A2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62A23"/>
    <w:rPr>
      <w:b/>
      <w:bCs/>
    </w:rPr>
  </w:style>
  <w:style w:type="character" w:customStyle="1" w:styleId="CommentSubjectChar">
    <w:name w:val="Comment Subject Char"/>
    <w:basedOn w:val="CommentTextChar"/>
    <w:link w:val="CommentSubject"/>
    <w:uiPriority w:val="99"/>
    <w:semiHidden/>
    <w:rsid w:val="00162A23"/>
    <w:rPr>
      <w:rFonts w:ascii="Arial" w:hAnsi="Arial"/>
      <w:b/>
      <w:bCs/>
      <w:sz w:val="20"/>
      <w:szCs w:val="20"/>
    </w:rPr>
  </w:style>
  <w:style w:type="paragraph" w:styleId="NoSpacing">
    <w:name w:val="No Spacing"/>
    <w:uiPriority w:val="1"/>
    <w:qFormat/>
    <w:rsid w:val="00893A9E"/>
    <w:pPr>
      <w:spacing w:after="0" w:line="240" w:lineRule="auto"/>
      <w:jc w:val="both"/>
    </w:pPr>
    <w:rPr>
      <w:rFonts w:ascii="Arial" w:hAnsi="Arial"/>
      <w:sz w:val="22"/>
    </w:rPr>
  </w:style>
  <w:style w:type="paragraph" w:styleId="ListParagraph">
    <w:name w:val="List Paragraph"/>
    <w:basedOn w:val="Normal"/>
    <w:uiPriority w:val="34"/>
    <w:qFormat/>
    <w:rsid w:val="0042211E"/>
    <w:pPr>
      <w:ind w:left="720"/>
      <w:contextualSpacing/>
    </w:pPr>
  </w:style>
  <w:style w:type="paragraph" w:customStyle="1" w:styleId="tablebodytext">
    <w:name w:val="table body text"/>
    <w:basedOn w:val="Normal"/>
    <w:rsid w:val="00620F7B"/>
    <w:pPr>
      <w:snapToGrid w:val="0"/>
      <w:spacing w:after="0"/>
      <w:jc w:val="left"/>
    </w:pPr>
    <w:rPr>
      <w:rFonts w:ascii="Roboto Light" w:eastAsiaTheme="minorHAnsi" w:hAnsi="Roboto Light"/>
      <w:sz w:val="20"/>
      <w:szCs w:val="20"/>
      <w:lang w:val="fr-FR" w:eastAsia="en-US"/>
    </w:rPr>
  </w:style>
  <w:style w:type="paragraph" w:styleId="Header">
    <w:name w:val="header"/>
    <w:basedOn w:val="Normal"/>
    <w:link w:val="HeaderChar"/>
    <w:uiPriority w:val="99"/>
    <w:unhideWhenUsed/>
    <w:rsid w:val="00683117"/>
    <w:pPr>
      <w:tabs>
        <w:tab w:val="center" w:pos="4680"/>
        <w:tab w:val="right" w:pos="9360"/>
      </w:tabs>
      <w:spacing w:after="0"/>
    </w:pPr>
  </w:style>
  <w:style w:type="character" w:customStyle="1" w:styleId="HeaderChar">
    <w:name w:val="Header Char"/>
    <w:basedOn w:val="DefaultParagraphFont"/>
    <w:link w:val="Header"/>
    <w:uiPriority w:val="99"/>
    <w:rsid w:val="00683117"/>
    <w:rPr>
      <w:rFonts w:ascii="Arial" w:hAnsi="Arial"/>
      <w:sz w:val="22"/>
    </w:rPr>
  </w:style>
  <w:style w:type="paragraph" w:styleId="Footer">
    <w:name w:val="footer"/>
    <w:basedOn w:val="Normal"/>
    <w:link w:val="FooterChar"/>
    <w:uiPriority w:val="99"/>
    <w:unhideWhenUsed/>
    <w:rsid w:val="00683117"/>
    <w:pPr>
      <w:tabs>
        <w:tab w:val="center" w:pos="4680"/>
        <w:tab w:val="right" w:pos="9360"/>
      </w:tabs>
      <w:spacing w:after="0"/>
    </w:pPr>
  </w:style>
  <w:style w:type="character" w:customStyle="1" w:styleId="FooterChar">
    <w:name w:val="Footer Char"/>
    <w:basedOn w:val="DefaultParagraphFont"/>
    <w:link w:val="Footer"/>
    <w:uiPriority w:val="99"/>
    <w:rsid w:val="00683117"/>
    <w:rPr>
      <w:rFonts w:ascii="Arial" w:hAnsi="Arial"/>
      <w:sz w:val="22"/>
    </w:rPr>
  </w:style>
  <w:style w:type="character" w:styleId="Hyperlink">
    <w:name w:val="Hyperlink"/>
    <w:basedOn w:val="DefaultParagraphFont"/>
    <w:uiPriority w:val="99"/>
    <w:unhideWhenUsed/>
    <w:rsid w:val="0087150C"/>
    <w:rPr>
      <w:color w:val="467886" w:themeColor="hyperlink"/>
      <w:u w:val="single"/>
    </w:rPr>
  </w:style>
  <w:style w:type="character" w:styleId="UnresolvedMention">
    <w:name w:val="Unresolved Mention"/>
    <w:basedOn w:val="DefaultParagraphFont"/>
    <w:uiPriority w:val="99"/>
    <w:semiHidden/>
    <w:unhideWhenUsed/>
    <w:rsid w:val="0087150C"/>
    <w:rPr>
      <w:color w:val="605E5C"/>
      <w:shd w:val="clear" w:color="auto" w:fill="E1DFDD"/>
    </w:rPr>
  </w:style>
  <w:style w:type="paragraph" w:styleId="FootnoteText">
    <w:name w:val="footnote text"/>
    <w:basedOn w:val="Normal"/>
    <w:link w:val="FootnoteTextChar"/>
    <w:uiPriority w:val="99"/>
    <w:semiHidden/>
    <w:unhideWhenUsed/>
    <w:rsid w:val="00C92597"/>
    <w:pPr>
      <w:spacing w:after="0"/>
    </w:pPr>
    <w:rPr>
      <w:sz w:val="20"/>
      <w:szCs w:val="20"/>
    </w:rPr>
  </w:style>
  <w:style w:type="character" w:customStyle="1" w:styleId="FootnoteTextChar">
    <w:name w:val="Footnote Text Char"/>
    <w:basedOn w:val="DefaultParagraphFont"/>
    <w:link w:val="FootnoteText"/>
    <w:uiPriority w:val="99"/>
    <w:semiHidden/>
    <w:rsid w:val="00C92597"/>
    <w:rPr>
      <w:rFonts w:ascii="Arial" w:hAnsi="Arial"/>
      <w:sz w:val="20"/>
      <w:szCs w:val="20"/>
    </w:rPr>
  </w:style>
  <w:style w:type="character" w:styleId="FootnoteReference">
    <w:name w:val="footnote reference"/>
    <w:basedOn w:val="DefaultParagraphFont"/>
    <w:uiPriority w:val="99"/>
    <w:semiHidden/>
    <w:unhideWhenUsed/>
    <w:rsid w:val="00C92597"/>
    <w:rPr>
      <w:vertAlign w:val="superscript"/>
    </w:rPr>
  </w:style>
  <w:style w:type="character" w:styleId="FollowedHyperlink">
    <w:name w:val="FollowedHyperlink"/>
    <w:basedOn w:val="DefaultParagraphFont"/>
    <w:uiPriority w:val="99"/>
    <w:semiHidden/>
    <w:unhideWhenUsed/>
    <w:rsid w:val="008C34A7"/>
    <w:rPr>
      <w:color w:val="96607D" w:themeColor="followedHyperlink"/>
      <w:u w:val="single"/>
    </w:rPr>
  </w:style>
  <w:style w:type="paragraph" w:styleId="Revision">
    <w:name w:val="Revision"/>
    <w:hidden/>
    <w:uiPriority w:val="99"/>
    <w:semiHidden/>
    <w:rsid w:val="00792C6F"/>
    <w:pPr>
      <w:spacing w:after="0" w:line="240" w:lineRule="auto"/>
    </w:pPr>
    <w:rPr>
      <w:rFonts w:ascii="Arial" w:hAnsi="Arial"/>
      <w:sz w:val="22"/>
    </w:rPr>
  </w:style>
  <w:style w:type="paragraph" w:customStyle="1" w:styleId="Table-Text">
    <w:name w:val="Table - Text"/>
    <w:basedOn w:val="Normal"/>
    <w:uiPriority w:val="5"/>
    <w:rsid w:val="009D546A"/>
    <w:pPr>
      <w:spacing w:before="60" w:after="60"/>
      <w:ind w:left="113" w:right="113"/>
      <w:jc w:val="left"/>
    </w:pPr>
    <w:rPr>
      <w:rFonts w:asciiTheme="minorHAnsi" w:hAnsiTheme="minorHAnsi"/>
      <w:sz w:val="18"/>
      <w:szCs w:val="22"/>
      <w:lang w:val="en-GB" w:eastAsia="zh-CN"/>
    </w:rPr>
  </w:style>
  <w:style w:type="character" w:styleId="Mention">
    <w:name w:val="Mention"/>
    <w:basedOn w:val="DefaultParagraphFont"/>
    <w:uiPriority w:val="99"/>
    <w:unhideWhenUsed/>
    <w:rsid w:val="00841AA9"/>
    <w:rPr>
      <w:color w:val="2B579A"/>
      <w:shd w:val="clear" w:color="auto" w:fill="E1DFDD"/>
    </w:rPr>
  </w:style>
  <w:style w:type="paragraph" w:styleId="Caption">
    <w:name w:val="caption"/>
    <w:basedOn w:val="Normal"/>
    <w:next w:val="Normal"/>
    <w:uiPriority w:val="35"/>
    <w:unhideWhenUsed/>
    <w:qFormat/>
    <w:rsid w:val="0064790E"/>
    <w:pPr>
      <w:spacing w:before="120"/>
    </w:pPr>
    <w:rPr>
      <w:b/>
      <w:bCs/>
      <w:i/>
      <w:iCs/>
      <w:szCs w:val="22"/>
    </w:rPr>
  </w:style>
  <w:style w:type="paragraph" w:styleId="NormalWeb">
    <w:name w:val="Normal (Web)"/>
    <w:basedOn w:val="Normal"/>
    <w:uiPriority w:val="99"/>
    <w:semiHidden/>
    <w:unhideWhenUsed/>
    <w:rsid w:val="00297F8C"/>
    <w:pPr>
      <w:spacing w:before="100" w:beforeAutospacing="1" w:after="100" w:afterAutospacing="1"/>
      <w:jc w:val="left"/>
    </w:pPr>
    <w:rPr>
      <w:rFonts w:ascii="Times New Roman" w:eastAsia="Times New Roman" w:hAnsi="Times New Roman" w:cs="Times New Roman"/>
      <w:sz w:val="24"/>
      <w:lang w:eastAsia="en-US"/>
    </w:rPr>
  </w:style>
  <w:style w:type="table" w:styleId="TableGridLight">
    <w:name w:val="Grid Table Light"/>
    <w:basedOn w:val="TableNormal"/>
    <w:uiPriority w:val="40"/>
    <w:rsid w:val="00170F5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792CC4"/>
    <w:rPr>
      <w:rFonts w:cs="Arial"/>
    </w:rPr>
  </w:style>
  <w:style w:type="paragraph" w:styleId="TOC1">
    <w:name w:val="toc 1"/>
    <w:basedOn w:val="Normal"/>
    <w:next w:val="Normal"/>
    <w:autoRedefine/>
    <w:uiPriority w:val="39"/>
    <w:unhideWhenUsed/>
    <w:rsid w:val="00292536"/>
    <w:pPr>
      <w:spacing w:before="120"/>
    </w:pPr>
  </w:style>
  <w:style w:type="paragraph" w:styleId="TOC2">
    <w:name w:val="toc 2"/>
    <w:basedOn w:val="Normal"/>
    <w:next w:val="Normal"/>
    <w:autoRedefine/>
    <w:uiPriority w:val="39"/>
    <w:unhideWhenUsed/>
    <w:rsid w:val="00FC7EC8"/>
    <w:pPr>
      <w:spacing w:after="0"/>
      <w:ind w:left="216"/>
    </w:pPr>
  </w:style>
  <w:style w:type="paragraph" w:styleId="TOC3">
    <w:name w:val="toc 3"/>
    <w:basedOn w:val="Normal"/>
    <w:next w:val="Normal"/>
    <w:autoRedefine/>
    <w:uiPriority w:val="39"/>
    <w:unhideWhenUsed/>
    <w:rsid w:val="008672C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3588">
      <w:bodyDiv w:val="1"/>
      <w:marLeft w:val="0"/>
      <w:marRight w:val="0"/>
      <w:marTop w:val="0"/>
      <w:marBottom w:val="0"/>
      <w:divBdr>
        <w:top w:val="none" w:sz="0" w:space="0" w:color="auto"/>
        <w:left w:val="none" w:sz="0" w:space="0" w:color="auto"/>
        <w:bottom w:val="none" w:sz="0" w:space="0" w:color="auto"/>
        <w:right w:val="none" w:sz="0" w:space="0" w:color="auto"/>
      </w:divBdr>
    </w:div>
    <w:div w:id="210502455">
      <w:bodyDiv w:val="1"/>
      <w:marLeft w:val="0"/>
      <w:marRight w:val="0"/>
      <w:marTop w:val="0"/>
      <w:marBottom w:val="0"/>
      <w:divBdr>
        <w:top w:val="none" w:sz="0" w:space="0" w:color="auto"/>
        <w:left w:val="none" w:sz="0" w:space="0" w:color="auto"/>
        <w:bottom w:val="none" w:sz="0" w:space="0" w:color="auto"/>
        <w:right w:val="none" w:sz="0" w:space="0" w:color="auto"/>
      </w:divBdr>
    </w:div>
    <w:div w:id="264309127">
      <w:bodyDiv w:val="1"/>
      <w:marLeft w:val="0"/>
      <w:marRight w:val="0"/>
      <w:marTop w:val="0"/>
      <w:marBottom w:val="0"/>
      <w:divBdr>
        <w:top w:val="none" w:sz="0" w:space="0" w:color="auto"/>
        <w:left w:val="none" w:sz="0" w:space="0" w:color="auto"/>
        <w:bottom w:val="none" w:sz="0" w:space="0" w:color="auto"/>
        <w:right w:val="none" w:sz="0" w:space="0" w:color="auto"/>
      </w:divBdr>
    </w:div>
    <w:div w:id="270552292">
      <w:bodyDiv w:val="1"/>
      <w:marLeft w:val="0"/>
      <w:marRight w:val="0"/>
      <w:marTop w:val="0"/>
      <w:marBottom w:val="0"/>
      <w:divBdr>
        <w:top w:val="none" w:sz="0" w:space="0" w:color="auto"/>
        <w:left w:val="none" w:sz="0" w:space="0" w:color="auto"/>
        <w:bottom w:val="none" w:sz="0" w:space="0" w:color="auto"/>
        <w:right w:val="none" w:sz="0" w:space="0" w:color="auto"/>
      </w:divBdr>
    </w:div>
    <w:div w:id="343745065">
      <w:bodyDiv w:val="1"/>
      <w:marLeft w:val="0"/>
      <w:marRight w:val="0"/>
      <w:marTop w:val="0"/>
      <w:marBottom w:val="0"/>
      <w:divBdr>
        <w:top w:val="none" w:sz="0" w:space="0" w:color="auto"/>
        <w:left w:val="none" w:sz="0" w:space="0" w:color="auto"/>
        <w:bottom w:val="none" w:sz="0" w:space="0" w:color="auto"/>
        <w:right w:val="none" w:sz="0" w:space="0" w:color="auto"/>
      </w:divBdr>
    </w:div>
    <w:div w:id="493110844">
      <w:bodyDiv w:val="1"/>
      <w:marLeft w:val="0"/>
      <w:marRight w:val="0"/>
      <w:marTop w:val="0"/>
      <w:marBottom w:val="0"/>
      <w:divBdr>
        <w:top w:val="none" w:sz="0" w:space="0" w:color="auto"/>
        <w:left w:val="none" w:sz="0" w:space="0" w:color="auto"/>
        <w:bottom w:val="none" w:sz="0" w:space="0" w:color="auto"/>
        <w:right w:val="none" w:sz="0" w:space="0" w:color="auto"/>
      </w:divBdr>
    </w:div>
    <w:div w:id="504780375">
      <w:bodyDiv w:val="1"/>
      <w:marLeft w:val="0"/>
      <w:marRight w:val="0"/>
      <w:marTop w:val="0"/>
      <w:marBottom w:val="0"/>
      <w:divBdr>
        <w:top w:val="none" w:sz="0" w:space="0" w:color="auto"/>
        <w:left w:val="none" w:sz="0" w:space="0" w:color="auto"/>
        <w:bottom w:val="none" w:sz="0" w:space="0" w:color="auto"/>
        <w:right w:val="none" w:sz="0" w:space="0" w:color="auto"/>
      </w:divBdr>
    </w:div>
    <w:div w:id="526332313">
      <w:bodyDiv w:val="1"/>
      <w:marLeft w:val="0"/>
      <w:marRight w:val="0"/>
      <w:marTop w:val="0"/>
      <w:marBottom w:val="0"/>
      <w:divBdr>
        <w:top w:val="none" w:sz="0" w:space="0" w:color="auto"/>
        <w:left w:val="none" w:sz="0" w:space="0" w:color="auto"/>
        <w:bottom w:val="none" w:sz="0" w:space="0" w:color="auto"/>
        <w:right w:val="none" w:sz="0" w:space="0" w:color="auto"/>
      </w:divBdr>
    </w:div>
    <w:div w:id="639917122">
      <w:bodyDiv w:val="1"/>
      <w:marLeft w:val="0"/>
      <w:marRight w:val="0"/>
      <w:marTop w:val="0"/>
      <w:marBottom w:val="0"/>
      <w:divBdr>
        <w:top w:val="none" w:sz="0" w:space="0" w:color="auto"/>
        <w:left w:val="none" w:sz="0" w:space="0" w:color="auto"/>
        <w:bottom w:val="none" w:sz="0" w:space="0" w:color="auto"/>
        <w:right w:val="none" w:sz="0" w:space="0" w:color="auto"/>
      </w:divBdr>
    </w:div>
    <w:div w:id="678235053">
      <w:bodyDiv w:val="1"/>
      <w:marLeft w:val="0"/>
      <w:marRight w:val="0"/>
      <w:marTop w:val="0"/>
      <w:marBottom w:val="0"/>
      <w:divBdr>
        <w:top w:val="none" w:sz="0" w:space="0" w:color="auto"/>
        <w:left w:val="none" w:sz="0" w:space="0" w:color="auto"/>
        <w:bottom w:val="none" w:sz="0" w:space="0" w:color="auto"/>
        <w:right w:val="none" w:sz="0" w:space="0" w:color="auto"/>
      </w:divBdr>
    </w:div>
    <w:div w:id="718629504">
      <w:bodyDiv w:val="1"/>
      <w:marLeft w:val="0"/>
      <w:marRight w:val="0"/>
      <w:marTop w:val="0"/>
      <w:marBottom w:val="0"/>
      <w:divBdr>
        <w:top w:val="none" w:sz="0" w:space="0" w:color="auto"/>
        <w:left w:val="none" w:sz="0" w:space="0" w:color="auto"/>
        <w:bottom w:val="none" w:sz="0" w:space="0" w:color="auto"/>
        <w:right w:val="none" w:sz="0" w:space="0" w:color="auto"/>
      </w:divBdr>
    </w:div>
    <w:div w:id="742413394">
      <w:bodyDiv w:val="1"/>
      <w:marLeft w:val="0"/>
      <w:marRight w:val="0"/>
      <w:marTop w:val="0"/>
      <w:marBottom w:val="0"/>
      <w:divBdr>
        <w:top w:val="none" w:sz="0" w:space="0" w:color="auto"/>
        <w:left w:val="none" w:sz="0" w:space="0" w:color="auto"/>
        <w:bottom w:val="none" w:sz="0" w:space="0" w:color="auto"/>
        <w:right w:val="none" w:sz="0" w:space="0" w:color="auto"/>
      </w:divBdr>
    </w:div>
    <w:div w:id="760369673">
      <w:bodyDiv w:val="1"/>
      <w:marLeft w:val="0"/>
      <w:marRight w:val="0"/>
      <w:marTop w:val="0"/>
      <w:marBottom w:val="0"/>
      <w:divBdr>
        <w:top w:val="none" w:sz="0" w:space="0" w:color="auto"/>
        <w:left w:val="none" w:sz="0" w:space="0" w:color="auto"/>
        <w:bottom w:val="none" w:sz="0" w:space="0" w:color="auto"/>
        <w:right w:val="none" w:sz="0" w:space="0" w:color="auto"/>
      </w:divBdr>
    </w:div>
    <w:div w:id="1027675160">
      <w:bodyDiv w:val="1"/>
      <w:marLeft w:val="0"/>
      <w:marRight w:val="0"/>
      <w:marTop w:val="0"/>
      <w:marBottom w:val="0"/>
      <w:divBdr>
        <w:top w:val="none" w:sz="0" w:space="0" w:color="auto"/>
        <w:left w:val="none" w:sz="0" w:space="0" w:color="auto"/>
        <w:bottom w:val="none" w:sz="0" w:space="0" w:color="auto"/>
        <w:right w:val="none" w:sz="0" w:space="0" w:color="auto"/>
      </w:divBdr>
    </w:div>
    <w:div w:id="1272277902">
      <w:bodyDiv w:val="1"/>
      <w:marLeft w:val="0"/>
      <w:marRight w:val="0"/>
      <w:marTop w:val="0"/>
      <w:marBottom w:val="0"/>
      <w:divBdr>
        <w:top w:val="none" w:sz="0" w:space="0" w:color="auto"/>
        <w:left w:val="none" w:sz="0" w:space="0" w:color="auto"/>
        <w:bottom w:val="none" w:sz="0" w:space="0" w:color="auto"/>
        <w:right w:val="none" w:sz="0" w:space="0" w:color="auto"/>
      </w:divBdr>
    </w:div>
    <w:div w:id="1498764069">
      <w:bodyDiv w:val="1"/>
      <w:marLeft w:val="0"/>
      <w:marRight w:val="0"/>
      <w:marTop w:val="0"/>
      <w:marBottom w:val="0"/>
      <w:divBdr>
        <w:top w:val="none" w:sz="0" w:space="0" w:color="auto"/>
        <w:left w:val="none" w:sz="0" w:space="0" w:color="auto"/>
        <w:bottom w:val="none" w:sz="0" w:space="0" w:color="auto"/>
        <w:right w:val="none" w:sz="0" w:space="0" w:color="auto"/>
      </w:divBdr>
    </w:div>
    <w:div w:id="1688215205">
      <w:bodyDiv w:val="1"/>
      <w:marLeft w:val="0"/>
      <w:marRight w:val="0"/>
      <w:marTop w:val="0"/>
      <w:marBottom w:val="0"/>
      <w:divBdr>
        <w:top w:val="none" w:sz="0" w:space="0" w:color="auto"/>
        <w:left w:val="none" w:sz="0" w:space="0" w:color="auto"/>
        <w:bottom w:val="none" w:sz="0" w:space="0" w:color="auto"/>
        <w:right w:val="none" w:sz="0" w:space="0" w:color="auto"/>
      </w:divBdr>
    </w:div>
    <w:div w:id="1725443886">
      <w:bodyDiv w:val="1"/>
      <w:marLeft w:val="0"/>
      <w:marRight w:val="0"/>
      <w:marTop w:val="0"/>
      <w:marBottom w:val="0"/>
      <w:divBdr>
        <w:top w:val="none" w:sz="0" w:space="0" w:color="auto"/>
        <w:left w:val="none" w:sz="0" w:space="0" w:color="auto"/>
        <w:bottom w:val="none" w:sz="0" w:space="0" w:color="auto"/>
        <w:right w:val="none" w:sz="0" w:space="0" w:color="auto"/>
      </w:divBdr>
    </w:div>
    <w:div w:id="1766414031">
      <w:bodyDiv w:val="1"/>
      <w:marLeft w:val="0"/>
      <w:marRight w:val="0"/>
      <w:marTop w:val="0"/>
      <w:marBottom w:val="0"/>
      <w:divBdr>
        <w:top w:val="none" w:sz="0" w:space="0" w:color="auto"/>
        <w:left w:val="none" w:sz="0" w:space="0" w:color="auto"/>
        <w:bottom w:val="none" w:sz="0" w:space="0" w:color="auto"/>
        <w:right w:val="none" w:sz="0" w:space="0" w:color="auto"/>
      </w:divBdr>
    </w:div>
    <w:div w:id="1836797496">
      <w:bodyDiv w:val="1"/>
      <w:marLeft w:val="0"/>
      <w:marRight w:val="0"/>
      <w:marTop w:val="0"/>
      <w:marBottom w:val="0"/>
      <w:divBdr>
        <w:top w:val="none" w:sz="0" w:space="0" w:color="auto"/>
        <w:left w:val="none" w:sz="0" w:space="0" w:color="auto"/>
        <w:bottom w:val="none" w:sz="0" w:space="0" w:color="auto"/>
        <w:right w:val="none" w:sz="0" w:space="0" w:color="auto"/>
      </w:divBdr>
    </w:div>
    <w:div w:id="1867211681">
      <w:bodyDiv w:val="1"/>
      <w:marLeft w:val="0"/>
      <w:marRight w:val="0"/>
      <w:marTop w:val="0"/>
      <w:marBottom w:val="0"/>
      <w:divBdr>
        <w:top w:val="none" w:sz="0" w:space="0" w:color="auto"/>
        <w:left w:val="none" w:sz="0" w:space="0" w:color="auto"/>
        <w:bottom w:val="none" w:sz="0" w:space="0" w:color="auto"/>
        <w:right w:val="none" w:sz="0" w:space="0" w:color="auto"/>
      </w:divBdr>
    </w:div>
    <w:div w:id="1934432414">
      <w:bodyDiv w:val="1"/>
      <w:marLeft w:val="0"/>
      <w:marRight w:val="0"/>
      <w:marTop w:val="0"/>
      <w:marBottom w:val="0"/>
      <w:divBdr>
        <w:top w:val="none" w:sz="0" w:space="0" w:color="auto"/>
        <w:left w:val="none" w:sz="0" w:space="0" w:color="auto"/>
        <w:bottom w:val="none" w:sz="0" w:space="0" w:color="auto"/>
        <w:right w:val="none" w:sz="0" w:space="0" w:color="auto"/>
      </w:divBdr>
    </w:div>
    <w:div w:id="211474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CDAE8A5613BE44AE408DFBEF6469DC" ma:contentTypeVersion="19" ma:contentTypeDescription="Create a new document." ma:contentTypeScope="" ma:versionID="f8436a691148e9dfe36ab5bee96b5d94">
  <xsd:schema xmlns:xsd="http://www.w3.org/2001/XMLSchema" xmlns:xs="http://www.w3.org/2001/XMLSchema" xmlns:p="http://schemas.microsoft.com/office/2006/metadata/properties" xmlns:ns2="d4a57fd9-c3a3-4a9b-9a1a-19a03a0d6162" xmlns:ns3="65029163-e779-4170-aed0-0becec4468f2" targetNamespace="http://schemas.microsoft.com/office/2006/metadata/properties" ma:root="true" ma:fieldsID="8a2a93b7c5d3527ec2400afe0861fa7e" ns2:_="" ns3:_="">
    <xsd:import namespace="d4a57fd9-c3a3-4a9b-9a1a-19a03a0d6162"/>
    <xsd:import namespace="65029163-e779-4170-aed0-0becec4468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57fd9-c3a3-4a9b-9a1a-19a03a0d61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0a0b2bc-92bd-465b-a373-d6bc6ea1897a}" ma:internalName="TaxCatchAll" ma:showField="CatchAllData" ma:web="d4a57fd9-c3a3-4a9b-9a1a-19a03a0d61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029163-e779-4170-aed0-0becec4468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a8fe839-c01e-4c27-8916-61a48d4ace0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4a57fd9-c3a3-4a9b-9a1a-19a03a0d6162" xsi:nil="true"/>
    <lcf76f155ced4ddcb4097134ff3c332f xmlns="65029163-e779-4170-aed0-0becec4468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C2EF5D-518D-4B25-B517-DF85CB7D1487}">
  <ds:schemaRefs>
    <ds:schemaRef ds:uri="http://schemas.microsoft.com/sharepoint/v3/contenttype/forms"/>
  </ds:schemaRefs>
</ds:datastoreItem>
</file>

<file path=customXml/itemProps2.xml><?xml version="1.0" encoding="utf-8"?>
<ds:datastoreItem xmlns:ds="http://schemas.openxmlformats.org/officeDocument/2006/customXml" ds:itemID="{DCDC842D-4E75-4C02-B80F-AA6F09DEB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57fd9-c3a3-4a9b-9a1a-19a03a0d6162"/>
    <ds:schemaRef ds:uri="65029163-e779-4170-aed0-0becec4468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7508BB-ED32-408B-BB34-766DABBF551A}">
  <ds:schemaRefs>
    <ds:schemaRef ds:uri="http://schemas.openxmlformats.org/officeDocument/2006/bibliography"/>
  </ds:schemaRefs>
</ds:datastoreItem>
</file>

<file path=customXml/itemProps4.xml><?xml version="1.0" encoding="utf-8"?>
<ds:datastoreItem xmlns:ds="http://schemas.openxmlformats.org/officeDocument/2006/customXml" ds:itemID="{9F31808E-E5AC-4803-A454-89E34FA896ED}">
  <ds:schemaRefs>
    <ds:schemaRef ds:uri="http://schemas.microsoft.com/office/2006/metadata/properties"/>
    <ds:schemaRef ds:uri="http://schemas.microsoft.com/office/infopath/2007/PartnerControls"/>
    <ds:schemaRef ds:uri="d4a57fd9-c3a3-4a9b-9a1a-19a03a0d6162"/>
    <ds:schemaRef ds:uri="65029163-e779-4170-aed0-0becec4468f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5290</Words>
  <Characters>30158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35378</CharactersWithSpaces>
  <SharedDoc>false</SharedDoc>
  <HLinks>
    <vt:vector size="168" baseType="variant">
      <vt:variant>
        <vt:i4>1703984</vt:i4>
      </vt:variant>
      <vt:variant>
        <vt:i4>164</vt:i4>
      </vt:variant>
      <vt:variant>
        <vt:i4>0</vt:i4>
      </vt:variant>
      <vt:variant>
        <vt:i4>5</vt:i4>
      </vt:variant>
      <vt:variant>
        <vt:lpwstr/>
      </vt:variant>
      <vt:variant>
        <vt:lpwstr>_Toc210658720</vt:lpwstr>
      </vt:variant>
      <vt:variant>
        <vt:i4>1638448</vt:i4>
      </vt:variant>
      <vt:variant>
        <vt:i4>158</vt:i4>
      </vt:variant>
      <vt:variant>
        <vt:i4>0</vt:i4>
      </vt:variant>
      <vt:variant>
        <vt:i4>5</vt:i4>
      </vt:variant>
      <vt:variant>
        <vt:lpwstr/>
      </vt:variant>
      <vt:variant>
        <vt:lpwstr>_Toc210658719</vt:lpwstr>
      </vt:variant>
      <vt:variant>
        <vt:i4>1638448</vt:i4>
      </vt:variant>
      <vt:variant>
        <vt:i4>152</vt:i4>
      </vt:variant>
      <vt:variant>
        <vt:i4>0</vt:i4>
      </vt:variant>
      <vt:variant>
        <vt:i4>5</vt:i4>
      </vt:variant>
      <vt:variant>
        <vt:lpwstr/>
      </vt:variant>
      <vt:variant>
        <vt:lpwstr>_Toc210658718</vt:lpwstr>
      </vt:variant>
      <vt:variant>
        <vt:i4>1638448</vt:i4>
      </vt:variant>
      <vt:variant>
        <vt:i4>146</vt:i4>
      </vt:variant>
      <vt:variant>
        <vt:i4>0</vt:i4>
      </vt:variant>
      <vt:variant>
        <vt:i4>5</vt:i4>
      </vt:variant>
      <vt:variant>
        <vt:lpwstr/>
      </vt:variant>
      <vt:variant>
        <vt:lpwstr>_Toc210658717</vt:lpwstr>
      </vt:variant>
      <vt:variant>
        <vt:i4>1638448</vt:i4>
      </vt:variant>
      <vt:variant>
        <vt:i4>140</vt:i4>
      </vt:variant>
      <vt:variant>
        <vt:i4>0</vt:i4>
      </vt:variant>
      <vt:variant>
        <vt:i4>5</vt:i4>
      </vt:variant>
      <vt:variant>
        <vt:lpwstr/>
      </vt:variant>
      <vt:variant>
        <vt:lpwstr>_Toc210658716</vt:lpwstr>
      </vt:variant>
      <vt:variant>
        <vt:i4>1638448</vt:i4>
      </vt:variant>
      <vt:variant>
        <vt:i4>134</vt:i4>
      </vt:variant>
      <vt:variant>
        <vt:i4>0</vt:i4>
      </vt:variant>
      <vt:variant>
        <vt:i4>5</vt:i4>
      </vt:variant>
      <vt:variant>
        <vt:lpwstr/>
      </vt:variant>
      <vt:variant>
        <vt:lpwstr>_Toc210658715</vt:lpwstr>
      </vt:variant>
      <vt:variant>
        <vt:i4>1638448</vt:i4>
      </vt:variant>
      <vt:variant>
        <vt:i4>128</vt:i4>
      </vt:variant>
      <vt:variant>
        <vt:i4>0</vt:i4>
      </vt:variant>
      <vt:variant>
        <vt:i4>5</vt:i4>
      </vt:variant>
      <vt:variant>
        <vt:lpwstr/>
      </vt:variant>
      <vt:variant>
        <vt:lpwstr>_Toc210658714</vt:lpwstr>
      </vt:variant>
      <vt:variant>
        <vt:i4>1638448</vt:i4>
      </vt:variant>
      <vt:variant>
        <vt:i4>122</vt:i4>
      </vt:variant>
      <vt:variant>
        <vt:i4>0</vt:i4>
      </vt:variant>
      <vt:variant>
        <vt:i4>5</vt:i4>
      </vt:variant>
      <vt:variant>
        <vt:lpwstr/>
      </vt:variant>
      <vt:variant>
        <vt:lpwstr>_Toc210658713</vt:lpwstr>
      </vt:variant>
      <vt:variant>
        <vt:i4>1638448</vt:i4>
      </vt:variant>
      <vt:variant>
        <vt:i4>116</vt:i4>
      </vt:variant>
      <vt:variant>
        <vt:i4>0</vt:i4>
      </vt:variant>
      <vt:variant>
        <vt:i4>5</vt:i4>
      </vt:variant>
      <vt:variant>
        <vt:lpwstr/>
      </vt:variant>
      <vt:variant>
        <vt:lpwstr>_Toc210658712</vt:lpwstr>
      </vt:variant>
      <vt:variant>
        <vt:i4>1638448</vt:i4>
      </vt:variant>
      <vt:variant>
        <vt:i4>110</vt:i4>
      </vt:variant>
      <vt:variant>
        <vt:i4>0</vt:i4>
      </vt:variant>
      <vt:variant>
        <vt:i4>5</vt:i4>
      </vt:variant>
      <vt:variant>
        <vt:lpwstr/>
      </vt:variant>
      <vt:variant>
        <vt:lpwstr>_Toc210658711</vt:lpwstr>
      </vt:variant>
      <vt:variant>
        <vt:i4>1638448</vt:i4>
      </vt:variant>
      <vt:variant>
        <vt:i4>104</vt:i4>
      </vt:variant>
      <vt:variant>
        <vt:i4>0</vt:i4>
      </vt:variant>
      <vt:variant>
        <vt:i4>5</vt:i4>
      </vt:variant>
      <vt:variant>
        <vt:lpwstr/>
      </vt:variant>
      <vt:variant>
        <vt:lpwstr>_Toc210658710</vt:lpwstr>
      </vt:variant>
      <vt:variant>
        <vt:i4>1572912</vt:i4>
      </vt:variant>
      <vt:variant>
        <vt:i4>98</vt:i4>
      </vt:variant>
      <vt:variant>
        <vt:i4>0</vt:i4>
      </vt:variant>
      <vt:variant>
        <vt:i4>5</vt:i4>
      </vt:variant>
      <vt:variant>
        <vt:lpwstr/>
      </vt:variant>
      <vt:variant>
        <vt:lpwstr>_Toc210658709</vt:lpwstr>
      </vt:variant>
      <vt:variant>
        <vt:i4>1572912</vt:i4>
      </vt:variant>
      <vt:variant>
        <vt:i4>92</vt:i4>
      </vt:variant>
      <vt:variant>
        <vt:i4>0</vt:i4>
      </vt:variant>
      <vt:variant>
        <vt:i4>5</vt:i4>
      </vt:variant>
      <vt:variant>
        <vt:lpwstr/>
      </vt:variant>
      <vt:variant>
        <vt:lpwstr>_Toc210658708</vt:lpwstr>
      </vt:variant>
      <vt:variant>
        <vt:i4>1572912</vt:i4>
      </vt:variant>
      <vt:variant>
        <vt:i4>86</vt:i4>
      </vt:variant>
      <vt:variant>
        <vt:i4>0</vt:i4>
      </vt:variant>
      <vt:variant>
        <vt:i4>5</vt:i4>
      </vt:variant>
      <vt:variant>
        <vt:lpwstr/>
      </vt:variant>
      <vt:variant>
        <vt:lpwstr>_Toc210658707</vt:lpwstr>
      </vt:variant>
      <vt:variant>
        <vt:i4>1572912</vt:i4>
      </vt:variant>
      <vt:variant>
        <vt:i4>80</vt:i4>
      </vt:variant>
      <vt:variant>
        <vt:i4>0</vt:i4>
      </vt:variant>
      <vt:variant>
        <vt:i4>5</vt:i4>
      </vt:variant>
      <vt:variant>
        <vt:lpwstr/>
      </vt:variant>
      <vt:variant>
        <vt:lpwstr>_Toc210658706</vt:lpwstr>
      </vt:variant>
      <vt:variant>
        <vt:i4>1572912</vt:i4>
      </vt:variant>
      <vt:variant>
        <vt:i4>74</vt:i4>
      </vt:variant>
      <vt:variant>
        <vt:i4>0</vt:i4>
      </vt:variant>
      <vt:variant>
        <vt:i4>5</vt:i4>
      </vt:variant>
      <vt:variant>
        <vt:lpwstr/>
      </vt:variant>
      <vt:variant>
        <vt:lpwstr>_Toc210658705</vt:lpwstr>
      </vt:variant>
      <vt:variant>
        <vt:i4>1572912</vt:i4>
      </vt:variant>
      <vt:variant>
        <vt:i4>68</vt:i4>
      </vt:variant>
      <vt:variant>
        <vt:i4>0</vt:i4>
      </vt:variant>
      <vt:variant>
        <vt:i4>5</vt:i4>
      </vt:variant>
      <vt:variant>
        <vt:lpwstr/>
      </vt:variant>
      <vt:variant>
        <vt:lpwstr>_Toc210658704</vt:lpwstr>
      </vt:variant>
      <vt:variant>
        <vt:i4>1572912</vt:i4>
      </vt:variant>
      <vt:variant>
        <vt:i4>62</vt:i4>
      </vt:variant>
      <vt:variant>
        <vt:i4>0</vt:i4>
      </vt:variant>
      <vt:variant>
        <vt:i4>5</vt:i4>
      </vt:variant>
      <vt:variant>
        <vt:lpwstr/>
      </vt:variant>
      <vt:variant>
        <vt:lpwstr>_Toc210658703</vt:lpwstr>
      </vt:variant>
      <vt:variant>
        <vt:i4>1572912</vt:i4>
      </vt:variant>
      <vt:variant>
        <vt:i4>56</vt:i4>
      </vt:variant>
      <vt:variant>
        <vt:i4>0</vt:i4>
      </vt:variant>
      <vt:variant>
        <vt:i4>5</vt:i4>
      </vt:variant>
      <vt:variant>
        <vt:lpwstr/>
      </vt:variant>
      <vt:variant>
        <vt:lpwstr>_Toc210658702</vt:lpwstr>
      </vt:variant>
      <vt:variant>
        <vt:i4>1572912</vt:i4>
      </vt:variant>
      <vt:variant>
        <vt:i4>50</vt:i4>
      </vt:variant>
      <vt:variant>
        <vt:i4>0</vt:i4>
      </vt:variant>
      <vt:variant>
        <vt:i4>5</vt:i4>
      </vt:variant>
      <vt:variant>
        <vt:lpwstr/>
      </vt:variant>
      <vt:variant>
        <vt:lpwstr>_Toc210658701</vt:lpwstr>
      </vt:variant>
      <vt:variant>
        <vt:i4>1572912</vt:i4>
      </vt:variant>
      <vt:variant>
        <vt:i4>44</vt:i4>
      </vt:variant>
      <vt:variant>
        <vt:i4>0</vt:i4>
      </vt:variant>
      <vt:variant>
        <vt:i4>5</vt:i4>
      </vt:variant>
      <vt:variant>
        <vt:lpwstr/>
      </vt:variant>
      <vt:variant>
        <vt:lpwstr>_Toc210658700</vt:lpwstr>
      </vt:variant>
      <vt:variant>
        <vt:i4>1114161</vt:i4>
      </vt:variant>
      <vt:variant>
        <vt:i4>38</vt:i4>
      </vt:variant>
      <vt:variant>
        <vt:i4>0</vt:i4>
      </vt:variant>
      <vt:variant>
        <vt:i4>5</vt:i4>
      </vt:variant>
      <vt:variant>
        <vt:lpwstr/>
      </vt:variant>
      <vt:variant>
        <vt:lpwstr>_Toc210658699</vt:lpwstr>
      </vt:variant>
      <vt:variant>
        <vt:i4>1114161</vt:i4>
      </vt:variant>
      <vt:variant>
        <vt:i4>32</vt:i4>
      </vt:variant>
      <vt:variant>
        <vt:i4>0</vt:i4>
      </vt:variant>
      <vt:variant>
        <vt:i4>5</vt:i4>
      </vt:variant>
      <vt:variant>
        <vt:lpwstr/>
      </vt:variant>
      <vt:variant>
        <vt:lpwstr>_Toc210658698</vt:lpwstr>
      </vt:variant>
      <vt:variant>
        <vt:i4>1114161</vt:i4>
      </vt:variant>
      <vt:variant>
        <vt:i4>26</vt:i4>
      </vt:variant>
      <vt:variant>
        <vt:i4>0</vt:i4>
      </vt:variant>
      <vt:variant>
        <vt:i4>5</vt:i4>
      </vt:variant>
      <vt:variant>
        <vt:lpwstr/>
      </vt:variant>
      <vt:variant>
        <vt:lpwstr>_Toc210658697</vt:lpwstr>
      </vt:variant>
      <vt:variant>
        <vt:i4>1114161</vt:i4>
      </vt:variant>
      <vt:variant>
        <vt:i4>20</vt:i4>
      </vt:variant>
      <vt:variant>
        <vt:i4>0</vt:i4>
      </vt:variant>
      <vt:variant>
        <vt:i4>5</vt:i4>
      </vt:variant>
      <vt:variant>
        <vt:lpwstr/>
      </vt:variant>
      <vt:variant>
        <vt:lpwstr>_Toc210658696</vt:lpwstr>
      </vt:variant>
      <vt:variant>
        <vt:i4>1114161</vt:i4>
      </vt:variant>
      <vt:variant>
        <vt:i4>14</vt:i4>
      </vt:variant>
      <vt:variant>
        <vt:i4>0</vt:i4>
      </vt:variant>
      <vt:variant>
        <vt:i4>5</vt:i4>
      </vt:variant>
      <vt:variant>
        <vt:lpwstr/>
      </vt:variant>
      <vt:variant>
        <vt:lpwstr>_Toc210658695</vt:lpwstr>
      </vt:variant>
      <vt:variant>
        <vt:i4>1114161</vt:i4>
      </vt:variant>
      <vt:variant>
        <vt:i4>8</vt:i4>
      </vt:variant>
      <vt:variant>
        <vt:i4>0</vt:i4>
      </vt:variant>
      <vt:variant>
        <vt:i4>5</vt:i4>
      </vt:variant>
      <vt:variant>
        <vt:lpwstr/>
      </vt:variant>
      <vt:variant>
        <vt:lpwstr>_Toc210658694</vt:lpwstr>
      </vt:variant>
      <vt:variant>
        <vt:i4>1114161</vt:i4>
      </vt:variant>
      <vt:variant>
        <vt:i4>2</vt:i4>
      </vt:variant>
      <vt:variant>
        <vt:i4>0</vt:i4>
      </vt:variant>
      <vt:variant>
        <vt:i4>5</vt:i4>
      </vt:variant>
      <vt:variant>
        <vt:lpwstr/>
      </vt:variant>
      <vt:variant>
        <vt:lpwstr>_Toc210658693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 Beykan</dc:creator>
  <cp:keywords/>
  <dc:description/>
  <cp:lastModifiedBy>George Beane</cp:lastModifiedBy>
  <cp:revision>3</cp:revision>
  <dcterms:created xsi:type="dcterms:W3CDTF">2025-10-23T07:59:00Z</dcterms:created>
  <dcterms:modified xsi:type="dcterms:W3CDTF">2025-10-23T08:00:00Z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0x010100ABCDAE8A5613BE44AE408DFBEF6469DC</vt:lpwstr>
  </property>
  <property fmtid="{D5CDD505-2E9C-101B-9397-08002B2CF9AE}" pid="3" name="MediaServiceImageTags">
    <vt:lpwstr/>
  </property>
</Properties>
</file>